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8093C" w14:textId="77777777" w:rsidR="00D953BD" w:rsidRDefault="00D953BD" w:rsidP="00D953BD">
      <w:pPr>
        <w:jc w:val="center"/>
        <w:rPr>
          <w:rFonts w:ascii="Times New Roman" w:eastAsia="Times New Roman" w:hAnsi="Times New Roman" w:cs="Traditional Arabic"/>
          <w:b/>
          <w:bCs/>
          <w:caps/>
          <w:color w:val="C00000"/>
          <w:sz w:val="52"/>
          <w:szCs w:val="52"/>
          <w:rtl/>
          <w:lang w:eastAsia="ar-SA"/>
        </w:rPr>
      </w:pPr>
    </w:p>
    <w:p w14:paraId="0E5720FC" w14:textId="77777777" w:rsidR="00D953BD" w:rsidRDefault="00D953BD" w:rsidP="00D953BD">
      <w:pPr>
        <w:jc w:val="center"/>
        <w:rPr>
          <w:rFonts w:ascii="Times New Roman" w:eastAsia="Times New Roman" w:hAnsi="Times New Roman" w:cs="Traditional Arabic"/>
          <w:b/>
          <w:bCs/>
          <w:caps/>
          <w:color w:val="C00000"/>
          <w:sz w:val="52"/>
          <w:szCs w:val="52"/>
          <w:rtl/>
          <w:lang w:eastAsia="ar-SA"/>
        </w:rPr>
      </w:pPr>
    </w:p>
    <w:p w14:paraId="70EF5D83" w14:textId="09F98301" w:rsidR="00D953BD" w:rsidRDefault="00764BA2" w:rsidP="00D953BD">
      <w:pPr>
        <w:ind w:left="0" w:firstLine="0"/>
        <w:jc w:val="both"/>
        <w:rPr>
          <w:rFonts w:ascii="Times New Roman" w:eastAsia="Times New Roman" w:hAnsi="Times New Roman" w:cs="Traditional Arabic"/>
          <w:b/>
          <w:bCs/>
          <w:caps/>
          <w:color w:val="C00000"/>
          <w:sz w:val="52"/>
          <w:szCs w:val="52"/>
          <w:rtl/>
          <w:lang w:eastAsia="ar-SA"/>
        </w:rPr>
      </w:pPr>
      <w:r>
        <w:rPr>
          <w:noProof/>
        </w:rPr>
        <w:drawing>
          <wp:inline distT="0" distB="0" distL="0" distR="0" wp14:anchorId="5880C68F" wp14:editId="1B9079AF">
            <wp:extent cx="5274310" cy="6414135"/>
            <wp:effectExtent l="0" t="0" r="2540" b="5715"/>
            <wp:docPr id="6920690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6414135"/>
                    </a:xfrm>
                    <a:prstGeom prst="rect">
                      <a:avLst/>
                    </a:prstGeom>
                    <a:noFill/>
                    <a:ln>
                      <a:noFill/>
                    </a:ln>
                  </pic:spPr>
                </pic:pic>
              </a:graphicData>
            </a:graphic>
          </wp:inline>
        </w:drawing>
      </w:r>
      <w:r w:rsidR="00D953BD">
        <w:rPr>
          <w:rFonts w:ascii="Times New Roman" w:eastAsia="Times New Roman" w:hAnsi="Times New Roman" w:cs="Traditional Arabic"/>
          <w:b/>
          <w:bCs/>
          <w:caps/>
          <w:color w:val="C00000"/>
          <w:sz w:val="52"/>
          <w:szCs w:val="52"/>
          <w:rtl/>
          <w:lang w:eastAsia="ar-SA"/>
        </w:rPr>
        <w:br w:type="page"/>
      </w:r>
    </w:p>
    <w:p w14:paraId="29E34E8C" w14:textId="77777777" w:rsidR="00D953BD" w:rsidRDefault="00D953BD" w:rsidP="00D953BD">
      <w:pPr>
        <w:jc w:val="center"/>
        <w:rPr>
          <w:rFonts w:ascii="Times New Roman" w:eastAsia="Times New Roman" w:hAnsi="Times New Roman" w:cs="Traditional Arabic"/>
          <w:b/>
          <w:bCs/>
          <w:caps/>
          <w:color w:val="C00000"/>
          <w:sz w:val="52"/>
          <w:szCs w:val="52"/>
          <w:rtl/>
          <w:lang w:eastAsia="ar-SA"/>
        </w:rPr>
      </w:pPr>
    </w:p>
    <w:p w14:paraId="10491054" w14:textId="77777777" w:rsidR="00D953BD" w:rsidRDefault="00D953BD" w:rsidP="00D953BD">
      <w:pPr>
        <w:jc w:val="center"/>
        <w:rPr>
          <w:rFonts w:ascii="Times New Roman" w:eastAsia="Times New Roman" w:hAnsi="Times New Roman" w:cs="Traditional Arabic"/>
          <w:b/>
          <w:bCs/>
          <w:caps/>
          <w:color w:val="C00000"/>
          <w:sz w:val="52"/>
          <w:szCs w:val="52"/>
          <w:rtl/>
          <w:lang w:eastAsia="ar-SA"/>
        </w:rPr>
      </w:pPr>
    </w:p>
    <w:p w14:paraId="5E041438" w14:textId="77777777" w:rsidR="00D953BD" w:rsidRPr="00FD1181" w:rsidRDefault="00D953BD" w:rsidP="00D953BD">
      <w:pPr>
        <w:jc w:val="center"/>
        <w:rPr>
          <w:rFonts w:ascii="Times New Roman" w:eastAsia="Times New Roman" w:hAnsi="Times New Roman" w:cs="Traditional Arabic"/>
          <w:b/>
          <w:bCs/>
          <w:caps/>
          <w:color w:val="C00000"/>
          <w:sz w:val="52"/>
          <w:szCs w:val="52"/>
          <w:lang w:eastAsia="ar-SA"/>
        </w:rPr>
      </w:pPr>
      <w:r w:rsidRPr="00FD1181">
        <w:rPr>
          <w:rFonts w:ascii="Times New Roman" w:eastAsia="Times New Roman" w:hAnsi="Times New Roman" w:cs="Traditional Arabic"/>
          <w:b/>
          <w:bCs/>
          <w:caps/>
          <w:color w:val="C00000"/>
          <w:sz w:val="52"/>
          <w:szCs w:val="52"/>
          <w:rtl/>
          <w:lang w:eastAsia="ar-SA"/>
        </w:rPr>
        <w:t>الفقه الإسلامي وأصوله</w:t>
      </w:r>
    </w:p>
    <w:p w14:paraId="5D88A0E7"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5D91A1B9" w14:textId="77777777" w:rsidR="00D953BD" w:rsidRPr="00FD1181" w:rsidRDefault="00D953BD" w:rsidP="00D953BD">
      <w:pPr>
        <w:jc w:val="center"/>
        <w:rPr>
          <w:rFonts w:ascii="Times New Roman" w:eastAsia="Times New Roman" w:hAnsi="Times New Roman" w:cs="Traditional Arabic"/>
          <w:b/>
          <w:bCs/>
          <w:caps/>
          <w:color w:val="0070C0"/>
          <w:sz w:val="44"/>
          <w:szCs w:val="44"/>
          <w:rtl/>
          <w:lang w:eastAsia="ar-SA"/>
        </w:rPr>
      </w:pPr>
      <w:r w:rsidRPr="00FD1181">
        <w:rPr>
          <w:rFonts w:ascii="Times New Roman" w:eastAsia="Times New Roman" w:hAnsi="Times New Roman" w:cs="Traditional Arabic"/>
          <w:b/>
          <w:bCs/>
          <w:caps/>
          <w:color w:val="0070C0"/>
          <w:sz w:val="44"/>
          <w:szCs w:val="44"/>
          <w:rtl/>
          <w:lang w:eastAsia="ar-SA"/>
        </w:rPr>
        <w:t xml:space="preserve">الجزء </w:t>
      </w:r>
      <w:r w:rsidRPr="00FD1181">
        <w:rPr>
          <w:rFonts w:ascii="Times New Roman" w:eastAsia="Times New Roman" w:hAnsi="Times New Roman" w:cs="Traditional Arabic" w:hint="cs"/>
          <w:b/>
          <w:bCs/>
          <w:caps/>
          <w:color w:val="0070C0"/>
          <w:sz w:val="44"/>
          <w:szCs w:val="44"/>
          <w:rtl/>
          <w:lang w:eastAsia="ar-SA"/>
        </w:rPr>
        <w:t>ا</w:t>
      </w:r>
      <w:r>
        <w:rPr>
          <w:rFonts w:ascii="Times New Roman" w:eastAsia="Times New Roman" w:hAnsi="Times New Roman" w:cs="Traditional Arabic" w:hint="cs"/>
          <w:b/>
          <w:bCs/>
          <w:caps/>
          <w:color w:val="0070C0"/>
          <w:sz w:val="44"/>
          <w:szCs w:val="44"/>
          <w:rtl/>
          <w:lang w:eastAsia="ar-SA"/>
        </w:rPr>
        <w:t>لسادس</w:t>
      </w:r>
      <w:r w:rsidRPr="00FD1181">
        <w:rPr>
          <w:rFonts w:ascii="Times New Roman" w:eastAsia="Times New Roman" w:hAnsi="Times New Roman" w:cs="Traditional Arabic" w:hint="cs"/>
          <w:b/>
          <w:bCs/>
          <w:caps/>
          <w:color w:val="0070C0"/>
          <w:sz w:val="44"/>
          <w:szCs w:val="44"/>
          <w:rtl/>
          <w:lang w:eastAsia="ar-SA"/>
        </w:rPr>
        <w:t xml:space="preserve"> عشر</w:t>
      </w:r>
    </w:p>
    <w:p w14:paraId="36F60DF3" w14:textId="77777777" w:rsidR="00D953BD" w:rsidRPr="00FD1181" w:rsidRDefault="00D953BD" w:rsidP="00D953BD">
      <w:pPr>
        <w:jc w:val="center"/>
        <w:rPr>
          <w:rFonts w:ascii="Times New Roman" w:eastAsia="Times New Roman" w:hAnsi="Times New Roman" w:cs="Traditional Arabic"/>
          <w:b/>
          <w:bCs/>
          <w:caps/>
          <w:color w:val="0070C0"/>
          <w:sz w:val="36"/>
          <w:szCs w:val="36"/>
          <w:rtl/>
          <w:lang w:eastAsia="ar-SA"/>
        </w:rPr>
      </w:pPr>
      <w:r w:rsidRPr="00FD1181">
        <w:rPr>
          <w:rFonts w:ascii="Times New Roman" w:eastAsia="Times New Roman" w:hAnsi="Times New Roman" w:cs="Traditional Arabic"/>
          <w:b/>
          <w:bCs/>
          <w:caps/>
          <w:color w:val="0070C0"/>
          <w:sz w:val="36"/>
          <w:szCs w:val="36"/>
          <w:rtl/>
          <w:lang w:eastAsia="ar-SA"/>
        </w:rPr>
        <w:t>(1000) عنوان</w:t>
      </w:r>
    </w:p>
    <w:p w14:paraId="1881F1A8"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4C206D5B"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13102629" w14:textId="77777777" w:rsidR="00D953BD" w:rsidRPr="00C026DB" w:rsidRDefault="00D953BD" w:rsidP="00D953BD">
      <w:pPr>
        <w:jc w:val="center"/>
        <w:rPr>
          <w:rFonts w:ascii="Times New Roman" w:eastAsia="Times New Roman" w:hAnsi="Times New Roman" w:cs="Traditional Arabic"/>
          <w:b/>
          <w:bCs/>
          <w:caps/>
          <w:color w:val="C00000"/>
          <w:sz w:val="44"/>
          <w:szCs w:val="44"/>
          <w:rtl/>
          <w:lang w:eastAsia="ar-SA"/>
        </w:rPr>
      </w:pPr>
    </w:p>
    <w:p w14:paraId="6D94AE29" w14:textId="77777777" w:rsidR="00D953BD" w:rsidRPr="00C026DB" w:rsidRDefault="00D953BD" w:rsidP="00D953BD">
      <w:pPr>
        <w:jc w:val="center"/>
        <w:rPr>
          <w:rFonts w:ascii="Times New Roman" w:eastAsia="Times New Roman" w:hAnsi="Times New Roman" w:cs="Traditional Arabic"/>
          <w:b/>
          <w:bCs/>
          <w:caps/>
          <w:color w:val="C00000"/>
          <w:sz w:val="44"/>
          <w:szCs w:val="44"/>
          <w:rtl/>
          <w:lang w:eastAsia="ar-SA"/>
        </w:rPr>
      </w:pPr>
    </w:p>
    <w:p w14:paraId="7BEA4EBB" w14:textId="77777777" w:rsidR="00D953BD" w:rsidRPr="00C026DB" w:rsidRDefault="00D953BD" w:rsidP="00D953BD">
      <w:pPr>
        <w:jc w:val="center"/>
        <w:rPr>
          <w:rFonts w:ascii="Times New Roman" w:eastAsia="Times New Roman" w:hAnsi="Times New Roman" w:cs="Traditional Arabic"/>
          <w:b/>
          <w:bCs/>
          <w:caps/>
          <w:color w:val="C00000"/>
          <w:sz w:val="44"/>
          <w:szCs w:val="44"/>
          <w:rtl/>
          <w:lang w:eastAsia="ar-SA"/>
        </w:rPr>
      </w:pPr>
    </w:p>
    <w:p w14:paraId="66DB553E" w14:textId="77777777" w:rsidR="00D953BD" w:rsidRPr="00C026DB" w:rsidRDefault="00D953BD" w:rsidP="00D953BD">
      <w:pPr>
        <w:jc w:val="center"/>
        <w:rPr>
          <w:rFonts w:ascii="Times New Roman" w:eastAsia="Times New Roman" w:hAnsi="Times New Roman" w:cs="Traditional Arabic"/>
          <w:b/>
          <w:bCs/>
          <w:caps/>
          <w:color w:val="FF0000"/>
          <w:sz w:val="44"/>
          <w:szCs w:val="44"/>
          <w:rtl/>
          <w:lang w:eastAsia="ar-SA"/>
        </w:rPr>
      </w:pPr>
    </w:p>
    <w:p w14:paraId="0762085D" w14:textId="77777777" w:rsidR="00D953BD" w:rsidRPr="00C026DB" w:rsidRDefault="00D953BD" w:rsidP="00D953BD">
      <w:pPr>
        <w:jc w:val="center"/>
        <w:rPr>
          <w:rFonts w:ascii="Times New Roman" w:eastAsia="Times New Roman" w:hAnsi="Times New Roman" w:cs="Traditional Arabic"/>
          <w:b/>
          <w:bCs/>
          <w:caps/>
          <w:color w:val="C00000"/>
          <w:sz w:val="44"/>
          <w:szCs w:val="44"/>
          <w:rtl/>
          <w:lang w:eastAsia="ar-SA"/>
        </w:rPr>
      </w:pPr>
    </w:p>
    <w:p w14:paraId="56E78D48" w14:textId="77777777" w:rsidR="00D953BD" w:rsidRPr="00FD1181" w:rsidRDefault="00D953BD" w:rsidP="00D953BD">
      <w:pPr>
        <w:jc w:val="center"/>
        <w:rPr>
          <w:rFonts w:ascii="Times New Roman" w:eastAsia="Times New Roman" w:hAnsi="Times New Roman" w:cs="Traditional Arabic"/>
          <w:b/>
          <w:bCs/>
          <w:caps/>
          <w:color w:val="C00000"/>
          <w:sz w:val="44"/>
          <w:szCs w:val="44"/>
          <w:rtl/>
          <w:lang w:eastAsia="ar-SA"/>
        </w:rPr>
      </w:pPr>
      <w:r w:rsidRPr="00FD1181">
        <w:rPr>
          <w:rFonts w:ascii="Times New Roman" w:eastAsia="Times New Roman" w:hAnsi="Times New Roman" w:cs="Traditional Arabic"/>
          <w:b/>
          <w:bCs/>
          <w:caps/>
          <w:color w:val="C00000"/>
          <w:sz w:val="44"/>
          <w:szCs w:val="44"/>
          <w:rtl/>
          <w:lang w:eastAsia="ar-SA"/>
        </w:rPr>
        <w:t>محمد خير رمضان يوسف</w:t>
      </w:r>
    </w:p>
    <w:p w14:paraId="0C23F786"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5ADB8687"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32C4C162"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413BAC5C"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29502482" w14:textId="77777777" w:rsidR="00D953BD" w:rsidRPr="00C026DB" w:rsidRDefault="00D953BD" w:rsidP="00D953BD">
      <w:pPr>
        <w:jc w:val="center"/>
        <w:rPr>
          <w:rFonts w:ascii="Times New Roman" w:eastAsia="Times New Roman" w:hAnsi="Times New Roman" w:cs="Traditional Arabic"/>
          <w:b/>
          <w:bCs/>
          <w:caps/>
          <w:color w:val="FF0000"/>
          <w:sz w:val="36"/>
          <w:szCs w:val="36"/>
          <w:rtl/>
          <w:lang w:eastAsia="ar-SA"/>
        </w:rPr>
      </w:pPr>
    </w:p>
    <w:p w14:paraId="029555F7" w14:textId="77777777" w:rsidR="00D953BD" w:rsidRPr="00FD1181" w:rsidRDefault="00D953BD" w:rsidP="00D953BD">
      <w:pPr>
        <w:jc w:val="center"/>
        <w:rPr>
          <w:rFonts w:ascii="Times New Roman" w:eastAsia="Times New Roman" w:hAnsi="Times New Roman" w:cs="Traditional Arabic"/>
          <w:b/>
          <w:bCs/>
          <w:caps/>
          <w:color w:val="0070C0"/>
          <w:sz w:val="40"/>
          <w:szCs w:val="40"/>
          <w:rtl/>
          <w:lang w:eastAsia="ar-SA"/>
        </w:rPr>
      </w:pPr>
      <w:r w:rsidRPr="00FD1181">
        <w:rPr>
          <w:rFonts w:ascii="Times New Roman" w:eastAsia="Times New Roman" w:hAnsi="Times New Roman" w:cs="Traditional Arabic" w:hint="cs"/>
          <w:b/>
          <w:bCs/>
          <w:caps/>
          <w:color w:val="0070C0"/>
          <w:sz w:val="40"/>
          <w:szCs w:val="40"/>
          <w:rtl/>
          <w:lang w:eastAsia="ar-SA"/>
        </w:rPr>
        <w:t>144</w:t>
      </w:r>
      <w:r>
        <w:rPr>
          <w:rFonts w:ascii="Times New Roman" w:eastAsia="Times New Roman" w:hAnsi="Times New Roman" w:cs="Traditional Arabic" w:hint="cs"/>
          <w:b/>
          <w:bCs/>
          <w:caps/>
          <w:color w:val="0070C0"/>
          <w:sz w:val="40"/>
          <w:szCs w:val="40"/>
          <w:rtl/>
          <w:lang w:eastAsia="ar-SA"/>
        </w:rPr>
        <w:t>8</w:t>
      </w:r>
      <w:r w:rsidRPr="00FD1181">
        <w:rPr>
          <w:rFonts w:ascii="Times New Roman" w:eastAsia="Times New Roman" w:hAnsi="Times New Roman" w:cs="Traditional Arabic"/>
          <w:b/>
          <w:bCs/>
          <w:caps/>
          <w:color w:val="0070C0"/>
          <w:sz w:val="40"/>
          <w:szCs w:val="40"/>
          <w:rtl/>
          <w:lang w:eastAsia="ar-SA"/>
        </w:rPr>
        <w:t xml:space="preserve"> هـ</w:t>
      </w:r>
      <w:r>
        <w:rPr>
          <w:rFonts w:ascii="Times New Roman" w:eastAsia="Times New Roman" w:hAnsi="Times New Roman" w:cs="Traditional Arabic" w:hint="cs"/>
          <w:b/>
          <w:bCs/>
          <w:caps/>
          <w:color w:val="0070C0"/>
          <w:sz w:val="40"/>
          <w:szCs w:val="40"/>
          <w:rtl/>
          <w:lang w:eastAsia="ar-SA"/>
        </w:rPr>
        <w:t>، 2026 م</w:t>
      </w:r>
    </w:p>
    <w:p w14:paraId="360F83D4" w14:textId="77777777" w:rsidR="00D953BD" w:rsidRDefault="00D953BD" w:rsidP="00D953BD">
      <w:pPr>
        <w:ind w:left="0" w:firstLine="0"/>
        <w:jc w:val="center"/>
        <w:rPr>
          <w:rFonts w:ascii="Times New Roman" w:eastAsia="Times New Roman" w:hAnsi="Times New Roman" w:cs="Traditional Arabic"/>
          <w:b/>
          <w:bCs/>
          <w:caps/>
          <w:color w:val="FF0000"/>
          <w:sz w:val="36"/>
          <w:szCs w:val="36"/>
          <w:rtl/>
          <w:lang w:eastAsia="ar-SA"/>
        </w:rPr>
      </w:pPr>
    </w:p>
    <w:p w14:paraId="0C411E1C" w14:textId="77777777" w:rsidR="00D953BD" w:rsidRDefault="00D953BD" w:rsidP="00D953BD">
      <w:pPr>
        <w:rPr>
          <w:rFonts w:ascii="Times New Roman" w:eastAsia="Times New Roman" w:hAnsi="Times New Roman" w:cs="Traditional Arabic"/>
          <w:b/>
          <w:bCs/>
          <w:caps/>
          <w:color w:val="FF0000"/>
          <w:sz w:val="36"/>
          <w:szCs w:val="36"/>
          <w:rtl/>
          <w:lang w:eastAsia="ar-SA"/>
        </w:rPr>
      </w:pPr>
    </w:p>
    <w:p w14:paraId="392CC43B" w14:textId="77777777" w:rsidR="00D953BD" w:rsidRDefault="00D953BD" w:rsidP="00D953BD">
      <w:pPr>
        <w:ind w:left="0" w:firstLine="0"/>
        <w:jc w:val="center"/>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b/>
          <w:bCs/>
          <w:caps/>
          <w:color w:val="FF0000"/>
          <w:sz w:val="36"/>
          <w:szCs w:val="36"/>
          <w:lang w:eastAsia="ar-SA"/>
        </w:rPr>
        <w:br w:type="page"/>
      </w:r>
      <w:r>
        <w:rPr>
          <w:noProof/>
        </w:rPr>
        <w:lastRenderedPageBreak/>
        <w:drawing>
          <wp:inline distT="0" distB="0" distL="0" distR="0" wp14:anchorId="72ED9F09" wp14:editId="20FB17E7">
            <wp:extent cx="1745974" cy="586686"/>
            <wp:effectExtent l="0" t="0" r="6985" b="4445"/>
            <wp:docPr id="1624071589" name="صورة 2" descr="صورة تحتوي على خط يد, الخط, فن الخط, الطباع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71589" name="صورة 2" descr="صورة تحتوي على خط يد, الخط, فن الخط, الطباعة&#10;&#10;تم إنشاء الوصف تلقائياً"/>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6363" cy="600257"/>
                    </a:xfrm>
                    <a:prstGeom prst="rect">
                      <a:avLst/>
                    </a:prstGeom>
                    <a:noFill/>
                    <a:ln>
                      <a:noFill/>
                    </a:ln>
                  </pic:spPr>
                </pic:pic>
              </a:graphicData>
            </a:graphic>
          </wp:inline>
        </w:drawing>
      </w:r>
    </w:p>
    <w:p w14:paraId="0570DDC9" w14:textId="77777777" w:rsidR="00D953BD" w:rsidRDefault="00D953BD" w:rsidP="00D953BD">
      <w:pPr>
        <w:jc w:val="center"/>
        <w:rPr>
          <w:rFonts w:ascii="Times New Roman" w:eastAsia="Times New Roman" w:hAnsi="Times New Roman" w:cs="Traditional Arabic"/>
          <w:b/>
          <w:bCs/>
          <w:caps/>
          <w:color w:val="FF0000"/>
          <w:sz w:val="36"/>
          <w:szCs w:val="36"/>
          <w:rtl/>
          <w:lang w:eastAsia="ar-SA"/>
        </w:rPr>
      </w:pPr>
    </w:p>
    <w:p w14:paraId="55F90D08" w14:textId="77777777" w:rsidR="00D953BD" w:rsidRDefault="00D953BD" w:rsidP="00D953BD">
      <w:pPr>
        <w:jc w:val="center"/>
        <w:rPr>
          <w:rFonts w:ascii="Times New Roman" w:eastAsia="Times New Roman" w:hAnsi="Times New Roman" w:cs="Traditional Arabic"/>
          <w:b/>
          <w:bCs/>
          <w:caps/>
          <w:color w:val="FF0000"/>
          <w:sz w:val="36"/>
          <w:szCs w:val="36"/>
          <w:rtl/>
          <w:lang w:eastAsia="ar-SA"/>
        </w:rPr>
      </w:pPr>
      <w:r>
        <w:rPr>
          <w:noProof/>
        </w:rPr>
        <w:drawing>
          <wp:inline distT="0" distB="0" distL="0" distR="0" wp14:anchorId="5BD0C7AB" wp14:editId="7388C149">
            <wp:extent cx="735495" cy="275656"/>
            <wp:effectExtent l="0" t="0" r="7620" b="0"/>
            <wp:docPr id="1133529357" name="صورة 3" descr="صورة تحتوي على رسم, أسود وأبيض, الخط, أبيض&#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29357" name="صورة 3" descr="صورة تحتوي على رسم, أسود وأبيض, الخط, أبيض&#10;&#10;تم إنشاء الوصف تلقائي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985" cy="287833"/>
                    </a:xfrm>
                    <a:prstGeom prst="rect">
                      <a:avLst/>
                    </a:prstGeom>
                    <a:noFill/>
                    <a:ln>
                      <a:noFill/>
                    </a:ln>
                  </pic:spPr>
                </pic:pic>
              </a:graphicData>
            </a:graphic>
          </wp:inline>
        </w:drawing>
      </w:r>
    </w:p>
    <w:p w14:paraId="4E75E1C5" w14:textId="77777777" w:rsidR="00D953BD" w:rsidRDefault="00D953BD" w:rsidP="00D953BD">
      <w:pPr>
        <w:jc w:val="center"/>
        <w:rPr>
          <w:rFonts w:ascii="Times New Roman" w:eastAsia="Times New Roman" w:hAnsi="Times New Roman" w:cs="Traditional Arabic"/>
          <w:b/>
          <w:bCs/>
          <w:caps/>
          <w:color w:val="FF0000"/>
          <w:sz w:val="36"/>
          <w:szCs w:val="36"/>
          <w:rtl/>
          <w:lang w:eastAsia="ar-SA"/>
        </w:rPr>
      </w:pPr>
    </w:p>
    <w:p w14:paraId="1B6311B1" w14:textId="729B35E2" w:rsidR="00D953BD" w:rsidRDefault="00D953BD" w:rsidP="00D953BD">
      <w:pPr>
        <w:ind w:left="0" w:firstLine="0"/>
        <w:jc w:val="both"/>
        <w:rPr>
          <w:rFonts w:ascii="Times New Roman" w:eastAsia="Times New Roman" w:hAnsi="Times New Roman" w:cs="Traditional Arabic"/>
          <w:sz w:val="36"/>
          <w:szCs w:val="36"/>
          <w:rtl/>
          <w:lang w:eastAsia="ar-SA"/>
        </w:rPr>
      </w:pPr>
      <w:r w:rsidRPr="005D3041">
        <w:rPr>
          <w:rFonts w:ascii="Times New Roman" w:eastAsia="Times New Roman" w:hAnsi="Times New Roman" w:cs="Traditional Arabic" w:hint="cs"/>
          <w:sz w:val="36"/>
          <w:szCs w:val="36"/>
          <w:rtl/>
          <w:lang w:eastAsia="ar-SA"/>
        </w:rPr>
        <w:t xml:space="preserve">الحمد لله </w:t>
      </w:r>
      <w:r>
        <w:rPr>
          <w:rFonts w:ascii="Times New Roman" w:eastAsia="Times New Roman" w:hAnsi="Times New Roman" w:cs="Traditional Arabic" w:hint="cs"/>
          <w:sz w:val="36"/>
          <w:szCs w:val="36"/>
          <w:rtl/>
          <w:lang w:eastAsia="ar-SA"/>
        </w:rPr>
        <w:t>العليم الحكيم</w:t>
      </w:r>
      <w:r w:rsidRPr="005D3041">
        <w:rPr>
          <w:rFonts w:ascii="Times New Roman" w:eastAsia="Times New Roman" w:hAnsi="Times New Roman" w:cs="Traditional Arabic" w:hint="cs"/>
          <w:sz w:val="36"/>
          <w:szCs w:val="36"/>
          <w:rtl/>
          <w:lang w:eastAsia="ar-SA"/>
        </w:rPr>
        <w:t xml:space="preserve">، والصلاة والسلام على </w:t>
      </w:r>
      <w:r>
        <w:rPr>
          <w:rFonts w:ascii="Times New Roman" w:eastAsia="Times New Roman" w:hAnsi="Times New Roman" w:cs="Traditional Arabic" w:hint="cs"/>
          <w:sz w:val="36"/>
          <w:szCs w:val="36"/>
          <w:rtl/>
          <w:lang w:eastAsia="ar-SA"/>
        </w:rPr>
        <w:t>النبي الأمين، وعلى آله و</w:t>
      </w:r>
      <w:r w:rsidR="00CC0D65">
        <w:rPr>
          <w:rFonts w:ascii="Times New Roman" w:eastAsia="Times New Roman" w:hAnsi="Times New Roman" w:cs="Traditional Arabic" w:hint="cs"/>
          <w:sz w:val="36"/>
          <w:szCs w:val="36"/>
          <w:rtl/>
          <w:lang w:eastAsia="ar-SA"/>
        </w:rPr>
        <w:t>أ</w:t>
      </w:r>
      <w:r>
        <w:rPr>
          <w:rFonts w:ascii="Times New Roman" w:eastAsia="Times New Roman" w:hAnsi="Times New Roman" w:cs="Traditional Arabic" w:hint="cs"/>
          <w:sz w:val="36"/>
          <w:szCs w:val="36"/>
          <w:rtl/>
          <w:lang w:eastAsia="ar-SA"/>
        </w:rPr>
        <w:t>صح</w:t>
      </w:r>
      <w:r w:rsidR="00CC0D65">
        <w:rPr>
          <w:rFonts w:ascii="Times New Roman" w:eastAsia="Times New Roman" w:hAnsi="Times New Roman" w:cs="Traditional Arabic" w:hint="cs"/>
          <w:sz w:val="36"/>
          <w:szCs w:val="36"/>
          <w:rtl/>
          <w:lang w:eastAsia="ar-SA"/>
        </w:rPr>
        <w:t>ا</w:t>
      </w:r>
      <w:r>
        <w:rPr>
          <w:rFonts w:ascii="Times New Roman" w:eastAsia="Times New Roman" w:hAnsi="Times New Roman" w:cs="Traditional Arabic" w:hint="cs"/>
          <w:sz w:val="36"/>
          <w:szCs w:val="36"/>
          <w:rtl/>
          <w:lang w:eastAsia="ar-SA"/>
        </w:rPr>
        <w:t>به أجمعين.</w:t>
      </w:r>
      <w:r w:rsidRPr="005D3041">
        <w:rPr>
          <w:rFonts w:ascii="Times New Roman" w:eastAsia="Times New Roman" w:hAnsi="Times New Roman" w:cs="Traditional Arabic" w:hint="cs"/>
          <w:sz w:val="36"/>
          <w:szCs w:val="36"/>
          <w:rtl/>
          <w:lang w:eastAsia="ar-SA"/>
        </w:rPr>
        <w:t xml:space="preserve"> </w:t>
      </w:r>
    </w:p>
    <w:p w14:paraId="42AA85F2" w14:textId="3DCDE277" w:rsidR="00D953BD" w:rsidRDefault="00D953BD" w:rsidP="00D953BD">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الجزء ال</w:t>
      </w:r>
      <w:r w:rsidR="00A677EA">
        <w:rPr>
          <w:rFonts w:ascii="Times New Roman" w:eastAsia="Times New Roman" w:hAnsi="Times New Roman" w:cs="Traditional Arabic" w:hint="cs"/>
          <w:sz w:val="36"/>
          <w:szCs w:val="36"/>
          <w:rtl/>
          <w:lang w:eastAsia="ar-SA"/>
        </w:rPr>
        <w:t>ساد</w:t>
      </w:r>
      <w:r>
        <w:rPr>
          <w:rFonts w:ascii="Times New Roman" w:eastAsia="Times New Roman" w:hAnsi="Times New Roman" w:cs="Traditional Arabic" w:hint="cs"/>
          <w:sz w:val="36"/>
          <w:szCs w:val="36"/>
          <w:rtl/>
          <w:lang w:eastAsia="ar-SA"/>
        </w:rPr>
        <w:t>س عشر من كتاب (الفقه الإسلامي وأصوله) تضمن عناوين رسائل جامعية وكتب نشرت في العامين (1447، 1448 هـ = 2025، 2026 م)، وبضع سنوات قبلهما، مما يخص موضوع فقه الإسلام وأصوله.</w:t>
      </w:r>
    </w:p>
    <w:p w14:paraId="22E17C2B" w14:textId="77777777" w:rsidR="00D953BD" w:rsidRDefault="00D953BD" w:rsidP="00D953BD">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وبلغت (1000) عنوان، مرتبة على موضوعات الفقه.</w:t>
      </w:r>
    </w:p>
    <w:p w14:paraId="3F653CA3" w14:textId="77777777" w:rsidR="00D953BD" w:rsidRDefault="00D953BD" w:rsidP="00D953BD">
      <w:pPr>
        <w:ind w:left="0" w:firstLine="0"/>
        <w:jc w:val="both"/>
        <w:rPr>
          <w:rFonts w:ascii="Times New Roman" w:eastAsia="Times New Roman" w:hAnsi="Times New Roman" w:cs="Traditional Arabic"/>
          <w:sz w:val="36"/>
          <w:szCs w:val="36"/>
          <w:rtl/>
          <w:lang w:eastAsia="ar-SA"/>
        </w:rPr>
      </w:pPr>
    </w:p>
    <w:p w14:paraId="29D409D7" w14:textId="6946601D" w:rsidR="00D953BD" w:rsidRDefault="00D953BD" w:rsidP="00D953BD">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 xml:space="preserve">والحمد لله على </w:t>
      </w:r>
      <w:r w:rsidR="000A1023">
        <w:rPr>
          <w:rFonts w:ascii="Times New Roman" w:eastAsia="Times New Roman" w:hAnsi="Times New Roman" w:cs="Traditional Arabic" w:hint="cs"/>
          <w:sz w:val="36"/>
          <w:szCs w:val="36"/>
          <w:rtl/>
          <w:lang w:eastAsia="ar-SA"/>
        </w:rPr>
        <w:t>فضله</w:t>
      </w:r>
      <w:r w:rsidR="00675663">
        <w:rPr>
          <w:rFonts w:ascii="Times New Roman" w:eastAsia="Times New Roman" w:hAnsi="Times New Roman" w:cs="Traditional Arabic" w:hint="cs"/>
          <w:sz w:val="36"/>
          <w:szCs w:val="36"/>
          <w:rtl/>
          <w:lang w:eastAsia="ar-SA"/>
        </w:rPr>
        <w:t>، وله الشكر على توفيقه</w:t>
      </w:r>
      <w:r>
        <w:rPr>
          <w:rFonts w:ascii="Times New Roman" w:eastAsia="Times New Roman" w:hAnsi="Times New Roman" w:cs="Traditional Arabic" w:hint="cs"/>
          <w:sz w:val="36"/>
          <w:szCs w:val="36"/>
          <w:rtl/>
          <w:lang w:eastAsia="ar-SA"/>
        </w:rPr>
        <w:t>.</w:t>
      </w:r>
    </w:p>
    <w:p w14:paraId="468A41AA" w14:textId="77777777" w:rsidR="00D953BD" w:rsidRDefault="00D953BD" w:rsidP="00D953BD">
      <w:pPr>
        <w:ind w:left="0" w:firstLine="0"/>
        <w:jc w:val="both"/>
        <w:rPr>
          <w:rFonts w:ascii="Times New Roman" w:eastAsia="Times New Roman" w:hAnsi="Times New Roman" w:cs="Traditional Arabic"/>
          <w:sz w:val="36"/>
          <w:szCs w:val="36"/>
          <w:rtl/>
          <w:lang w:eastAsia="ar-SA"/>
        </w:rPr>
      </w:pPr>
    </w:p>
    <w:p w14:paraId="4105F851" w14:textId="77777777" w:rsidR="00D953BD" w:rsidRPr="00324203" w:rsidRDefault="00D953BD" w:rsidP="00D953BD">
      <w:pPr>
        <w:ind w:left="0" w:firstLine="0"/>
        <w:jc w:val="right"/>
        <w:rPr>
          <w:rFonts w:ascii="Times New Roman" w:eastAsia="Times New Roman" w:hAnsi="Times New Roman" w:cs="Traditional Arabic"/>
          <w:b/>
          <w:bCs/>
          <w:sz w:val="36"/>
          <w:szCs w:val="36"/>
          <w:rtl/>
          <w:lang w:eastAsia="ar-SA"/>
        </w:rPr>
      </w:pPr>
      <w:r w:rsidRPr="00324203">
        <w:rPr>
          <w:rFonts w:ascii="Times New Roman" w:eastAsia="Times New Roman" w:hAnsi="Times New Roman" w:cs="Traditional Arabic" w:hint="cs"/>
          <w:b/>
          <w:bCs/>
          <w:sz w:val="36"/>
          <w:szCs w:val="36"/>
          <w:rtl/>
          <w:lang w:eastAsia="ar-SA"/>
        </w:rPr>
        <w:t>محمد خير يوسف</w:t>
      </w:r>
    </w:p>
    <w:p w14:paraId="1D1401F0" w14:textId="77777777" w:rsidR="00D953BD" w:rsidRDefault="00D953BD" w:rsidP="00D953BD">
      <w:pPr>
        <w:ind w:left="0" w:firstLine="0"/>
        <w:jc w:val="right"/>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إستانبول</w:t>
      </w:r>
    </w:p>
    <w:p w14:paraId="239B04BE" w14:textId="77777777" w:rsidR="00D953BD" w:rsidRDefault="00D953BD" w:rsidP="00D953BD">
      <w:pPr>
        <w:ind w:left="0" w:firstLine="0"/>
        <w:jc w:val="right"/>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18 ربيع الأول 1447 هـ، 2026 م.</w:t>
      </w:r>
    </w:p>
    <w:p w14:paraId="0D11BB7A" w14:textId="77777777" w:rsidR="00D953BD" w:rsidRDefault="00D953BD" w:rsidP="00D953BD">
      <w:pPr>
        <w:ind w:left="0" w:firstLine="0"/>
        <w:jc w:val="both"/>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b/>
          <w:bCs/>
          <w:caps/>
          <w:color w:val="FF0000"/>
          <w:sz w:val="36"/>
          <w:szCs w:val="36"/>
          <w:rtl/>
          <w:lang w:eastAsia="ar-SA"/>
        </w:rPr>
        <w:br w:type="page"/>
      </w:r>
    </w:p>
    <w:p w14:paraId="7C51F19C" w14:textId="77777777" w:rsidR="00D953BD" w:rsidRPr="000F25F3" w:rsidRDefault="00D953BD" w:rsidP="00D953BD">
      <w:pPr>
        <w:jc w:val="center"/>
        <w:rPr>
          <w:rFonts w:ascii="Times New Roman" w:eastAsia="Times New Roman" w:hAnsi="Times New Roman" w:cs="Traditional Arabic"/>
          <w:b/>
          <w:bCs/>
          <w:caps/>
          <w:color w:val="0070C0"/>
          <w:sz w:val="36"/>
          <w:szCs w:val="36"/>
          <w:rtl/>
          <w:lang w:eastAsia="ar-SA"/>
        </w:rPr>
      </w:pPr>
      <w:r w:rsidRPr="000F25F3">
        <w:rPr>
          <w:rFonts w:ascii="Times New Roman" w:eastAsia="Times New Roman" w:hAnsi="Times New Roman" w:cs="Traditional Arabic" w:hint="cs"/>
          <w:b/>
          <w:bCs/>
          <w:caps/>
          <w:color w:val="0070C0"/>
          <w:sz w:val="36"/>
          <w:szCs w:val="36"/>
          <w:rtl/>
          <w:lang w:eastAsia="ar-SA"/>
        </w:rPr>
        <w:lastRenderedPageBreak/>
        <w:t>الفقه الإسلامي وأصوله</w:t>
      </w:r>
    </w:p>
    <w:p w14:paraId="6EAEFA03" w14:textId="77777777" w:rsidR="00D953BD" w:rsidRDefault="00D953BD" w:rsidP="00D953BD">
      <w:pPr>
        <w:rPr>
          <w:rFonts w:ascii="Times New Roman" w:eastAsia="Times New Roman" w:hAnsi="Times New Roman" w:cs="Traditional Arabic"/>
          <w:b/>
          <w:bCs/>
          <w:caps/>
          <w:color w:val="FF0000"/>
          <w:sz w:val="36"/>
          <w:szCs w:val="36"/>
          <w:rtl/>
          <w:lang w:eastAsia="ar-SA"/>
        </w:rPr>
      </w:pPr>
    </w:p>
    <w:p w14:paraId="49BA272C" w14:textId="77777777" w:rsidR="00D953BD" w:rsidRDefault="00D953BD" w:rsidP="00D953BD">
      <w:pPr>
        <w:jc w:val="left"/>
        <w:rPr>
          <w:rFonts w:ascii="Times New Roman" w:eastAsia="Times New Roman" w:hAnsi="Times New Roman" w:cs="Traditional Arabic"/>
          <w:b/>
          <w:bCs/>
          <w:caps/>
          <w:color w:val="FF0000"/>
          <w:sz w:val="36"/>
          <w:szCs w:val="36"/>
          <w:rtl/>
          <w:lang w:eastAsia="ar-SA"/>
        </w:rPr>
      </w:pPr>
      <w:r w:rsidRPr="00D106C0">
        <w:rPr>
          <w:rFonts w:ascii="Times New Roman" w:eastAsia="Times New Roman" w:hAnsi="Times New Roman" w:cs="Traditional Arabic" w:hint="cs"/>
          <w:b/>
          <w:bCs/>
          <w:caps/>
          <w:color w:val="0070C0"/>
          <w:sz w:val="36"/>
          <w:szCs w:val="36"/>
          <w:rtl/>
          <w:lang w:eastAsia="ar-SA"/>
        </w:rPr>
        <w:t>الفقه الإسلامي:</w:t>
      </w:r>
    </w:p>
    <w:p w14:paraId="057D93FC" w14:textId="77777777" w:rsidR="00D953BD" w:rsidRDefault="00D953BD" w:rsidP="00D953BD">
      <w:pPr>
        <w:jc w:val="left"/>
        <w:rPr>
          <w:rFonts w:ascii="Times New Roman" w:eastAsia="Times New Roman" w:hAnsi="Times New Roman" w:cs="Traditional Arabic"/>
          <w:b/>
          <w:bCs/>
          <w:caps/>
          <w:color w:val="FF0000"/>
          <w:sz w:val="36"/>
          <w:szCs w:val="36"/>
          <w:rtl/>
          <w:lang w:eastAsia="ar-SA"/>
        </w:rPr>
      </w:pPr>
    </w:p>
    <w:p w14:paraId="3DA2EB96" w14:textId="77777777" w:rsidR="00D953BD" w:rsidRDefault="00D953BD" w:rsidP="00D953BD">
      <w:pPr>
        <w:rPr>
          <w:b/>
          <w:bCs/>
          <w:color w:val="FF0000"/>
          <w:rtl/>
        </w:rPr>
      </w:pPr>
      <w:r w:rsidRPr="00B659FB">
        <w:rPr>
          <w:rFonts w:ascii="Times New Roman" w:eastAsia="Times New Roman" w:hAnsi="Times New Roman" w:cs="Traditional Arabic" w:hint="cs"/>
          <w:b/>
          <w:bCs/>
          <w:caps/>
          <w:color w:val="FF0000"/>
          <w:sz w:val="36"/>
          <w:szCs w:val="36"/>
          <w:rtl/>
          <w:lang w:eastAsia="ar-SA"/>
        </w:rPr>
        <w:t>الفقه الإسلامي (الأعمال الشاملة)</w:t>
      </w:r>
    </w:p>
    <w:p w14:paraId="2E34A672" w14:textId="77777777" w:rsidR="00D953BD" w:rsidRPr="001B5490" w:rsidRDefault="00D953BD" w:rsidP="00D953BD">
      <w:pPr>
        <w:ind w:left="0" w:firstLine="0"/>
        <w:jc w:val="both"/>
        <w:rPr>
          <w:rFonts w:ascii="Times New Roman" w:eastAsia="Times New Roman" w:hAnsi="Times New Roman" w:cs="Traditional Arabic"/>
          <w:sz w:val="36"/>
          <w:szCs w:val="36"/>
          <w:rtl/>
          <w:lang w:eastAsia="ar-SA"/>
        </w:rPr>
      </w:pPr>
      <w:r w:rsidRPr="001B5490">
        <w:rPr>
          <w:rFonts w:ascii="Times New Roman" w:eastAsia="Times New Roman" w:hAnsi="Times New Roman" w:cs="Traditional Arabic"/>
          <w:b/>
          <w:bCs/>
          <w:sz w:val="36"/>
          <w:szCs w:val="36"/>
          <w:rtl/>
          <w:lang w:eastAsia="ar-SA"/>
        </w:rPr>
        <w:t>الآراء الفقهية للإمام محمد بن علي المعروف بابن الحنفية: كتاب المعاملات: دراسة مقارنة</w:t>
      </w:r>
      <w:r w:rsidRPr="001B5490">
        <w:rPr>
          <w:rFonts w:ascii="Times New Roman" w:eastAsia="Times New Roman" w:hAnsi="Times New Roman" w:cs="Traditional Arabic"/>
          <w:sz w:val="36"/>
          <w:szCs w:val="36"/>
          <w:rtl/>
          <w:lang w:eastAsia="ar-SA"/>
        </w:rPr>
        <w:t>/ خالد عبد جبارة.- كركوك: جامعة كركوك، 1447 هـ، 2025 م (ماجستير).</w:t>
      </w:r>
    </w:p>
    <w:p w14:paraId="34E22BCC" w14:textId="77777777" w:rsidR="00D953BD" w:rsidRPr="001B5490" w:rsidRDefault="00D953BD" w:rsidP="00D953BD">
      <w:pPr>
        <w:ind w:left="0" w:firstLine="0"/>
        <w:jc w:val="both"/>
        <w:rPr>
          <w:rFonts w:ascii="Times New Roman" w:eastAsia="Times New Roman" w:hAnsi="Times New Roman" w:cs="Traditional Arabic"/>
          <w:sz w:val="36"/>
          <w:szCs w:val="36"/>
          <w:rtl/>
          <w:lang w:eastAsia="ar-SA"/>
        </w:rPr>
      </w:pPr>
    </w:p>
    <w:p w14:paraId="63B6F66B" w14:textId="77777777" w:rsidR="00D953BD" w:rsidRPr="00702F8D" w:rsidRDefault="00D953BD" w:rsidP="00D953BD">
      <w:pPr>
        <w:ind w:left="0" w:firstLine="0"/>
        <w:jc w:val="both"/>
        <w:rPr>
          <w:rFonts w:ascii="Traditional Arabic" w:eastAsia="Calibri" w:hAnsi="Traditional Arabic" w:cs="Traditional Arabic"/>
          <w:b/>
          <w:bCs/>
          <w:sz w:val="36"/>
          <w:szCs w:val="36"/>
          <w:rtl/>
        </w:rPr>
      </w:pPr>
      <w:r w:rsidRPr="00702F8D">
        <w:rPr>
          <w:rFonts w:ascii="Traditional Arabic" w:eastAsia="Calibri" w:hAnsi="Traditional Arabic" w:cs="Traditional Arabic"/>
          <w:b/>
          <w:bCs/>
          <w:sz w:val="36"/>
          <w:szCs w:val="36"/>
          <w:rtl/>
        </w:rPr>
        <w:t>اختيارات ابن حبان الفقهية في صحيحه.</w:t>
      </w:r>
    </w:p>
    <w:p w14:paraId="7D184162" w14:textId="77777777" w:rsidR="00D953BD" w:rsidRPr="00702F8D" w:rsidRDefault="00D953BD" w:rsidP="00D953BD">
      <w:pPr>
        <w:ind w:left="0" w:firstLine="0"/>
        <w:jc w:val="both"/>
        <w:rPr>
          <w:rFonts w:ascii="Traditional Arabic" w:eastAsia="Calibri" w:hAnsi="Traditional Arabic" w:cs="Traditional Arabic"/>
          <w:sz w:val="36"/>
          <w:szCs w:val="36"/>
        </w:rPr>
      </w:pPr>
      <w:r w:rsidRPr="00702F8D">
        <w:rPr>
          <w:rFonts w:ascii="Times New Roman" w:eastAsia="Times New Roman" w:hAnsi="Times New Roman" w:cs="Traditional Arabic"/>
          <w:caps/>
          <w:sz w:val="36"/>
          <w:szCs w:val="36"/>
          <w:rtl/>
          <w:lang w:eastAsia="ar-SA"/>
        </w:rPr>
        <w:t>جمعها ودراستها في جامعة المدينة العالمية، 1442 هـ، 2021 م، ...</w:t>
      </w:r>
    </w:p>
    <w:p w14:paraId="269136A1" w14:textId="77777777" w:rsidR="00D953BD" w:rsidRPr="00702F8D" w:rsidRDefault="00D953BD" w:rsidP="00D953BD">
      <w:pPr>
        <w:ind w:left="0" w:firstLine="0"/>
        <w:jc w:val="both"/>
        <w:rPr>
          <w:rFonts w:ascii="Traditional Arabic" w:eastAsia="Calibri" w:hAnsi="Traditional Arabic" w:cs="Traditional Arabic"/>
          <w:b/>
          <w:bCs/>
          <w:sz w:val="36"/>
          <w:szCs w:val="36"/>
          <w:rtl/>
        </w:rPr>
      </w:pPr>
    </w:p>
    <w:p w14:paraId="2BE972DD" w14:textId="77777777" w:rsidR="00D953BD" w:rsidRPr="002E7463" w:rsidRDefault="00D953BD" w:rsidP="00D953BD">
      <w:pPr>
        <w:ind w:left="0" w:firstLine="0"/>
        <w:jc w:val="both"/>
        <w:rPr>
          <w:rFonts w:ascii="Times New Roman" w:eastAsia="Times New Roman" w:hAnsi="Times New Roman" w:cs="Traditional Arabic"/>
          <w:b/>
          <w:bCs/>
          <w:sz w:val="36"/>
          <w:szCs w:val="36"/>
          <w:rtl/>
          <w:lang w:eastAsia="ar-SA"/>
        </w:rPr>
      </w:pPr>
      <w:r w:rsidRPr="002E7463">
        <w:rPr>
          <w:rFonts w:ascii="Times New Roman" w:eastAsia="Times New Roman" w:hAnsi="Times New Roman" w:cs="Traditional Arabic"/>
          <w:b/>
          <w:bCs/>
          <w:sz w:val="36"/>
          <w:szCs w:val="36"/>
          <w:rtl/>
          <w:lang w:eastAsia="ar-SA"/>
        </w:rPr>
        <w:t xml:space="preserve">الأستاذ الدكتور عبدالحميد حمد العبيدي رحمه الله وجهوده الفقهية/ </w:t>
      </w:r>
      <w:r w:rsidRPr="002E7463">
        <w:rPr>
          <w:rFonts w:ascii="Times New Roman" w:eastAsia="Times New Roman" w:hAnsi="Times New Roman" w:cs="Traditional Arabic"/>
          <w:sz w:val="36"/>
          <w:szCs w:val="36"/>
          <w:rtl/>
          <w:lang w:eastAsia="ar-SA"/>
        </w:rPr>
        <w:t>حميد عودة الجميلي.-</w:t>
      </w:r>
      <w:r w:rsidRPr="002E7463">
        <w:rPr>
          <w:rFonts w:ascii="Times New Roman" w:eastAsia="Times New Roman" w:hAnsi="Times New Roman" w:cs="Traditional Arabic"/>
          <w:b/>
          <w:bCs/>
          <w:sz w:val="36"/>
          <w:szCs w:val="36"/>
          <w:rtl/>
          <w:lang w:eastAsia="ar-SA"/>
        </w:rPr>
        <w:t xml:space="preserve"> </w:t>
      </w:r>
      <w:r w:rsidRPr="002E7463">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35E860DA" w14:textId="77777777" w:rsidR="00D953BD" w:rsidRPr="002E7463" w:rsidRDefault="00D953BD" w:rsidP="00D953BD">
      <w:pPr>
        <w:ind w:left="0" w:firstLine="0"/>
        <w:jc w:val="both"/>
        <w:rPr>
          <w:rFonts w:ascii="Times New Roman" w:eastAsia="Times New Roman" w:hAnsi="Times New Roman" w:cs="Traditional Arabic"/>
          <w:b/>
          <w:bCs/>
          <w:sz w:val="36"/>
          <w:szCs w:val="36"/>
          <w:rtl/>
          <w:lang w:eastAsia="ar-SA"/>
        </w:rPr>
      </w:pPr>
    </w:p>
    <w:p w14:paraId="2ED8597F" w14:textId="77777777" w:rsidR="00D953BD" w:rsidRPr="00BF541B" w:rsidRDefault="00D953BD" w:rsidP="00D953BD">
      <w:pPr>
        <w:ind w:left="0" w:firstLine="0"/>
        <w:jc w:val="both"/>
        <w:rPr>
          <w:rFonts w:ascii="Times New Roman" w:eastAsia="Times New Roman" w:hAnsi="Times New Roman" w:cs="Traditional Arabic"/>
          <w:sz w:val="36"/>
          <w:szCs w:val="36"/>
          <w:rtl/>
          <w:lang w:eastAsia="ar-SA"/>
        </w:rPr>
      </w:pPr>
      <w:r w:rsidRPr="00BF541B">
        <w:rPr>
          <w:rFonts w:ascii="Times New Roman" w:eastAsia="Times New Roman" w:hAnsi="Times New Roman" w:cs="Traditional Arabic"/>
          <w:b/>
          <w:bCs/>
          <w:sz w:val="36"/>
          <w:szCs w:val="36"/>
          <w:rtl/>
          <w:lang w:eastAsia="ar-SA"/>
        </w:rPr>
        <w:t>البداية في الفقه</w:t>
      </w:r>
      <w:r w:rsidRPr="00BF541B">
        <w:rPr>
          <w:rFonts w:ascii="Times New Roman" w:eastAsia="Times New Roman" w:hAnsi="Times New Roman" w:cs="Traditional Arabic"/>
          <w:sz w:val="36"/>
          <w:szCs w:val="36"/>
          <w:rtl/>
          <w:lang w:eastAsia="ar-SA"/>
        </w:rPr>
        <w:t>/ خالد المصري.- القاهرة: تبصير للنشر، 1446 هـ، 2025 م، 144 ص.</w:t>
      </w:r>
    </w:p>
    <w:p w14:paraId="3CEE2FDC" w14:textId="77777777" w:rsidR="00D953BD" w:rsidRPr="00BF541B" w:rsidRDefault="00D953BD" w:rsidP="00D953BD">
      <w:pPr>
        <w:ind w:left="0" w:firstLine="0"/>
        <w:jc w:val="both"/>
        <w:rPr>
          <w:rFonts w:ascii="Times New Roman" w:eastAsia="Times New Roman" w:hAnsi="Times New Roman" w:cs="Traditional Arabic"/>
          <w:sz w:val="36"/>
          <w:szCs w:val="36"/>
          <w:rtl/>
          <w:lang w:eastAsia="ar-SA"/>
        </w:rPr>
      </w:pPr>
    </w:p>
    <w:p w14:paraId="18AED2C8" w14:textId="77777777" w:rsidR="00D953BD" w:rsidRPr="005903D3" w:rsidRDefault="00D953BD" w:rsidP="00D953BD">
      <w:pPr>
        <w:ind w:left="0" w:firstLine="0"/>
        <w:jc w:val="both"/>
        <w:rPr>
          <w:rFonts w:ascii="Times New Roman" w:eastAsia="Times New Roman" w:hAnsi="Times New Roman" w:cs="Traditional Arabic"/>
          <w:sz w:val="36"/>
          <w:szCs w:val="36"/>
          <w:rtl/>
          <w:lang w:eastAsia="ar-SA"/>
        </w:rPr>
      </w:pPr>
      <w:r w:rsidRPr="005903D3">
        <w:rPr>
          <w:rFonts w:ascii="Times New Roman" w:eastAsia="Times New Roman" w:hAnsi="Times New Roman" w:cs="Traditional Arabic"/>
          <w:b/>
          <w:bCs/>
          <w:sz w:val="36"/>
          <w:szCs w:val="36"/>
          <w:rtl/>
          <w:lang w:eastAsia="ar-SA"/>
        </w:rPr>
        <w:t>تجديد الفقه الإسلامي: بعض آلياته</w:t>
      </w:r>
      <w:r w:rsidRPr="005903D3">
        <w:rPr>
          <w:rFonts w:ascii="Times New Roman" w:eastAsia="Times New Roman" w:hAnsi="Times New Roman" w:cs="Traditional Arabic"/>
          <w:sz w:val="36"/>
          <w:szCs w:val="36"/>
          <w:rtl/>
          <w:lang w:eastAsia="ar-SA"/>
        </w:rPr>
        <w:t>/ أحمد زكي يماني.- لندن: مؤسسة الفرقان للتراث الإسلامي، 1447 هـ، 2026 م.</w:t>
      </w:r>
    </w:p>
    <w:p w14:paraId="05D8FD8E" w14:textId="77777777" w:rsidR="00D953BD" w:rsidRPr="005903D3" w:rsidRDefault="00D953BD" w:rsidP="00D953BD">
      <w:pPr>
        <w:ind w:left="0" w:firstLine="0"/>
        <w:jc w:val="both"/>
        <w:rPr>
          <w:rFonts w:ascii="Times New Roman" w:eastAsia="Times New Roman" w:hAnsi="Times New Roman" w:cs="Traditional Arabic"/>
          <w:sz w:val="36"/>
          <w:szCs w:val="36"/>
          <w:rtl/>
          <w:lang w:eastAsia="ar-SA"/>
        </w:rPr>
      </w:pPr>
    </w:p>
    <w:p w14:paraId="7083DB38"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r w:rsidRPr="003A2D73">
        <w:rPr>
          <w:rFonts w:ascii="Times New Roman" w:eastAsia="Times New Roman" w:hAnsi="Times New Roman" w:cs="Traditional Arabic"/>
          <w:b/>
          <w:bCs/>
          <w:caps/>
          <w:sz w:val="36"/>
          <w:szCs w:val="36"/>
          <w:rtl/>
          <w:lang w:eastAsia="ar-SA"/>
        </w:rPr>
        <w:t>التعاليق والشروح وأثرها في تطوير الدرس الفقهي</w:t>
      </w:r>
      <w:r w:rsidRPr="003A2D73">
        <w:rPr>
          <w:rFonts w:ascii="Times New Roman" w:eastAsia="Times New Roman" w:hAnsi="Times New Roman" w:cs="Traditional Arabic"/>
          <w:caps/>
          <w:sz w:val="36"/>
          <w:szCs w:val="36"/>
          <w:rtl/>
          <w:lang w:eastAsia="ar-SA"/>
        </w:rPr>
        <w:t xml:space="preserve">/ هيثم بن فهد الرومي.- ط2.- الرياض: دار المحدّث، 1445 هـ، 2024 م، 172 ص. </w:t>
      </w:r>
    </w:p>
    <w:p w14:paraId="0D7DDAC0" w14:textId="77777777" w:rsidR="00D953BD" w:rsidRDefault="00D953BD" w:rsidP="00D953BD">
      <w:pPr>
        <w:ind w:left="0" w:firstLine="0"/>
        <w:jc w:val="both"/>
        <w:rPr>
          <w:rFonts w:ascii="Calibri" w:eastAsia="Calibri" w:hAnsi="Calibri" w:cs="Traditional Arabic"/>
          <w:b/>
          <w:bCs/>
          <w:sz w:val="36"/>
          <w:szCs w:val="36"/>
          <w:rtl/>
        </w:rPr>
      </w:pPr>
    </w:p>
    <w:p w14:paraId="303D9E57" w14:textId="77777777" w:rsidR="00D953BD" w:rsidRPr="00F93DA7" w:rsidRDefault="00D953BD" w:rsidP="00D953BD">
      <w:pPr>
        <w:ind w:left="0" w:firstLine="0"/>
        <w:jc w:val="both"/>
        <w:rPr>
          <w:rFonts w:ascii="Calibri" w:eastAsia="Calibri" w:hAnsi="Calibri" w:cs="Traditional Arabic"/>
          <w:sz w:val="36"/>
          <w:szCs w:val="36"/>
          <w:rtl/>
        </w:rPr>
      </w:pPr>
      <w:r w:rsidRPr="00F93DA7">
        <w:rPr>
          <w:rFonts w:ascii="Calibri" w:eastAsia="Calibri" w:hAnsi="Calibri" w:cs="Traditional Arabic"/>
          <w:b/>
          <w:bCs/>
          <w:sz w:val="36"/>
          <w:szCs w:val="36"/>
          <w:rtl/>
        </w:rPr>
        <w:t>التعريف الفقهي وأثره: دراسة تأصيلية تطبيقية</w:t>
      </w:r>
      <w:r w:rsidRPr="00F93DA7">
        <w:rPr>
          <w:rFonts w:ascii="Calibri" w:eastAsia="Calibri" w:hAnsi="Calibri" w:cs="Traditional Arabic"/>
          <w:sz w:val="36"/>
          <w:szCs w:val="36"/>
          <w:rtl/>
        </w:rPr>
        <w:t>/ يحيى بن محمد الماجد.- الرياض: المعهد العالي للقضاء، 1446 هـ، 2025 م (دكتوراه).</w:t>
      </w:r>
    </w:p>
    <w:p w14:paraId="46F037FC" w14:textId="77777777" w:rsidR="00D953BD" w:rsidRPr="00F93DA7" w:rsidRDefault="00D953BD" w:rsidP="00D953BD">
      <w:pPr>
        <w:ind w:left="0" w:firstLine="0"/>
        <w:jc w:val="both"/>
        <w:rPr>
          <w:rFonts w:ascii="Times New Roman" w:eastAsia="Times New Roman" w:hAnsi="Times New Roman" w:cs="Traditional Arabic"/>
          <w:b/>
          <w:bCs/>
          <w:sz w:val="36"/>
          <w:szCs w:val="36"/>
          <w:rtl/>
          <w:lang w:eastAsia="ar-SA"/>
        </w:rPr>
      </w:pPr>
    </w:p>
    <w:p w14:paraId="08A0AA39" w14:textId="77777777" w:rsidR="00D953BD" w:rsidRPr="00D87A3B" w:rsidRDefault="00D953BD" w:rsidP="00D953BD">
      <w:pPr>
        <w:ind w:left="0" w:firstLine="0"/>
        <w:jc w:val="both"/>
        <w:rPr>
          <w:rFonts w:ascii="Calibri" w:eastAsia="Calibri" w:hAnsi="Calibri" w:cs="Traditional Arabic"/>
          <w:sz w:val="36"/>
          <w:szCs w:val="36"/>
          <w:rtl/>
        </w:rPr>
      </w:pPr>
      <w:r w:rsidRPr="00D87A3B">
        <w:rPr>
          <w:rFonts w:ascii="Calibri" w:eastAsia="Calibri" w:hAnsi="Calibri" w:cs="Traditional Arabic"/>
          <w:b/>
          <w:bCs/>
          <w:sz w:val="36"/>
          <w:szCs w:val="36"/>
          <w:rtl/>
        </w:rPr>
        <w:lastRenderedPageBreak/>
        <w:t>التعريفات الفقهية: معجم يشرح الألفاظ المصطلح عليها بين الفقهاء والأصوليين وغيرهم من علماء الدين رحمهم الله تعالى</w:t>
      </w:r>
      <w:r w:rsidRPr="00D87A3B">
        <w:rPr>
          <w:rFonts w:ascii="Calibri" w:eastAsia="Calibri" w:hAnsi="Calibri" w:cs="Traditional Arabic"/>
          <w:sz w:val="36"/>
          <w:szCs w:val="36"/>
          <w:rtl/>
        </w:rPr>
        <w:t>/ محمد عميم الإحسان المجددي (ت 1394 هـ)؛ تحقيق وتعليق تسليم الدين.- تونس: دار المالكية، 1444 هـ، 2023 م، 367 ص.</w:t>
      </w:r>
    </w:p>
    <w:p w14:paraId="16AF00DC" w14:textId="77777777" w:rsidR="00D953BD" w:rsidRPr="00D87A3B" w:rsidRDefault="00D953BD" w:rsidP="00D953BD">
      <w:pPr>
        <w:ind w:left="0" w:firstLine="0"/>
        <w:jc w:val="both"/>
        <w:rPr>
          <w:rFonts w:ascii="Calibri" w:eastAsia="Calibri" w:hAnsi="Calibri" w:cs="Traditional Arabic"/>
          <w:sz w:val="36"/>
          <w:szCs w:val="36"/>
          <w:rtl/>
        </w:rPr>
      </w:pPr>
    </w:p>
    <w:p w14:paraId="52C0BB95" w14:textId="77777777" w:rsidR="00D953BD" w:rsidRPr="00CA4D43" w:rsidRDefault="00D953BD" w:rsidP="00D953BD">
      <w:pPr>
        <w:ind w:left="0" w:firstLine="0"/>
        <w:jc w:val="both"/>
        <w:rPr>
          <w:rFonts w:ascii="Calibri" w:eastAsia="Calibri" w:hAnsi="Calibri" w:cs="Traditional Arabic"/>
          <w:sz w:val="36"/>
          <w:szCs w:val="36"/>
          <w:rtl/>
        </w:rPr>
      </w:pPr>
      <w:r w:rsidRPr="00CA4D43">
        <w:rPr>
          <w:rFonts w:ascii="Times New Roman" w:eastAsia="Times New Roman" w:hAnsi="Times New Roman" w:cs="Traditional Arabic"/>
          <w:b/>
          <w:bCs/>
          <w:sz w:val="36"/>
          <w:szCs w:val="36"/>
          <w:rtl/>
          <w:lang w:eastAsia="ar-SA"/>
        </w:rPr>
        <w:t>تعقبات أبي زرعة العراقي الفقهية على العلماء في كتاب طرح التثريب في شرح التقريب: دراسة فقهية مقارنة</w:t>
      </w:r>
      <w:r w:rsidRPr="00CA4D43">
        <w:rPr>
          <w:rFonts w:ascii="Times New Roman" w:eastAsia="Times New Roman" w:hAnsi="Times New Roman" w:cs="Traditional Arabic"/>
          <w:sz w:val="36"/>
          <w:szCs w:val="36"/>
          <w:rtl/>
          <w:lang w:eastAsia="ar-SA"/>
        </w:rPr>
        <w:t xml:space="preserve">/ سعد بن طراخم الحارثي.- </w:t>
      </w:r>
      <w:r w:rsidRPr="00CA4D43">
        <w:rPr>
          <w:rFonts w:ascii="Calibri" w:eastAsia="Calibri" w:hAnsi="Calibri" w:cs="Traditional Arabic"/>
          <w:sz w:val="36"/>
          <w:szCs w:val="36"/>
          <w:rtl/>
        </w:rPr>
        <w:t>الرياض: المعهد العالي للقضاء، 1446 هـ، 2025 م (دكتوراه).</w:t>
      </w:r>
    </w:p>
    <w:p w14:paraId="46E91DCB" w14:textId="77777777" w:rsidR="00D953BD" w:rsidRPr="00CA4D43" w:rsidRDefault="00D953BD" w:rsidP="00D953BD">
      <w:pPr>
        <w:ind w:left="0" w:firstLine="0"/>
        <w:jc w:val="both"/>
        <w:rPr>
          <w:rFonts w:ascii="Times New Roman" w:eastAsia="Times New Roman" w:hAnsi="Times New Roman" w:cs="Traditional Arabic"/>
          <w:sz w:val="36"/>
          <w:szCs w:val="36"/>
          <w:rtl/>
          <w:lang w:eastAsia="ar-SA"/>
        </w:rPr>
      </w:pPr>
    </w:p>
    <w:p w14:paraId="7828C657" w14:textId="77777777" w:rsidR="00D953BD" w:rsidRPr="00F65726" w:rsidRDefault="00D953BD" w:rsidP="00D953BD">
      <w:pPr>
        <w:ind w:left="0" w:firstLine="0"/>
        <w:jc w:val="both"/>
        <w:rPr>
          <w:rFonts w:ascii="Times New Roman" w:eastAsia="Times New Roman" w:hAnsi="Times New Roman" w:cs="Traditional Arabic"/>
          <w:caps/>
          <w:sz w:val="36"/>
          <w:szCs w:val="36"/>
          <w:rtl/>
          <w:lang w:eastAsia="ar-SA"/>
        </w:rPr>
      </w:pPr>
      <w:r w:rsidRPr="00F65726">
        <w:rPr>
          <w:rFonts w:ascii="Times New Roman" w:eastAsia="Times New Roman" w:hAnsi="Times New Roman" w:cs="Traditional Arabic"/>
          <w:b/>
          <w:bCs/>
          <w:caps/>
          <w:sz w:val="36"/>
          <w:szCs w:val="36"/>
          <w:rtl/>
          <w:lang w:eastAsia="ar-SA"/>
        </w:rPr>
        <w:t xml:space="preserve">تعقبات على المسائل الفقهية التي أوردها الشيخ محمد الأمين الشنقيطي في العذب النمير من مجالس الشنقيطي في التفسير: دراسة مقارنة/ </w:t>
      </w:r>
      <w:r w:rsidRPr="00F65726">
        <w:rPr>
          <w:rFonts w:ascii="Times New Roman" w:eastAsia="Times New Roman" w:hAnsi="Times New Roman" w:cs="Traditional Arabic"/>
          <w:caps/>
          <w:sz w:val="36"/>
          <w:szCs w:val="36"/>
          <w:rtl/>
          <w:lang w:eastAsia="ar-SA"/>
        </w:rPr>
        <w:t>أحمد عباس العلواني.-</w:t>
      </w:r>
      <w:r w:rsidRPr="00F65726">
        <w:rPr>
          <w:rFonts w:ascii="Times New Roman" w:eastAsia="Times New Roman" w:hAnsi="Times New Roman" w:cs="Traditional Arabic"/>
          <w:b/>
          <w:bCs/>
          <w:caps/>
          <w:sz w:val="36"/>
          <w:szCs w:val="36"/>
          <w:rtl/>
          <w:lang w:eastAsia="ar-SA"/>
        </w:rPr>
        <w:t xml:space="preserve"> </w:t>
      </w:r>
      <w:r w:rsidRPr="00F65726">
        <w:rPr>
          <w:rFonts w:ascii="Times New Roman" w:eastAsia="Times New Roman" w:hAnsi="Times New Roman" w:cs="Traditional Arabic"/>
          <w:caps/>
          <w:sz w:val="36"/>
          <w:szCs w:val="36"/>
          <w:rtl/>
          <w:lang w:eastAsia="ar-SA"/>
        </w:rPr>
        <w:t>الرمادي: جامعة الأنبار، 1442 هـ، 2021 م (ماجستير).</w:t>
      </w:r>
    </w:p>
    <w:p w14:paraId="4F4DF064" w14:textId="77777777" w:rsidR="00D953BD" w:rsidRPr="00F65726" w:rsidRDefault="00D953BD" w:rsidP="00D953BD">
      <w:pPr>
        <w:ind w:left="0" w:firstLine="0"/>
        <w:jc w:val="both"/>
        <w:rPr>
          <w:rFonts w:ascii="Times New Roman" w:eastAsia="Times New Roman" w:hAnsi="Times New Roman" w:cs="Traditional Arabic"/>
          <w:b/>
          <w:bCs/>
          <w:caps/>
          <w:sz w:val="36"/>
          <w:szCs w:val="36"/>
          <w:rtl/>
          <w:lang w:eastAsia="ar-SA"/>
        </w:rPr>
      </w:pPr>
    </w:p>
    <w:p w14:paraId="7C0BFEAC"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r w:rsidRPr="003A2D73">
        <w:rPr>
          <w:rFonts w:ascii="Times New Roman" w:eastAsia="Times New Roman" w:hAnsi="Times New Roman" w:cs="Traditional Arabic"/>
          <w:b/>
          <w:bCs/>
          <w:caps/>
          <w:sz w:val="36"/>
          <w:szCs w:val="36"/>
          <w:rtl/>
          <w:lang w:eastAsia="ar-SA"/>
        </w:rPr>
        <w:t>جهود الدكتور خالد رشيد الجميلي في الفقه الإسلامي</w:t>
      </w:r>
      <w:r w:rsidRPr="003A2D73">
        <w:rPr>
          <w:rFonts w:ascii="Times New Roman" w:eastAsia="Times New Roman" w:hAnsi="Times New Roman" w:cs="Traditional Arabic"/>
          <w:caps/>
          <w:sz w:val="36"/>
          <w:szCs w:val="36"/>
          <w:rtl/>
          <w:lang w:eastAsia="ar-SA"/>
        </w:rPr>
        <w:t>/ محمد علي الكريعي.- بغداد: كلية الإمام الأعظم الجامعة، ١٤٤٧ هـ، 2025 م (ماجستير).</w:t>
      </w:r>
    </w:p>
    <w:p w14:paraId="7335FE39"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p>
    <w:p w14:paraId="7966C6B7" w14:textId="77777777" w:rsidR="00D953BD" w:rsidRPr="00CF5F13" w:rsidRDefault="00D953BD" w:rsidP="00D953BD">
      <w:pPr>
        <w:ind w:left="0" w:firstLine="0"/>
        <w:jc w:val="both"/>
        <w:rPr>
          <w:rFonts w:ascii="Times New Roman" w:eastAsia="Times New Roman" w:hAnsi="Times New Roman" w:cs="Traditional Arabic"/>
          <w:sz w:val="36"/>
          <w:szCs w:val="36"/>
          <w:rtl/>
          <w:lang w:eastAsia="ar-SA"/>
        </w:rPr>
      </w:pPr>
      <w:r w:rsidRPr="00CF5F13">
        <w:rPr>
          <w:rFonts w:ascii="Times New Roman" w:eastAsia="Times New Roman" w:hAnsi="Times New Roman" w:cs="Traditional Arabic"/>
          <w:b/>
          <w:bCs/>
          <w:sz w:val="36"/>
          <w:szCs w:val="36"/>
          <w:rtl/>
          <w:lang w:eastAsia="ar-SA"/>
        </w:rPr>
        <w:t>زاد المحتاج إلى المصطلحات الفقهية</w:t>
      </w:r>
      <w:r w:rsidRPr="00CF5F13">
        <w:rPr>
          <w:rFonts w:ascii="Times New Roman" w:eastAsia="Times New Roman" w:hAnsi="Times New Roman" w:cs="Traditional Arabic"/>
          <w:sz w:val="36"/>
          <w:szCs w:val="36"/>
          <w:rtl/>
          <w:lang w:eastAsia="ar-SA"/>
        </w:rPr>
        <w:t>/ محمد حفظ الرحمن الكُمِلّائي.- دكا: مكتبة شيخ الإسلام، 1447 هـ، 2026 م، 6مج.</w:t>
      </w:r>
    </w:p>
    <w:p w14:paraId="76E25DFA" w14:textId="77777777" w:rsidR="00D953BD" w:rsidRDefault="00D953BD" w:rsidP="00D953BD">
      <w:pPr>
        <w:ind w:left="0" w:firstLine="0"/>
        <w:jc w:val="both"/>
        <w:rPr>
          <w:rFonts w:ascii="Times New Roman" w:eastAsia="Times New Roman" w:hAnsi="Times New Roman" w:cs="Traditional Arabic"/>
          <w:sz w:val="36"/>
          <w:szCs w:val="36"/>
          <w:rtl/>
          <w:lang w:eastAsia="ar-SA"/>
        </w:rPr>
      </w:pPr>
    </w:p>
    <w:p w14:paraId="653C37A1" w14:textId="77777777" w:rsidR="00D953BD" w:rsidRPr="00151AE8" w:rsidRDefault="00D953BD" w:rsidP="00D953BD">
      <w:pPr>
        <w:ind w:left="0" w:firstLine="0"/>
        <w:jc w:val="both"/>
        <w:rPr>
          <w:rFonts w:ascii="Times New Roman" w:eastAsia="Times New Roman" w:hAnsi="Times New Roman" w:cs="Traditional Arabic"/>
          <w:sz w:val="36"/>
          <w:szCs w:val="36"/>
          <w:rtl/>
          <w:lang w:eastAsia="ar-SA"/>
        </w:rPr>
      </w:pPr>
      <w:r w:rsidRPr="00151AE8">
        <w:rPr>
          <w:rFonts w:ascii="Times New Roman" w:eastAsia="Times New Roman" w:hAnsi="Times New Roman" w:cs="Traditional Arabic"/>
          <w:b/>
          <w:bCs/>
          <w:sz w:val="36"/>
          <w:szCs w:val="36"/>
          <w:rtl/>
          <w:lang w:eastAsia="ar-SA"/>
        </w:rPr>
        <w:t>صحائف العامل بالشرع الكامل</w:t>
      </w:r>
      <w:r w:rsidRPr="00151AE8">
        <w:rPr>
          <w:rFonts w:ascii="Times New Roman" w:eastAsia="Times New Roman" w:hAnsi="Times New Roman" w:cs="Traditional Arabic"/>
          <w:sz w:val="36"/>
          <w:szCs w:val="36"/>
          <w:rtl/>
          <w:lang w:eastAsia="ar-SA"/>
        </w:rPr>
        <w:t>/ فالح بن محمد المدني الظاهري (ت 1328 هـ)؛ تحقيق عبدالمنعم الدرسي.- البيضاء: جامعة عمر المختار، 1447 هـ، 2026 م (ماجستير).</w:t>
      </w:r>
    </w:p>
    <w:p w14:paraId="522F0669" w14:textId="77777777" w:rsidR="00D953BD" w:rsidRPr="00151AE8" w:rsidRDefault="00D953BD" w:rsidP="00D953BD">
      <w:pPr>
        <w:ind w:left="0" w:firstLine="0"/>
        <w:jc w:val="both"/>
        <w:rPr>
          <w:rFonts w:ascii="Times New Roman" w:eastAsia="Times New Roman" w:hAnsi="Times New Roman" w:cs="Traditional Arabic"/>
          <w:sz w:val="36"/>
          <w:szCs w:val="36"/>
          <w:rtl/>
          <w:lang w:eastAsia="ar-SA"/>
        </w:rPr>
      </w:pPr>
      <w:r w:rsidRPr="00151AE8">
        <w:rPr>
          <w:rFonts w:ascii="Times New Roman" w:eastAsia="Times New Roman" w:hAnsi="Times New Roman" w:cs="Traditional Arabic"/>
          <w:sz w:val="36"/>
          <w:szCs w:val="36"/>
          <w:rtl/>
          <w:lang w:eastAsia="ar-SA"/>
        </w:rPr>
        <w:t>(مختصر فقهي على طريقة أهل الحديث)</w:t>
      </w:r>
    </w:p>
    <w:p w14:paraId="7115CBB3" w14:textId="77777777" w:rsidR="00D953BD" w:rsidRPr="00151AE8" w:rsidRDefault="00D953BD" w:rsidP="00D953BD">
      <w:pPr>
        <w:ind w:left="0" w:firstLine="0"/>
        <w:jc w:val="both"/>
        <w:rPr>
          <w:rFonts w:ascii="Times New Roman" w:eastAsia="Times New Roman" w:hAnsi="Times New Roman" w:cs="Traditional Arabic"/>
          <w:caps/>
          <w:sz w:val="36"/>
          <w:szCs w:val="36"/>
          <w:rtl/>
          <w:lang w:eastAsia="ar-SA"/>
        </w:rPr>
      </w:pPr>
      <w:r w:rsidRPr="00151AE8">
        <w:rPr>
          <w:rFonts w:ascii="Times New Roman" w:eastAsia="Times New Roman" w:hAnsi="Times New Roman" w:cs="Traditional Arabic"/>
          <w:caps/>
          <w:sz w:val="36"/>
          <w:szCs w:val="36"/>
          <w:rtl/>
          <w:lang w:eastAsia="ar-SA"/>
        </w:rPr>
        <w:t>(نسبة المؤلف إلى عرب الظواهر، قبيلة في الحجاز)</w:t>
      </w:r>
    </w:p>
    <w:p w14:paraId="6C347EE5" w14:textId="77777777" w:rsidR="00D953BD" w:rsidRPr="00151AE8" w:rsidRDefault="00D953BD" w:rsidP="00D953BD">
      <w:pPr>
        <w:ind w:left="0" w:firstLine="0"/>
        <w:jc w:val="both"/>
        <w:rPr>
          <w:rFonts w:ascii="Times New Roman" w:eastAsia="Times New Roman" w:hAnsi="Times New Roman" w:cs="Traditional Arabic"/>
          <w:caps/>
          <w:sz w:val="36"/>
          <w:szCs w:val="36"/>
          <w:rtl/>
          <w:lang w:eastAsia="ar-SA"/>
        </w:rPr>
      </w:pPr>
    </w:p>
    <w:p w14:paraId="34F5148C" w14:textId="77777777" w:rsidR="00D953BD" w:rsidRPr="00150C64" w:rsidRDefault="00D953BD" w:rsidP="00D953BD">
      <w:pPr>
        <w:ind w:left="0" w:firstLine="0"/>
        <w:jc w:val="both"/>
        <w:rPr>
          <w:rFonts w:ascii="Times New Roman" w:eastAsia="Times New Roman" w:hAnsi="Times New Roman" w:cs="Traditional Arabic"/>
          <w:sz w:val="36"/>
          <w:szCs w:val="36"/>
          <w:rtl/>
          <w:lang w:eastAsia="ar-SA"/>
        </w:rPr>
      </w:pPr>
      <w:r w:rsidRPr="00150C64">
        <w:rPr>
          <w:rFonts w:ascii="Times New Roman" w:eastAsia="Times New Roman" w:hAnsi="Times New Roman" w:cs="Traditional Arabic"/>
          <w:b/>
          <w:bCs/>
          <w:sz w:val="36"/>
          <w:szCs w:val="36"/>
          <w:rtl/>
          <w:lang w:eastAsia="ar-SA"/>
        </w:rPr>
        <w:t>الفتح المبين في تعريف مصطلحات الفقهاء والأصوليين</w:t>
      </w:r>
      <w:r w:rsidRPr="00150C64">
        <w:rPr>
          <w:rFonts w:ascii="Times New Roman" w:eastAsia="Times New Roman" w:hAnsi="Times New Roman" w:cs="Traditional Arabic"/>
          <w:sz w:val="36"/>
          <w:szCs w:val="36"/>
          <w:rtl/>
          <w:lang w:eastAsia="ar-SA"/>
        </w:rPr>
        <w:t>/ محمد إبراهيم الحفناوي.- ط7.- القاهرة: دار السلام، 1442 هـ، 2021 م، 278 ص.</w:t>
      </w:r>
    </w:p>
    <w:p w14:paraId="3922145A" w14:textId="77777777" w:rsidR="00D953BD" w:rsidRPr="00150C64" w:rsidRDefault="00D953BD" w:rsidP="00D953BD">
      <w:pPr>
        <w:ind w:left="0" w:firstLine="0"/>
        <w:jc w:val="both"/>
        <w:rPr>
          <w:rFonts w:ascii="Times New Roman" w:eastAsia="Times New Roman" w:hAnsi="Times New Roman" w:cs="Traditional Arabic"/>
          <w:sz w:val="36"/>
          <w:szCs w:val="36"/>
          <w:rtl/>
          <w:lang w:eastAsia="ar-SA"/>
        </w:rPr>
      </w:pPr>
    </w:p>
    <w:p w14:paraId="6B73A433" w14:textId="77777777" w:rsidR="00D953BD" w:rsidRPr="008B7319" w:rsidRDefault="00D953BD" w:rsidP="00D953BD">
      <w:pPr>
        <w:ind w:left="0" w:firstLine="0"/>
        <w:jc w:val="both"/>
        <w:rPr>
          <w:rFonts w:ascii="Times New Roman" w:eastAsia="Times New Roman" w:hAnsi="Times New Roman" w:cs="Traditional Arabic"/>
          <w:sz w:val="36"/>
          <w:szCs w:val="36"/>
          <w:rtl/>
          <w:lang w:eastAsia="ar-SA"/>
        </w:rPr>
      </w:pPr>
      <w:r w:rsidRPr="008B7319">
        <w:rPr>
          <w:rFonts w:ascii="Times New Roman" w:eastAsia="Times New Roman" w:hAnsi="Times New Roman" w:cs="Traditional Arabic"/>
          <w:b/>
          <w:bCs/>
          <w:sz w:val="36"/>
          <w:szCs w:val="36"/>
          <w:rtl/>
          <w:lang w:eastAsia="ar-SA"/>
        </w:rPr>
        <w:t>الفقه الواضح على القول الراجح</w:t>
      </w:r>
      <w:r w:rsidRPr="008B7319">
        <w:rPr>
          <w:rFonts w:ascii="Times New Roman" w:eastAsia="Times New Roman" w:hAnsi="Times New Roman" w:cs="Traditional Arabic"/>
          <w:sz w:val="36"/>
          <w:szCs w:val="36"/>
          <w:rtl/>
          <w:lang w:eastAsia="ar-SA"/>
        </w:rPr>
        <w:t>/ عبدالمحسن بن ناصر العبيكان.- الرياض: العبيكان للنشر، 1447 هـ، 2026 م.</w:t>
      </w:r>
    </w:p>
    <w:p w14:paraId="4E6F1AC2" w14:textId="77777777" w:rsidR="00D953BD" w:rsidRPr="008B7319" w:rsidRDefault="00D953BD" w:rsidP="00D953BD">
      <w:pPr>
        <w:ind w:left="0" w:firstLine="0"/>
        <w:jc w:val="both"/>
        <w:rPr>
          <w:rFonts w:ascii="Times New Roman" w:eastAsia="Times New Roman" w:hAnsi="Times New Roman" w:cs="Traditional Arabic"/>
          <w:sz w:val="36"/>
          <w:szCs w:val="36"/>
          <w:rtl/>
          <w:lang w:eastAsia="ar-SA"/>
        </w:rPr>
      </w:pPr>
      <w:r w:rsidRPr="008B7319">
        <w:rPr>
          <w:rFonts w:ascii="Times New Roman" w:eastAsia="Times New Roman" w:hAnsi="Times New Roman" w:cs="Traditional Arabic"/>
          <w:sz w:val="36"/>
          <w:szCs w:val="36"/>
          <w:rtl/>
          <w:lang w:eastAsia="ar-SA"/>
        </w:rPr>
        <w:t>متن فقهي مبني على ما دل عليه الكتاب والسنة نصًّا أو فهمًا، وبحاشيته الدليل الصالح على الفقه الواضح.</w:t>
      </w:r>
    </w:p>
    <w:p w14:paraId="1762636A" w14:textId="77777777" w:rsidR="00D953BD" w:rsidRPr="008B7319" w:rsidRDefault="00D953BD" w:rsidP="00D953BD">
      <w:pPr>
        <w:ind w:left="0" w:firstLine="0"/>
        <w:jc w:val="both"/>
        <w:rPr>
          <w:rFonts w:ascii="Times New Roman" w:eastAsia="Times New Roman" w:hAnsi="Times New Roman" w:cs="Traditional Arabic"/>
          <w:sz w:val="36"/>
          <w:szCs w:val="36"/>
          <w:rtl/>
          <w:lang w:eastAsia="ar-SA"/>
        </w:rPr>
      </w:pPr>
    </w:p>
    <w:p w14:paraId="348C924E" w14:textId="77777777" w:rsidR="00D953BD" w:rsidRPr="004E1F92" w:rsidRDefault="00D953BD" w:rsidP="00D953BD">
      <w:pPr>
        <w:ind w:left="0" w:firstLine="0"/>
        <w:jc w:val="both"/>
        <w:rPr>
          <w:rFonts w:ascii="Times New Roman" w:eastAsia="Times New Roman" w:hAnsi="Times New Roman" w:cs="Traditional Arabic"/>
          <w:sz w:val="36"/>
          <w:szCs w:val="36"/>
          <w:rtl/>
          <w:lang w:eastAsia="ar-SA"/>
        </w:rPr>
      </w:pPr>
      <w:r w:rsidRPr="004E1F92">
        <w:rPr>
          <w:rFonts w:ascii="Times New Roman" w:eastAsia="Times New Roman" w:hAnsi="Times New Roman" w:cs="Traditional Arabic"/>
          <w:b/>
          <w:bCs/>
          <w:sz w:val="36"/>
          <w:szCs w:val="36"/>
          <w:rtl/>
          <w:lang w:eastAsia="ar-SA"/>
        </w:rPr>
        <w:t>المدخل لفقه القانون الإسلامي</w:t>
      </w:r>
      <w:r w:rsidRPr="004E1F92">
        <w:rPr>
          <w:rFonts w:ascii="Times New Roman" w:eastAsia="Times New Roman" w:hAnsi="Times New Roman" w:cs="Traditional Arabic"/>
          <w:sz w:val="36"/>
          <w:szCs w:val="36"/>
          <w:rtl/>
          <w:lang w:eastAsia="ar-SA"/>
        </w:rPr>
        <w:t>/ أحمد الروبي حامد.- ؟: المؤلف، 1448 هـ، 2026 م؟</w:t>
      </w:r>
    </w:p>
    <w:p w14:paraId="0FD5880A" w14:textId="77777777" w:rsidR="00D953BD" w:rsidRPr="004E1F92" w:rsidRDefault="00D953BD" w:rsidP="00D953BD">
      <w:pPr>
        <w:ind w:left="0" w:firstLine="0"/>
        <w:jc w:val="both"/>
        <w:rPr>
          <w:rFonts w:ascii="Times New Roman" w:eastAsia="Times New Roman" w:hAnsi="Times New Roman" w:cs="Traditional Arabic"/>
          <w:sz w:val="36"/>
          <w:szCs w:val="36"/>
          <w:rtl/>
          <w:lang w:eastAsia="ar-SA"/>
        </w:rPr>
      </w:pPr>
    </w:p>
    <w:p w14:paraId="0DD0A8F9" w14:textId="77777777" w:rsidR="00D953BD" w:rsidRPr="0047090B" w:rsidRDefault="00D953BD" w:rsidP="00D953BD">
      <w:pPr>
        <w:ind w:left="0" w:firstLine="0"/>
        <w:jc w:val="both"/>
        <w:rPr>
          <w:rFonts w:ascii="Calibri" w:eastAsia="Calibri" w:hAnsi="Calibri" w:cs="Traditional Arabic"/>
          <w:sz w:val="36"/>
          <w:szCs w:val="36"/>
          <w:rtl/>
        </w:rPr>
      </w:pPr>
      <w:r w:rsidRPr="0047090B">
        <w:rPr>
          <w:rFonts w:ascii="Traditional Arabic" w:eastAsia="Calibri" w:hAnsi="Traditional Arabic" w:cs="Traditional Arabic"/>
          <w:b/>
          <w:bCs/>
          <w:sz w:val="36"/>
          <w:szCs w:val="36"/>
          <w:rtl/>
        </w:rPr>
        <w:t>المسائل</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الفقهية</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المبنية</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على</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خبر</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الآحاد</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في</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فقه</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الحدود والذبائح والصيد والأطعمة والأيمان والنذر والقضاء</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جمعاً</w:t>
      </w:r>
      <w:r w:rsidRPr="0047090B">
        <w:rPr>
          <w:rFonts w:ascii="Calibri" w:eastAsia="Calibri" w:hAnsi="Calibri" w:cs="Traditional Arabic"/>
          <w:b/>
          <w:bCs/>
          <w:sz w:val="36"/>
          <w:szCs w:val="36"/>
          <w:rtl/>
        </w:rPr>
        <w:t xml:space="preserve"> </w:t>
      </w:r>
      <w:r w:rsidRPr="0047090B">
        <w:rPr>
          <w:rFonts w:ascii="Traditional Arabic" w:eastAsia="Calibri" w:hAnsi="Traditional Arabic" w:cs="Traditional Arabic"/>
          <w:b/>
          <w:bCs/>
          <w:sz w:val="36"/>
          <w:szCs w:val="36"/>
          <w:rtl/>
        </w:rPr>
        <w:t>ودراسة</w:t>
      </w:r>
      <w:r w:rsidRPr="0047090B">
        <w:rPr>
          <w:rFonts w:ascii="Arial" w:eastAsia="Calibri" w:hAnsi="Arial" w:cs="Arial"/>
          <w:sz w:val="36"/>
          <w:szCs w:val="36"/>
          <w:rtl/>
        </w:rPr>
        <w:t>​</w:t>
      </w:r>
      <w:r w:rsidRPr="0047090B">
        <w:rPr>
          <w:rFonts w:ascii="Calibri" w:eastAsia="Calibri" w:hAnsi="Calibri" w:cs="Traditional Arabic"/>
          <w:sz w:val="36"/>
          <w:szCs w:val="36"/>
          <w:rtl/>
        </w:rPr>
        <w:t>/ محمد رزمي محمد جنيد.- الرياض: المعهد العالي للقضاء، 1446 هـ، 2024 م (دكتوراه).</w:t>
      </w:r>
    </w:p>
    <w:p w14:paraId="18EF1AEC" w14:textId="77777777" w:rsidR="00D953BD" w:rsidRPr="0047090B" w:rsidRDefault="00D953BD" w:rsidP="00D953BD">
      <w:pPr>
        <w:ind w:left="0" w:firstLine="0"/>
        <w:jc w:val="both"/>
        <w:rPr>
          <w:rFonts w:ascii="Calibri" w:eastAsia="Calibri" w:hAnsi="Calibri" w:cs="Traditional Arabic"/>
          <w:sz w:val="36"/>
          <w:szCs w:val="36"/>
          <w:rtl/>
        </w:rPr>
      </w:pPr>
    </w:p>
    <w:p w14:paraId="27E887A2" w14:textId="77777777" w:rsidR="00D953BD" w:rsidRPr="00D24759" w:rsidRDefault="00D953BD" w:rsidP="00D953BD">
      <w:pPr>
        <w:ind w:left="0" w:firstLine="0"/>
        <w:jc w:val="both"/>
        <w:rPr>
          <w:rFonts w:ascii="Times New Roman" w:eastAsia="Times New Roman" w:hAnsi="Times New Roman" w:cs="Traditional Arabic"/>
          <w:caps/>
          <w:sz w:val="36"/>
          <w:szCs w:val="36"/>
          <w:rtl/>
          <w:lang w:eastAsia="ar-SA"/>
        </w:rPr>
      </w:pPr>
      <w:r w:rsidRPr="00D24759">
        <w:rPr>
          <w:rFonts w:ascii="Times New Roman" w:eastAsia="Times New Roman" w:hAnsi="Times New Roman" w:cs="Traditional Arabic"/>
          <w:b/>
          <w:bCs/>
          <w:caps/>
          <w:sz w:val="36"/>
          <w:szCs w:val="36"/>
          <w:rtl/>
          <w:lang w:eastAsia="ar-SA"/>
        </w:rPr>
        <w:t>المصطلح الفقهي بين الفهم والتوظيف</w:t>
      </w:r>
      <w:r w:rsidRPr="00D24759">
        <w:rPr>
          <w:rFonts w:ascii="Times New Roman" w:eastAsia="Times New Roman" w:hAnsi="Times New Roman" w:cs="Traditional Arabic"/>
          <w:caps/>
          <w:sz w:val="36"/>
          <w:szCs w:val="36"/>
          <w:rtl/>
          <w:lang w:eastAsia="ar-SA"/>
        </w:rPr>
        <w:t>/ تنسيق إبراهيم بن عبلا، عبدالعلي المتقي.- أكادير: جامعة ابن زهر، مختبر تاريخ الأفكار، 1447 هـ، 2025 م.</w:t>
      </w:r>
    </w:p>
    <w:p w14:paraId="1EA818A9" w14:textId="77777777" w:rsidR="00D953BD" w:rsidRPr="00D24759" w:rsidRDefault="00D953BD" w:rsidP="00D953BD">
      <w:pPr>
        <w:ind w:left="0" w:firstLine="0"/>
        <w:jc w:val="both"/>
        <w:rPr>
          <w:rFonts w:ascii="Times New Roman" w:eastAsia="Times New Roman" w:hAnsi="Times New Roman" w:cs="Traditional Arabic"/>
          <w:caps/>
          <w:sz w:val="36"/>
          <w:szCs w:val="36"/>
          <w:rtl/>
          <w:lang w:eastAsia="ar-SA"/>
        </w:rPr>
      </w:pPr>
    </w:p>
    <w:p w14:paraId="31C6D7D3"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r w:rsidRPr="003A2D73">
        <w:rPr>
          <w:rFonts w:ascii="Times New Roman" w:eastAsia="Times New Roman" w:hAnsi="Times New Roman" w:cs="Traditional Arabic"/>
          <w:b/>
          <w:bCs/>
          <w:caps/>
          <w:sz w:val="36"/>
          <w:szCs w:val="36"/>
          <w:rtl/>
          <w:lang w:eastAsia="ar-SA"/>
        </w:rPr>
        <w:t>معجم غريب الفقه والأصول</w:t>
      </w:r>
      <w:r w:rsidRPr="003A2D73">
        <w:rPr>
          <w:rFonts w:ascii="Times New Roman" w:eastAsia="Times New Roman" w:hAnsi="Times New Roman" w:cs="Traditional Arabic"/>
          <w:caps/>
          <w:sz w:val="36"/>
          <w:szCs w:val="36"/>
          <w:rtl/>
          <w:lang w:eastAsia="ar-SA"/>
        </w:rPr>
        <w:t>/ محمد إبراهيم الحفناوي.- ط3.- عمّان: دار الفاروق، 1445 هـ، 2024 م، 852 ص.</w:t>
      </w:r>
    </w:p>
    <w:p w14:paraId="3452779E"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r w:rsidRPr="003A2D73">
        <w:rPr>
          <w:rFonts w:ascii="Times New Roman" w:eastAsia="Times New Roman" w:hAnsi="Times New Roman" w:cs="Traditional Arabic"/>
          <w:caps/>
          <w:sz w:val="36"/>
          <w:szCs w:val="36"/>
          <w:rtl/>
          <w:lang w:eastAsia="ar-SA"/>
        </w:rPr>
        <w:t>ومعه: إعراب الكلمات الغريبة/ للمؤلف نفسه.</w:t>
      </w:r>
    </w:p>
    <w:p w14:paraId="5AC3CA8E" w14:textId="77777777" w:rsidR="00D953BD" w:rsidRPr="003A2D73" w:rsidRDefault="00D953BD" w:rsidP="00D953BD">
      <w:pPr>
        <w:ind w:left="0" w:firstLine="0"/>
        <w:jc w:val="both"/>
        <w:rPr>
          <w:rFonts w:ascii="Times New Roman" w:eastAsia="Times New Roman" w:hAnsi="Times New Roman" w:cs="Traditional Arabic"/>
          <w:caps/>
          <w:sz w:val="36"/>
          <w:szCs w:val="36"/>
          <w:rtl/>
          <w:lang w:eastAsia="ar-SA"/>
        </w:rPr>
      </w:pPr>
    </w:p>
    <w:p w14:paraId="243E817B" w14:textId="77777777" w:rsidR="00D953BD" w:rsidRPr="00D8340F" w:rsidRDefault="00D953BD" w:rsidP="00D953BD">
      <w:pPr>
        <w:ind w:left="0" w:firstLine="0"/>
        <w:jc w:val="both"/>
        <w:rPr>
          <w:rFonts w:ascii="Calibri" w:eastAsia="Calibri" w:hAnsi="Calibri" w:cs="Traditional Arabic"/>
          <w:sz w:val="36"/>
          <w:szCs w:val="36"/>
          <w:rtl/>
        </w:rPr>
      </w:pPr>
      <w:r w:rsidRPr="00D8340F">
        <w:rPr>
          <w:rFonts w:ascii="Calibri" w:eastAsia="Calibri" w:hAnsi="Calibri" w:cs="Traditional Arabic"/>
          <w:b/>
          <w:bCs/>
          <w:sz w:val="36"/>
          <w:szCs w:val="36"/>
          <w:rtl/>
        </w:rPr>
        <w:t>المقدمة في فقه العصر</w:t>
      </w:r>
      <w:r w:rsidRPr="00D8340F">
        <w:rPr>
          <w:rFonts w:ascii="Calibri" w:eastAsia="Calibri" w:hAnsi="Calibri" w:cs="Traditional Arabic"/>
          <w:sz w:val="36"/>
          <w:szCs w:val="36"/>
          <w:rtl/>
        </w:rPr>
        <w:t>/ فضل عبدالله مراد.- ط2، مزيدة.- دمشق؛ بيروت: دار ابن كثير، 1447 هـ، 2026 م. (موسوعة معالم الاجتهاد في فقه العصر).</w:t>
      </w:r>
    </w:p>
    <w:p w14:paraId="0CFA01A3" w14:textId="77777777" w:rsidR="00D953BD" w:rsidRPr="00D8340F" w:rsidRDefault="00D953BD" w:rsidP="00D953BD">
      <w:pPr>
        <w:ind w:left="0" w:firstLine="0"/>
        <w:jc w:val="both"/>
        <w:rPr>
          <w:rFonts w:ascii="Calibri" w:eastAsia="Calibri" w:hAnsi="Calibri" w:cs="Traditional Arabic"/>
          <w:sz w:val="36"/>
          <w:szCs w:val="36"/>
          <w:rtl/>
        </w:rPr>
      </w:pPr>
    </w:p>
    <w:p w14:paraId="6E1D754C" w14:textId="77777777" w:rsidR="00D953BD" w:rsidRPr="00024D4F" w:rsidRDefault="00D953BD" w:rsidP="00D953BD">
      <w:pPr>
        <w:ind w:left="0" w:firstLine="0"/>
        <w:jc w:val="both"/>
        <w:rPr>
          <w:rFonts w:ascii="Calibri" w:eastAsia="Calibri" w:hAnsi="Calibri" w:cs="Traditional Arabic"/>
          <w:sz w:val="36"/>
          <w:szCs w:val="36"/>
          <w:rtl/>
        </w:rPr>
      </w:pPr>
      <w:r w:rsidRPr="00024D4F">
        <w:rPr>
          <w:rFonts w:ascii="Calibri" w:eastAsia="Calibri" w:hAnsi="Calibri" w:cs="Traditional Arabic"/>
          <w:b/>
          <w:bCs/>
          <w:sz w:val="36"/>
          <w:szCs w:val="36"/>
          <w:rtl/>
        </w:rPr>
        <w:t>من ملامح التجديد الفقهي عند فضيلة الأستاذ الدكتور محمد سيد أحمد عامر: دراسة تأصيلية تطبيقية</w:t>
      </w:r>
      <w:r w:rsidRPr="00024D4F">
        <w:rPr>
          <w:rFonts w:ascii="Calibri" w:eastAsia="Calibri" w:hAnsi="Calibri" w:cs="Traditional Arabic"/>
          <w:sz w:val="36"/>
          <w:szCs w:val="36"/>
          <w:rtl/>
        </w:rPr>
        <w:t>/ حسن السيد خطاب.- المنصورة: دار اللؤلؤة، 1448 هـ، 2026 م، 123ص.</w:t>
      </w:r>
    </w:p>
    <w:p w14:paraId="7B29CF74" w14:textId="77777777" w:rsidR="00D953BD" w:rsidRPr="00024D4F" w:rsidRDefault="00D953BD" w:rsidP="00D953BD">
      <w:pPr>
        <w:ind w:left="0" w:firstLine="0"/>
        <w:jc w:val="both"/>
        <w:rPr>
          <w:rFonts w:ascii="Calibri" w:eastAsia="Calibri" w:hAnsi="Calibri" w:cs="Traditional Arabic"/>
          <w:sz w:val="36"/>
          <w:szCs w:val="36"/>
          <w:rtl/>
        </w:rPr>
      </w:pPr>
    </w:p>
    <w:p w14:paraId="0E08963F" w14:textId="77777777" w:rsidR="00D953BD" w:rsidRPr="0019740C" w:rsidRDefault="00D953BD" w:rsidP="00D953BD">
      <w:pPr>
        <w:ind w:left="0" w:firstLine="0"/>
        <w:jc w:val="both"/>
        <w:rPr>
          <w:rFonts w:ascii="Times New Roman" w:eastAsia="Times New Roman" w:hAnsi="Times New Roman" w:cs="Traditional Arabic"/>
          <w:caps/>
          <w:kern w:val="2"/>
          <w:sz w:val="36"/>
          <w:szCs w:val="36"/>
          <w:rtl/>
          <w:lang w:eastAsia="ar-SA"/>
          <w14:ligatures w14:val="standardContextual"/>
        </w:rPr>
      </w:pPr>
      <w:r w:rsidRPr="0019740C">
        <w:rPr>
          <w:rFonts w:ascii="Times New Roman" w:eastAsia="Times New Roman" w:hAnsi="Times New Roman" w:cs="Traditional Arabic"/>
          <w:b/>
          <w:bCs/>
          <w:caps/>
          <w:sz w:val="36"/>
          <w:szCs w:val="36"/>
          <w:rtl/>
          <w:lang w:eastAsia="ar-SA"/>
        </w:rPr>
        <w:t xml:space="preserve">المنح الإلهية في تيسير آيات الأحكام القرآنية: دراسة فقهية/ </w:t>
      </w:r>
      <w:r w:rsidRPr="0019740C">
        <w:rPr>
          <w:rFonts w:ascii="Times New Roman" w:eastAsia="Times New Roman" w:hAnsi="Times New Roman" w:cs="Traditional Arabic"/>
          <w:caps/>
          <w:sz w:val="36"/>
          <w:szCs w:val="36"/>
          <w:rtl/>
          <w:lang w:eastAsia="ar-SA"/>
        </w:rPr>
        <w:t>هيبت عبدالله الفلاحي.-</w:t>
      </w:r>
      <w:r w:rsidRPr="0019740C">
        <w:rPr>
          <w:rFonts w:ascii="Times New Roman" w:eastAsia="Times New Roman" w:hAnsi="Times New Roman" w:cs="Traditional Arabic"/>
          <w:b/>
          <w:bCs/>
          <w:caps/>
          <w:sz w:val="36"/>
          <w:szCs w:val="36"/>
          <w:rtl/>
          <w:lang w:eastAsia="ar-SA"/>
        </w:rPr>
        <w:t xml:space="preserve"> </w:t>
      </w:r>
      <w:r w:rsidRPr="0019740C">
        <w:rPr>
          <w:rFonts w:ascii="Times New Roman" w:eastAsia="Times New Roman" w:hAnsi="Times New Roman" w:cs="Traditional Arabic"/>
          <w:caps/>
          <w:kern w:val="2"/>
          <w:sz w:val="36"/>
          <w:szCs w:val="36"/>
          <w:rtl/>
          <w:lang w:eastAsia="ar-SA"/>
          <w14:ligatures w14:val="standardContextual"/>
        </w:rPr>
        <w:t>الرمادي: جامعة الأنبار، 1446 هـ، 2024 م (ماجستير).</w:t>
      </w:r>
    </w:p>
    <w:p w14:paraId="7A78A129" w14:textId="77777777" w:rsidR="00D953BD" w:rsidRDefault="00D953BD" w:rsidP="00D953BD">
      <w:pPr>
        <w:ind w:left="0" w:firstLine="0"/>
        <w:jc w:val="both"/>
        <w:rPr>
          <w:rFonts w:ascii="Times New Roman" w:eastAsia="Times New Roman" w:hAnsi="Times New Roman" w:cs="Traditional Arabic"/>
          <w:b/>
          <w:bCs/>
          <w:caps/>
          <w:sz w:val="36"/>
          <w:szCs w:val="36"/>
          <w:rtl/>
          <w:lang w:eastAsia="ar-SA"/>
        </w:rPr>
      </w:pPr>
    </w:p>
    <w:p w14:paraId="00CB9D88" w14:textId="77777777" w:rsidR="00D953BD" w:rsidRDefault="00D953BD" w:rsidP="00D953BD">
      <w:pPr>
        <w:ind w:left="0" w:firstLine="0"/>
        <w:jc w:val="both"/>
        <w:rPr>
          <w:rFonts w:ascii="Times New Roman" w:eastAsia="Times New Roman" w:hAnsi="Times New Roman" w:cs="Traditional Arabic"/>
          <w:sz w:val="36"/>
          <w:szCs w:val="36"/>
          <w:rtl/>
          <w:lang w:eastAsia="ar-SA"/>
        </w:rPr>
      </w:pPr>
      <w:r w:rsidRPr="00DC482E">
        <w:rPr>
          <w:rFonts w:ascii="Times New Roman" w:eastAsia="Times New Roman" w:hAnsi="Times New Roman" w:cs="Traditional Arabic"/>
          <w:b/>
          <w:bCs/>
          <w:sz w:val="36"/>
          <w:szCs w:val="36"/>
          <w:rtl/>
          <w:lang w:eastAsia="ar-SA"/>
        </w:rPr>
        <w:t>موسوعة الفقه الإسلامي</w:t>
      </w:r>
      <w:r w:rsidRPr="00DC482E">
        <w:rPr>
          <w:rFonts w:ascii="Times New Roman" w:eastAsia="Times New Roman" w:hAnsi="Times New Roman" w:cs="Traditional Arabic"/>
          <w:sz w:val="36"/>
          <w:szCs w:val="36"/>
          <w:rtl/>
          <w:lang w:eastAsia="ar-SA"/>
        </w:rPr>
        <w:t>.- القاهرة: المجلس الأعلى للشؤون الإسلامية، 1446 هـ، 2025 م، جـ50.</w:t>
      </w:r>
    </w:p>
    <w:p w14:paraId="5A5D20C2" w14:textId="77777777" w:rsidR="006E5F28" w:rsidRDefault="006E5F28" w:rsidP="00D953BD">
      <w:pPr>
        <w:ind w:left="0" w:firstLine="0"/>
        <w:jc w:val="both"/>
        <w:rPr>
          <w:rFonts w:ascii="Times New Roman" w:eastAsia="Times New Roman" w:hAnsi="Times New Roman" w:cs="Traditional Arabic"/>
          <w:sz w:val="36"/>
          <w:szCs w:val="36"/>
          <w:rtl/>
          <w:lang w:eastAsia="ar-SA"/>
        </w:rPr>
      </w:pPr>
    </w:p>
    <w:p w14:paraId="0D75C45B" w14:textId="77777777" w:rsidR="00E61939" w:rsidRPr="00E61939" w:rsidRDefault="00E61939" w:rsidP="00E61939">
      <w:pPr>
        <w:rPr>
          <w:rFonts w:ascii="Times New Roman" w:eastAsia="Times New Roman" w:hAnsi="Times New Roman" w:cs="Traditional Arabic"/>
          <w:b/>
          <w:bCs/>
          <w:caps/>
          <w:color w:val="FF0000"/>
          <w:sz w:val="36"/>
          <w:szCs w:val="36"/>
          <w:rtl/>
          <w:lang w:eastAsia="ar-SA"/>
        </w:rPr>
      </w:pPr>
      <w:r w:rsidRPr="00E61939">
        <w:rPr>
          <w:rFonts w:ascii="Times New Roman" w:eastAsia="Times New Roman" w:hAnsi="Times New Roman" w:cs="Traditional Arabic"/>
          <w:b/>
          <w:bCs/>
          <w:caps/>
          <w:color w:val="FF0000"/>
          <w:sz w:val="36"/>
          <w:szCs w:val="36"/>
          <w:rtl/>
          <w:lang w:eastAsia="ar-SA"/>
        </w:rPr>
        <w:t>مباحث فقهية تتعلق بعامة أبواب الفقه أو بعضها</w:t>
      </w:r>
    </w:p>
    <w:p w14:paraId="79FA9FD0" w14:textId="77777777" w:rsidR="00E61939" w:rsidRPr="00E61939" w:rsidRDefault="00E61939" w:rsidP="00E61939">
      <w:pPr>
        <w:ind w:left="0" w:firstLine="0"/>
        <w:jc w:val="both"/>
        <w:rPr>
          <w:rFonts w:ascii="Calibri" w:eastAsia="Calibri" w:hAnsi="Calibri" w:cs="Traditional Arabic"/>
          <w:sz w:val="36"/>
          <w:szCs w:val="36"/>
          <w:rtl/>
        </w:rPr>
      </w:pPr>
      <w:r w:rsidRPr="00E61939">
        <w:rPr>
          <w:rFonts w:ascii="Calibri" w:eastAsia="Calibri" w:hAnsi="Calibri" w:cs="Traditional Arabic"/>
          <w:b/>
          <w:bCs/>
          <w:sz w:val="36"/>
          <w:szCs w:val="36"/>
          <w:rtl/>
        </w:rPr>
        <w:t xml:space="preserve">الآراء الفقهية المعاصرة المحكوم عليها بالشذوذ: جمعًا ودراسة/ </w:t>
      </w:r>
      <w:r w:rsidRPr="00E61939">
        <w:rPr>
          <w:rFonts w:ascii="Calibri" w:eastAsia="Calibri" w:hAnsi="Calibri" w:cs="Traditional Arabic"/>
          <w:sz w:val="36"/>
          <w:szCs w:val="36"/>
          <w:rtl/>
        </w:rPr>
        <w:t>أحمد بن محمد الخليل، فهد بن الحميدي العتيبي.- مكة المكرمة: دار طيبة الخضراء، 1446 هـ، 2025 م، 2مج.</w:t>
      </w:r>
    </w:p>
    <w:p w14:paraId="1ED1D6B7" w14:textId="77777777" w:rsidR="00E61939" w:rsidRPr="00E61939" w:rsidRDefault="00E61939" w:rsidP="00E61939">
      <w:pPr>
        <w:ind w:left="0" w:firstLine="0"/>
        <w:jc w:val="both"/>
        <w:rPr>
          <w:rFonts w:ascii="Calibri" w:eastAsia="Calibri" w:hAnsi="Calibri" w:cs="Traditional Arabic"/>
          <w:sz w:val="36"/>
          <w:szCs w:val="36"/>
          <w:rtl/>
        </w:rPr>
      </w:pPr>
      <w:r w:rsidRPr="00E61939">
        <w:rPr>
          <w:rFonts w:ascii="Calibri" w:eastAsia="Calibri" w:hAnsi="Calibri" w:cs="Traditional Arabic"/>
          <w:sz w:val="36"/>
          <w:szCs w:val="36"/>
          <w:rtl/>
        </w:rPr>
        <w:t>أصله رسالتا دكتوراه: جامعة القصيم، 1444 هـ، 2023 م.</w:t>
      </w:r>
    </w:p>
    <w:p w14:paraId="7326F089"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p>
    <w:p w14:paraId="37E6B19B"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r w:rsidRPr="00E61939">
        <w:rPr>
          <w:rFonts w:ascii="Times New Roman" w:eastAsia="Times New Roman" w:hAnsi="Times New Roman" w:cs="Traditional Arabic"/>
          <w:b/>
          <w:bCs/>
          <w:sz w:val="36"/>
          <w:szCs w:val="36"/>
          <w:rtl/>
          <w:lang w:eastAsia="ar-SA"/>
        </w:rPr>
        <w:t>أثر التوسع العمراني في أحكام المسائل الفقهية</w:t>
      </w:r>
      <w:r w:rsidRPr="00E61939">
        <w:rPr>
          <w:rFonts w:ascii="Times New Roman" w:eastAsia="Times New Roman" w:hAnsi="Times New Roman" w:cs="Traditional Arabic"/>
          <w:sz w:val="36"/>
          <w:szCs w:val="36"/>
          <w:rtl/>
          <w:lang w:eastAsia="ar-SA"/>
        </w:rPr>
        <w:t>/ سالم عبدالمالك.-</w:t>
      </w:r>
      <w:r w:rsidRPr="00E61939">
        <w:rPr>
          <w:rFonts w:ascii="Times New Roman" w:eastAsia="Times New Roman" w:hAnsi="Times New Roman" w:cs="Traditional Arabic"/>
          <w:b/>
          <w:bCs/>
          <w:sz w:val="36"/>
          <w:szCs w:val="36"/>
          <w:rtl/>
          <w:lang w:eastAsia="ar-SA"/>
        </w:rPr>
        <w:t xml:space="preserve"> </w:t>
      </w:r>
      <w:r w:rsidRPr="00E61939">
        <w:rPr>
          <w:rFonts w:ascii="Times New Roman" w:eastAsia="Times New Roman" w:hAnsi="Times New Roman" w:cs="Traditional Arabic"/>
          <w:sz w:val="36"/>
          <w:szCs w:val="36"/>
          <w:rtl/>
          <w:lang w:eastAsia="ar-SA"/>
        </w:rPr>
        <w:t>كوالالمبور: جامعة المدينة العالمية، 1441 هـ، 2020 م (ماجستير).</w:t>
      </w:r>
    </w:p>
    <w:p w14:paraId="28384846"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p>
    <w:p w14:paraId="12396B6A"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r w:rsidRPr="00E61939">
        <w:rPr>
          <w:rFonts w:ascii="Times New Roman" w:eastAsia="Times New Roman" w:hAnsi="Times New Roman" w:cs="Traditional Arabic"/>
          <w:b/>
          <w:bCs/>
          <w:sz w:val="36"/>
          <w:szCs w:val="36"/>
          <w:rtl/>
          <w:lang w:eastAsia="ar-SA"/>
        </w:rPr>
        <w:t>الأحكام الفقهية المتعلقة بالذكاء الاصطناعي في العبادات والأحوال الشخصية والصيد والذبائح والفتوى والطب</w:t>
      </w:r>
      <w:r w:rsidRPr="00E61939">
        <w:rPr>
          <w:rFonts w:ascii="Times New Roman" w:eastAsia="Times New Roman" w:hAnsi="Times New Roman" w:cs="Traditional Arabic"/>
          <w:sz w:val="36"/>
          <w:szCs w:val="36"/>
          <w:rtl/>
          <w:lang w:eastAsia="ar-SA"/>
        </w:rPr>
        <w:t>/ مجدي تيسير سليمان.- القاهرة: إبهار للنشر، 1448 هـ، 2026 م، 362 ص.</w:t>
      </w:r>
    </w:p>
    <w:p w14:paraId="3FDA8E03"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p>
    <w:p w14:paraId="3E86CE06"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r w:rsidRPr="00E61939">
        <w:rPr>
          <w:rFonts w:ascii="Times New Roman" w:eastAsia="Times New Roman" w:hAnsi="Times New Roman" w:cs="Traditional Arabic"/>
          <w:b/>
          <w:bCs/>
          <w:sz w:val="36"/>
          <w:szCs w:val="36"/>
          <w:rtl/>
          <w:lang w:eastAsia="ar-SA"/>
        </w:rPr>
        <w:t>إنارات وإثارات: بحوث في الأصول وفقه المعاملات والسياسة الشرعية</w:t>
      </w:r>
      <w:r w:rsidRPr="00E61939">
        <w:rPr>
          <w:rFonts w:ascii="Times New Roman" w:eastAsia="Times New Roman" w:hAnsi="Times New Roman" w:cs="Traditional Arabic"/>
          <w:sz w:val="36"/>
          <w:szCs w:val="36"/>
          <w:rtl/>
          <w:lang w:eastAsia="ar-SA"/>
        </w:rPr>
        <w:t>/ إبراهيم بن محمد الأمين الكلّي.- تونس: دار المازري، 1447 هـ، 2026 م.</w:t>
      </w:r>
    </w:p>
    <w:p w14:paraId="549A9A37"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p>
    <w:p w14:paraId="4A1B083F" w14:textId="77777777" w:rsidR="00E61939" w:rsidRPr="00E61939" w:rsidRDefault="00E61939" w:rsidP="00E61939">
      <w:pPr>
        <w:ind w:left="0" w:firstLine="0"/>
        <w:jc w:val="both"/>
        <w:rPr>
          <w:rFonts w:ascii="Calibri" w:eastAsia="Calibri" w:hAnsi="Calibri" w:cs="Traditional Arabic"/>
          <w:sz w:val="36"/>
          <w:szCs w:val="36"/>
          <w:rtl/>
        </w:rPr>
      </w:pPr>
      <w:r w:rsidRPr="00E61939">
        <w:rPr>
          <w:rFonts w:ascii="Calibri" w:eastAsia="Calibri" w:hAnsi="Calibri" w:cs="Traditional Arabic"/>
          <w:b/>
          <w:bCs/>
          <w:sz w:val="36"/>
          <w:szCs w:val="36"/>
          <w:rtl/>
        </w:rPr>
        <w:t>تحويل العقود في الفقه الإسلامي: دراسة تأصيلية تطبيقية</w:t>
      </w:r>
      <w:r w:rsidRPr="00E61939">
        <w:rPr>
          <w:rFonts w:ascii="Calibri" w:eastAsia="Calibri" w:hAnsi="Calibri" w:cs="Traditional Arabic"/>
          <w:sz w:val="36"/>
          <w:szCs w:val="36"/>
          <w:rtl/>
        </w:rPr>
        <w:t>/ عبدالله بن إبراهيم العجلان.- الرياض: المعهد العالي للقضاء، 1446 هـ، 2025 م (دكتوراه).</w:t>
      </w:r>
    </w:p>
    <w:p w14:paraId="0A1831AE"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p>
    <w:p w14:paraId="5D369D0D" w14:textId="77777777" w:rsidR="00E61939" w:rsidRPr="00E61939" w:rsidRDefault="00E61939" w:rsidP="00E61939">
      <w:pPr>
        <w:ind w:left="0" w:firstLine="0"/>
        <w:jc w:val="both"/>
        <w:rPr>
          <w:rFonts w:ascii="Aptos" w:eastAsia="Aptos" w:hAnsi="Aptos" w:cs="Traditional Arabic"/>
          <w:sz w:val="36"/>
          <w:szCs w:val="36"/>
          <w:rtl/>
        </w:rPr>
      </w:pPr>
      <w:r w:rsidRPr="00E61939">
        <w:rPr>
          <w:rFonts w:ascii="Calibri" w:eastAsia="Calibri" w:hAnsi="Calibri" w:cs="Traditional Arabic"/>
          <w:b/>
          <w:bCs/>
          <w:sz w:val="36"/>
          <w:szCs w:val="36"/>
          <w:rtl/>
        </w:rPr>
        <w:lastRenderedPageBreak/>
        <w:t>تطبيقات الذكاء الاصطناعي في ضوء الفقه الإسلامي</w:t>
      </w:r>
      <w:r w:rsidRPr="00E61939">
        <w:rPr>
          <w:rFonts w:ascii="Calibri" w:eastAsia="Calibri" w:hAnsi="Calibri" w:cs="Traditional Arabic"/>
          <w:sz w:val="36"/>
          <w:szCs w:val="36"/>
          <w:rtl/>
        </w:rPr>
        <w:t>/ ناصر بن أحمد الريسي.-</w:t>
      </w:r>
      <w:r w:rsidRPr="00E61939">
        <w:rPr>
          <w:rFonts w:ascii="Calibri" w:eastAsia="Calibri" w:hAnsi="Calibri" w:cs="Traditional Arabic"/>
          <w:b/>
          <w:bCs/>
          <w:sz w:val="36"/>
          <w:szCs w:val="36"/>
          <w:rtl/>
        </w:rPr>
        <w:t xml:space="preserve"> </w:t>
      </w:r>
      <w:r w:rsidRPr="00E61939">
        <w:rPr>
          <w:rFonts w:ascii="Aptos" w:eastAsia="Aptos" w:hAnsi="Aptos" w:cs="Traditional Arabic"/>
          <w:sz w:val="36"/>
          <w:szCs w:val="36"/>
          <w:rtl/>
        </w:rPr>
        <w:t>كوالالمبور: جامعة المدينة العالمية، 1446 هـ، 2025 م (ماجستير).</w:t>
      </w:r>
    </w:p>
    <w:p w14:paraId="1333E872" w14:textId="77777777" w:rsidR="00E61939" w:rsidRPr="00E61939" w:rsidRDefault="00E61939" w:rsidP="00E61939">
      <w:pPr>
        <w:ind w:left="0" w:firstLine="0"/>
        <w:jc w:val="both"/>
        <w:rPr>
          <w:rFonts w:ascii="Calibri" w:eastAsia="Calibri" w:hAnsi="Calibri" w:cs="Traditional Arabic"/>
          <w:b/>
          <w:bCs/>
          <w:sz w:val="36"/>
          <w:szCs w:val="36"/>
          <w:rtl/>
        </w:rPr>
      </w:pPr>
    </w:p>
    <w:p w14:paraId="49692665" w14:textId="77777777" w:rsidR="00E61939" w:rsidRPr="00E61939" w:rsidRDefault="00E61939" w:rsidP="00E61939">
      <w:pPr>
        <w:ind w:left="0" w:firstLine="0"/>
        <w:jc w:val="both"/>
        <w:rPr>
          <w:rFonts w:ascii="Times New Roman" w:eastAsia="Times New Roman" w:hAnsi="Times New Roman" w:cs="Traditional Arabic"/>
          <w:caps/>
          <w:sz w:val="36"/>
          <w:szCs w:val="36"/>
          <w:rtl/>
          <w:lang w:eastAsia="ar-SA"/>
        </w:rPr>
      </w:pPr>
      <w:r w:rsidRPr="00E61939">
        <w:rPr>
          <w:rFonts w:ascii="Times New Roman" w:eastAsia="Times New Roman" w:hAnsi="Times New Roman" w:cs="Traditional Arabic"/>
          <w:b/>
          <w:bCs/>
          <w:caps/>
          <w:sz w:val="36"/>
          <w:szCs w:val="36"/>
          <w:rtl/>
          <w:lang w:eastAsia="ar-SA"/>
        </w:rPr>
        <w:t>الحوليات</w:t>
      </w:r>
      <w:r w:rsidRPr="00E61939">
        <w:rPr>
          <w:rFonts w:ascii="Times New Roman" w:eastAsia="Times New Roman" w:hAnsi="Times New Roman" w:cs="Traditional Arabic"/>
          <w:caps/>
          <w:sz w:val="36"/>
          <w:szCs w:val="36"/>
          <w:rtl/>
          <w:lang w:eastAsia="ar-SA"/>
        </w:rPr>
        <w:t>/ جمع وإعداد فيصل بن عبدالرحمن الشدّي.- مكة المكرمة: دار طيبة الخضراء، 1448 هـ، 2026 م.</w:t>
      </w:r>
    </w:p>
    <w:p w14:paraId="61F2C762" w14:textId="77777777" w:rsidR="00E61939" w:rsidRPr="00E61939" w:rsidRDefault="00E61939" w:rsidP="00E61939">
      <w:pPr>
        <w:ind w:left="0" w:firstLine="0"/>
        <w:jc w:val="both"/>
        <w:rPr>
          <w:rFonts w:ascii="Times New Roman" w:eastAsia="Times New Roman" w:hAnsi="Times New Roman" w:cs="Traditional Arabic"/>
          <w:caps/>
          <w:sz w:val="36"/>
          <w:szCs w:val="36"/>
          <w:rtl/>
          <w:lang w:eastAsia="ar-SA"/>
        </w:rPr>
      </w:pPr>
      <w:r w:rsidRPr="00E61939">
        <w:rPr>
          <w:rFonts w:ascii="Times New Roman" w:eastAsia="Times New Roman" w:hAnsi="Times New Roman" w:cs="Traditional Arabic"/>
          <w:caps/>
          <w:sz w:val="36"/>
          <w:szCs w:val="36"/>
          <w:rtl/>
          <w:lang w:eastAsia="ar-SA"/>
        </w:rPr>
        <w:t>أكثر ما يَسأل عنه الناس من الأحكام المتكررة في الأشهر الهجرية في سؤال وجواب مختصر.</w:t>
      </w:r>
    </w:p>
    <w:p w14:paraId="39D7DA83" w14:textId="77777777" w:rsidR="00E61939" w:rsidRPr="00E61939" w:rsidRDefault="00E61939" w:rsidP="00E61939">
      <w:pPr>
        <w:ind w:left="0" w:firstLine="0"/>
        <w:jc w:val="both"/>
        <w:rPr>
          <w:rFonts w:ascii="Times New Roman" w:eastAsia="Times New Roman" w:hAnsi="Times New Roman" w:cs="Traditional Arabic"/>
          <w:caps/>
          <w:sz w:val="36"/>
          <w:szCs w:val="36"/>
          <w:rtl/>
          <w:lang w:eastAsia="ar-SA"/>
        </w:rPr>
      </w:pPr>
    </w:p>
    <w:p w14:paraId="28E69A40" w14:textId="77777777" w:rsidR="00E61939" w:rsidRPr="00E61939" w:rsidRDefault="00E61939" w:rsidP="00E61939">
      <w:pPr>
        <w:ind w:left="0" w:firstLine="0"/>
        <w:jc w:val="both"/>
        <w:rPr>
          <w:rFonts w:ascii="Times New Roman" w:eastAsia="Times New Roman" w:hAnsi="Times New Roman" w:cs="Traditional Arabic"/>
          <w:sz w:val="36"/>
          <w:szCs w:val="36"/>
          <w:rtl/>
        </w:rPr>
      </w:pPr>
      <w:r w:rsidRPr="00E61939">
        <w:rPr>
          <w:rFonts w:ascii="Times New Roman" w:eastAsia="Times New Roman" w:hAnsi="Times New Roman" w:cs="Traditional Arabic"/>
          <w:b/>
          <w:bCs/>
          <w:sz w:val="36"/>
          <w:szCs w:val="36"/>
          <w:rtl/>
        </w:rPr>
        <w:t>دور العرف في تنظيم العقد: دراسة مقارنة</w:t>
      </w:r>
      <w:r w:rsidRPr="00E61939">
        <w:rPr>
          <w:rFonts w:ascii="Times New Roman" w:eastAsia="Times New Roman" w:hAnsi="Times New Roman" w:cs="Traditional Arabic"/>
          <w:sz w:val="36"/>
          <w:szCs w:val="36"/>
          <w:rtl/>
        </w:rPr>
        <w:t>/ صباح عريس عبدالرؤوف.- القاهرة: دار الحرم، 1448 هـ، 2026 م.</w:t>
      </w:r>
    </w:p>
    <w:p w14:paraId="31B847BE" w14:textId="77777777" w:rsidR="00E61939" w:rsidRPr="00E61939" w:rsidRDefault="00E61939" w:rsidP="00E61939">
      <w:pPr>
        <w:ind w:left="0" w:firstLine="0"/>
        <w:jc w:val="both"/>
        <w:rPr>
          <w:rFonts w:ascii="Times New Roman" w:eastAsia="Times New Roman" w:hAnsi="Times New Roman" w:cs="Traditional Arabic"/>
          <w:sz w:val="36"/>
          <w:szCs w:val="36"/>
          <w:rtl/>
        </w:rPr>
      </w:pPr>
    </w:p>
    <w:p w14:paraId="05A50A3C" w14:textId="77777777" w:rsidR="00E61939" w:rsidRPr="00E61939" w:rsidRDefault="00E61939" w:rsidP="00E61939">
      <w:pPr>
        <w:ind w:left="0" w:firstLine="0"/>
        <w:jc w:val="both"/>
        <w:rPr>
          <w:rFonts w:ascii="Times New Roman" w:eastAsia="Times New Roman" w:hAnsi="Times New Roman" w:cs="Traditional Arabic"/>
          <w:kern w:val="2"/>
          <w:sz w:val="36"/>
          <w:szCs w:val="36"/>
          <w:rtl/>
          <w:lang w:eastAsia="ar-SA"/>
          <w14:ligatures w14:val="standardContextual"/>
        </w:rPr>
      </w:pPr>
      <w:r w:rsidRPr="00E61939">
        <w:rPr>
          <w:rFonts w:ascii="Times New Roman" w:eastAsia="Times New Roman" w:hAnsi="Times New Roman" w:cs="Traditional Arabic"/>
          <w:b/>
          <w:bCs/>
          <w:kern w:val="2"/>
          <w:sz w:val="36"/>
          <w:szCs w:val="36"/>
          <w:rtl/>
          <w:lang w:eastAsia="ar-SA"/>
          <w14:ligatures w14:val="standardContextual"/>
        </w:rPr>
        <w:t>الضرر بين الفقه والقانون: رؤى متقاطعة</w:t>
      </w:r>
      <w:r w:rsidRPr="00E61939">
        <w:rPr>
          <w:rFonts w:ascii="Times New Roman" w:eastAsia="Times New Roman" w:hAnsi="Times New Roman" w:cs="Traditional Arabic"/>
          <w:kern w:val="2"/>
          <w:sz w:val="36"/>
          <w:szCs w:val="36"/>
          <w:rtl/>
          <w:lang w:eastAsia="ar-SA"/>
          <w14:ligatures w14:val="standardContextual"/>
        </w:rPr>
        <w:t>/ [تنسيق محمد طارق، محمد إدريسي حسني، حسين تبلي.- الرباط: دار السلام]، 1447 هـ، 2026 م، 422، 70 ص.</w:t>
      </w:r>
    </w:p>
    <w:p w14:paraId="27865AD8" w14:textId="77777777" w:rsidR="00E61939" w:rsidRPr="00E61939" w:rsidRDefault="00E61939" w:rsidP="00E61939">
      <w:pPr>
        <w:ind w:left="0" w:firstLine="0"/>
        <w:jc w:val="both"/>
        <w:rPr>
          <w:rFonts w:ascii="Times New Roman" w:eastAsia="Times New Roman" w:hAnsi="Times New Roman" w:cs="Traditional Arabic"/>
          <w:kern w:val="2"/>
          <w:sz w:val="36"/>
          <w:szCs w:val="36"/>
          <w:rtl/>
          <w:lang w:eastAsia="ar-SA"/>
          <w14:ligatures w14:val="standardContextual"/>
        </w:rPr>
      </w:pPr>
      <w:r w:rsidRPr="00E61939">
        <w:rPr>
          <w:rFonts w:ascii="Times New Roman" w:eastAsia="Times New Roman" w:hAnsi="Times New Roman" w:cs="Traditional Arabic"/>
          <w:kern w:val="2"/>
          <w:sz w:val="36"/>
          <w:szCs w:val="36"/>
          <w:rtl/>
          <w:lang w:eastAsia="ar-SA"/>
          <w14:ligatures w14:val="standardContextual"/>
        </w:rPr>
        <w:t>مؤلف جماعي تكريمًا للأستاذ محمد فتح الله اسطيري.</w:t>
      </w:r>
    </w:p>
    <w:p w14:paraId="6857C90A" w14:textId="77777777" w:rsidR="00E61939" w:rsidRPr="00E61939" w:rsidRDefault="00E61939" w:rsidP="00E61939">
      <w:pPr>
        <w:ind w:left="0" w:firstLine="0"/>
        <w:jc w:val="both"/>
        <w:rPr>
          <w:rFonts w:ascii="Times New Roman" w:eastAsia="Times New Roman" w:hAnsi="Times New Roman" w:cs="Traditional Arabic"/>
          <w:kern w:val="2"/>
          <w:sz w:val="36"/>
          <w:szCs w:val="36"/>
          <w:rtl/>
          <w:lang w:eastAsia="ar-SA"/>
          <w14:ligatures w14:val="standardContextual"/>
        </w:rPr>
      </w:pPr>
    </w:p>
    <w:p w14:paraId="0AC863CC"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r w:rsidRPr="00E61939">
        <w:rPr>
          <w:rFonts w:ascii="Times New Roman" w:eastAsia="Times New Roman" w:hAnsi="Times New Roman" w:cs="Traditional Arabic"/>
          <w:b/>
          <w:bCs/>
          <w:sz w:val="36"/>
          <w:szCs w:val="36"/>
          <w:rtl/>
          <w:lang w:eastAsia="ar-SA"/>
        </w:rPr>
        <w:t xml:space="preserve">فقه الحياة: قراءة معاصرة في الأحكام والمقاصد والواقع/ </w:t>
      </w:r>
      <w:r w:rsidRPr="00E61939">
        <w:rPr>
          <w:rFonts w:ascii="Times New Roman" w:eastAsia="Times New Roman" w:hAnsi="Times New Roman" w:cs="Traditional Arabic"/>
          <w:sz w:val="36"/>
          <w:szCs w:val="36"/>
          <w:rtl/>
          <w:lang w:eastAsia="ar-SA"/>
        </w:rPr>
        <w:t>باسم محمد جمعة، بروج عباس الطيف</w:t>
      </w:r>
      <w:r w:rsidRPr="00E61939">
        <w:rPr>
          <w:rFonts w:ascii="Times New Roman" w:eastAsia="Times New Roman" w:hAnsi="Times New Roman" w:cs="Traditional Arabic"/>
          <w:b/>
          <w:bCs/>
          <w:sz w:val="36"/>
          <w:szCs w:val="36"/>
          <w:rtl/>
          <w:lang w:eastAsia="ar-SA"/>
        </w:rPr>
        <w:t xml:space="preserve">.- </w:t>
      </w:r>
      <w:r w:rsidRPr="00E61939">
        <w:rPr>
          <w:rFonts w:ascii="Times New Roman" w:eastAsia="Times New Roman" w:hAnsi="Times New Roman" w:cs="Traditional Arabic"/>
          <w:sz w:val="36"/>
          <w:szCs w:val="36"/>
          <w:rtl/>
          <w:lang w:eastAsia="ar-SA"/>
        </w:rPr>
        <w:t>بغداد: دار شمس الأندلس، 1447 هـ، 2026 م، 156 ص.</w:t>
      </w:r>
    </w:p>
    <w:p w14:paraId="44A93072" w14:textId="77777777" w:rsidR="00E61939" w:rsidRPr="00E61939" w:rsidRDefault="00E61939" w:rsidP="00E61939">
      <w:pPr>
        <w:ind w:left="0" w:firstLine="0"/>
        <w:jc w:val="both"/>
        <w:rPr>
          <w:rFonts w:ascii="Times New Roman" w:eastAsia="Times New Roman" w:hAnsi="Times New Roman" w:cs="Traditional Arabic"/>
          <w:b/>
          <w:bCs/>
          <w:sz w:val="36"/>
          <w:szCs w:val="36"/>
          <w:rtl/>
          <w:lang w:eastAsia="ar-SA"/>
        </w:rPr>
      </w:pPr>
    </w:p>
    <w:p w14:paraId="29B46D1E" w14:textId="77777777" w:rsidR="00E61939" w:rsidRPr="00E61939" w:rsidRDefault="00E61939" w:rsidP="00E61939">
      <w:pPr>
        <w:ind w:left="0" w:firstLine="0"/>
        <w:jc w:val="both"/>
        <w:rPr>
          <w:rFonts w:ascii="Times New Roman" w:eastAsia="Times New Roman" w:hAnsi="Times New Roman" w:cs="Traditional Arabic"/>
          <w:caps/>
          <w:kern w:val="2"/>
          <w:sz w:val="36"/>
          <w:szCs w:val="36"/>
          <w:rtl/>
          <w:lang w:eastAsia="ar-SA"/>
          <w14:ligatures w14:val="standardContextual"/>
        </w:rPr>
      </w:pPr>
      <w:r w:rsidRPr="00E61939">
        <w:rPr>
          <w:rFonts w:ascii="Times New Roman" w:eastAsia="Times New Roman" w:hAnsi="Times New Roman" w:cs="Traditional Arabic"/>
          <w:b/>
          <w:bCs/>
          <w:caps/>
          <w:kern w:val="2"/>
          <w:sz w:val="36"/>
          <w:szCs w:val="36"/>
          <w:rtl/>
          <w:lang w:eastAsia="ar-SA"/>
          <w14:ligatures w14:val="standardContextual"/>
        </w:rPr>
        <w:t>مجموعة بحوث علمية في الفقه الإسلامي والقانون</w:t>
      </w:r>
      <w:r w:rsidRPr="00E61939">
        <w:rPr>
          <w:rFonts w:ascii="Times New Roman" w:eastAsia="Times New Roman" w:hAnsi="Times New Roman" w:cs="Traditional Arabic"/>
          <w:caps/>
          <w:kern w:val="2"/>
          <w:sz w:val="36"/>
          <w:szCs w:val="36"/>
          <w:rtl/>
          <w:lang w:eastAsia="ar-SA"/>
          <w14:ligatures w14:val="standardContextual"/>
        </w:rPr>
        <w:t>/ جمال ناصر التميمي.- بغداد: مطبعة الكتاب، 1447 هـ، 2026 م، 548 ص.</w:t>
      </w:r>
    </w:p>
    <w:p w14:paraId="09CADA5D" w14:textId="77777777" w:rsidR="00E61939" w:rsidRPr="00E61939" w:rsidRDefault="00E61939" w:rsidP="00E61939">
      <w:pPr>
        <w:ind w:left="0" w:firstLine="0"/>
        <w:jc w:val="both"/>
        <w:rPr>
          <w:rFonts w:ascii="Times New Roman" w:eastAsia="Times New Roman" w:hAnsi="Times New Roman" w:cs="Traditional Arabic"/>
          <w:caps/>
          <w:kern w:val="2"/>
          <w:sz w:val="36"/>
          <w:szCs w:val="36"/>
          <w:rtl/>
          <w:lang w:eastAsia="ar-SA"/>
          <w14:ligatures w14:val="standardContextual"/>
        </w:rPr>
      </w:pPr>
    </w:p>
    <w:p w14:paraId="4627D9AE"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r w:rsidRPr="00E61939">
        <w:rPr>
          <w:rFonts w:ascii="Times New Roman" w:eastAsia="Times New Roman" w:hAnsi="Times New Roman" w:cs="Traditional Arabic"/>
          <w:b/>
          <w:bCs/>
          <w:sz w:val="36"/>
          <w:szCs w:val="36"/>
          <w:rtl/>
          <w:lang w:eastAsia="ar-SA"/>
        </w:rPr>
        <w:t>مصادر الحق في الفقه الإسلامي: دراسة مقارنة بالفقه الغربي</w:t>
      </w:r>
      <w:r w:rsidRPr="00E61939">
        <w:rPr>
          <w:rFonts w:ascii="Times New Roman" w:eastAsia="Times New Roman" w:hAnsi="Times New Roman" w:cs="Traditional Arabic"/>
          <w:sz w:val="36"/>
          <w:szCs w:val="36"/>
          <w:rtl/>
          <w:lang w:eastAsia="ar-SA"/>
        </w:rPr>
        <w:t>/ عبدالرزاق أحمد السنهوري.- مصر: مكتبة مريم، 1447 هـ، 2026 م، 3جـ.</w:t>
      </w:r>
    </w:p>
    <w:p w14:paraId="01D6D563"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p>
    <w:p w14:paraId="29C4DD08"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r w:rsidRPr="00E61939">
        <w:rPr>
          <w:rFonts w:ascii="Times New Roman" w:eastAsia="Times New Roman" w:hAnsi="Times New Roman" w:cs="Traditional Arabic"/>
          <w:b/>
          <w:bCs/>
          <w:sz w:val="36"/>
          <w:szCs w:val="36"/>
          <w:rtl/>
          <w:lang w:eastAsia="ar-SA"/>
        </w:rPr>
        <w:lastRenderedPageBreak/>
        <w:t>نظرية السببية في المسؤولية بين الفقه الإسلامي والقانوني: دراسة تأصيلية مقارنة</w:t>
      </w:r>
      <w:r w:rsidRPr="00E61939">
        <w:rPr>
          <w:rFonts w:ascii="Times New Roman" w:eastAsia="Times New Roman" w:hAnsi="Times New Roman" w:cs="Traditional Arabic"/>
          <w:sz w:val="36"/>
          <w:szCs w:val="36"/>
          <w:rtl/>
          <w:lang w:eastAsia="ar-SA"/>
        </w:rPr>
        <w:t>/ عبداللطيف عوض القرني.- ط2.- بيروت: منشورات الحلبي الحقوقية، 1447 هـ، 2026 م، 650 ص.</w:t>
      </w:r>
    </w:p>
    <w:p w14:paraId="006039E1" w14:textId="77777777" w:rsidR="00E61939" w:rsidRPr="00E61939" w:rsidRDefault="00E61939" w:rsidP="00E61939">
      <w:pPr>
        <w:ind w:left="0" w:firstLine="0"/>
        <w:jc w:val="both"/>
        <w:rPr>
          <w:rFonts w:ascii="Times New Roman" w:eastAsia="Times New Roman" w:hAnsi="Times New Roman" w:cs="Traditional Arabic"/>
          <w:sz w:val="36"/>
          <w:szCs w:val="36"/>
          <w:rtl/>
          <w:lang w:eastAsia="ar-SA"/>
        </w:rPr>
      </w:pPr>
    </w:p>
    <w:p w14:paraId="239C5CCF" w14:textId="77777777" w:rsidR="00466055" w:rsidRPr="00466055" w:rsidRDefault="00466055" w:rsidP="00466055">
      <w:pPr>
        <w:rPr>
          <w:rFonts w:ascii="Times New Roman" w:eastAsia="Times New Roman" w:hAnsi="Times New Roman" w:cs="Traditional Arabic"/>
          <w:b/>
          <w:bCs/>
          <w:caps/>
          <w:color w:val="FF0000"/>
          <w:sz w:val="36"/>
          <w:szCs w:val="36"/>
          <w:rtl/>
          <w:lang w:eastAsia="ar-SA"/>
        </w:rPr>
      </w:pPr>
      <w:r w:rsidRPr="00466055">
        <w:rPr>
          <w:rFonts w:ascii="Times New Roman" w:eastAsia="Times New Roman" w:hAnsi="Times New Roman" w:cs="Traditional Arabic"/>
          <w:b/>
          <w:bCs/>
          <w:caps/>
          <w:color w:val="FF0000"/>
          <w:sz w:val="36"/>
          <w:szCs w:val="36"/>
          <w:rtl/>
          <w:lang w:eastAsia="ar-SA"/>
        </w:rPr>
        <w:t>موضوعات فقهية معينة</w:t>
      </w:r>
    </w:p>
    <w:p w14:paraId="40A124E6" w14:textId="77777777" w:rsidR="00466055" w:rsidRPr="00466055" w:rsidRDefault="00466055" w:rsidP="00466055">
      <w:pPr>
        <w:ind w:left="0" w:firstLine="0"/>
        <w:jc w:val="both"/>
        <w:rPr>
          <w:rFonts w:ascii="Traditional Arabic" w:eastAsia="Calibri" w:hAnsi="Traditional Arabic" w:cs="Traditional Arabic"/>
          <w:b/>
          <w:bCs/>
          <w:sz w:val="36"/>
          <w:szCs w:val="36"/>
          <w:rtl/>
        </w:rPr>
      </w:pPr>
      <w:r w:rsidRPr="00466055">
        <w:rPr>
          <w:rFonts w:ascii="Traditional Arabic" w:eastAsia="Calibri" w:hAnsi="Traditional Arabic" w:cs="Traditional Arabic"/>
          <w:b/>
          <w:bCs/>
          <w:sz w:val="36"/>
          <w:szCs w:val="36"/>
          <w:rtl/>
        </w:rPr>
        <w:t xml:space="preserve">أحكام الحقوق الفكرية المتاحة للعامة: دراسة فقهية قانونية/ </w:t>
      </w:r>
      <w:r w:rsidRPr="00466055">
        <w:rPr>
          <w:rFonts w:ascii="Traditional Arabic" w:eastAsia="Calibri" w:hAnsi="Traditional Arabic" w:cs="Traditional Arabic"/>
          <w:sz w:val="36"/>
          <w:szCs w:val="36"/>
          <w:rtl/>
        </w:rPr>
        <w:t>سليمان محمد الحجوري.-</w:t>
      </w:r>
      <w:r w:rsidRPr="00466055">
        <w:rPr>
          <w:rFonts w:ascii="Traditional Arabic" w:eastAsia="Calibri" w:hAnsi="Traditional Arabic" w:cs="Traditional Arabic"/>
          <w:b/>
          <w:bCs/>
          <w:sz w:val="36"/>
          <w:szCs w:val="36"/>
          <w:rtl/>
        </w:rPr>
        <w:t xml:space="preserve"> </w:t>
      </w:r>
      <w:r w:rsidRPr="00466055">
        <w:rPr>
          <w:rFonts w:ascii="Calibri" w:eastAsia="Calibri" w:hAnsi="Calibri" w:cs="Traditional Arabic"/>
          <w:sz w:val="36"/>
          <w:szCs w:val="36"/>
          <w:rtl/>
        </w:rPr>
        <w:t>كوالالمبور: جامعة المدينة العالمية، 1442 هـ، 2021 م (ماجستير).</w:t>
      </w:r>
    </w:p>
    <w:p w14:paraId="01117223" w14:textId="77777777" w:rsidR="00466055" w:rsidRPr="00466055" w:rsidRDefault="00466055" w:rsidP="00466055">
      <w:pPr>
        <w:ind w:left="0" w:firstLine="0"/>
        <w:jc w:val="both"/>
        <w:rPr>
          <w:rFonts w:ascii="Traditional Arabic" w:eastAsia="Calibri" w:hAnsi="Traditional Arabic" w:cs="Traditional Arabic"/>
          <w:b/>
          <w:bCs/>
          <w:sz w:val="36"/>
          <w:szCs w:val="36"/>
          <w:rtl/>
        </w:rPr>
      </w:pPr>
    </w:p>
    <w:p w14:paraId="15544F61" w14:textId="77777777" w:rsidR="00466055" w:rsidRPr="00466055" w:rsidRDefault="00466055" w:rsidP="00466055">
      <w:pPr>
        <w:ind w:left="0" w:firstLine="0"/>
        <w:jc w:val="both"/>
        <w:rPr>
          <w:rFonts w:ascii="Times New Roman" w:eastAsia="Times New Roman" w:hAnsi="Times New Roman" w:cs="Traditional Arabic"/>
          <w:kern w:val="2"/>
          <w:sz w:val="36"/>
          <w:szCs w:val="36"/>
          <w:rtl/>
          <w:lang w:eastAsia="ar-SA"/>
          <w14:ligatures w14:val="standardContextual"/>
        </w:rPr>
      </w:pPr>
      <w:r w:rsidRPr="00466055">
        <w:rPr>
          <w:rFonts w:ascii="Times New Roman" w:eastAsia="Times New Roman" w:hAnsi="Times New Roman" w:cs="Traditional Arabic"/>
          <w:b/>
          <w:bCs/>
          <w:kern w:val="2"/>
          <w:sz w:val="36"/>
          <w:szCs w:val="36"/>
          <w:rtl/>
          <w:lang w:eastAsia="ar-SA"/>
          <w14:ligatures w14:val="standardContextual"/>
        </w:rPr>
        <w:t xml:space="preserve">أحكام الخصاء في الفقه/ </w:t>
      </w:r>
      <w:r w:rsidRPr="00466055">
        <w:rPr>
          <w:rFonts w:ascii="Times New Roman" w:eastAsia="Times New Roman" w:hAnsi="Times New Roman" w:cs="Traditional Arabic"/>
          <w:kern w:val="2"/>
          <w:sz w:val="36"/>
          <w:szCs w:val="36"/>
          <w:rtl/>
          <w:lang w:eastAsia="ar-SA"/>
          <w14:ligatures w14:val="standardContextual"/>
        </w:rPr>
        <w:t>إعداد طارق بن محمد الخويطر.- الرياض: دار كنوز إشبيليا، 1448 هـ، 2026 م.</w:t>
      </w:r>
    </w:p>
    <w:p w14:paraId="5E760B96" w14:textId="77777777" w:rsidR="00466055" w:rsidRPr="00466055" w:rsidRDefault="00466055" w:rsidP="00466055">
      <w:pPr>
        <w:ind w:left="0" w:firstLine="0"/>
        <w:jc w:val="both"/>
        <w:rPr>
          <w:rFonts w:ascii="Times New Roman" w:eastAsia="Times New Roman" w:hAnsi="Times New Roman" w:cs="Traditional Arabic"/>
          <w:kern w:val="2"/>
          <w:sz w:val="36"/>
          <w:szCs w:val="36"/>
          <w:rtl/>
          <w:lang w:eastAsia="ar-SA"/>
          <w14:ligatures w14:val="standardContextual"/>
        </w:rPr>
      </w:pPr>
    </w:p>
    <w:p w14:paraId="71A76C8B"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الأحكام الفقهية المتعلقة بالتعليم القرآني جمعًا ودراسة</w:t>
      </w:r>
      <w:r w:rsidRPr="00466055">
        <w:rPr>
          <w:rFonts w:ascii="Times New Roman" w:eastAsia="Times New Roman" w:hAnsi="Times New Roman" w:cs="Traditional Arabic"/>
          <w:sz w:val="36"/>
          <w:szCs w:val="36"/>
          <w:rtl/>
          <w:lang w:eastAsia="ar-SA"/>
        </w:rPr>
        <w:t>/ سفيان بوعويرة.- الأغواط: جامعة عمار ثليجي، 1448 هـ، 2026 م (دكتوراه).</w:t>
      </w:r>
    </w:p>
    <w:p w14:paraId="3EFBF9FF" w14:textId="77777777" w:rsidR="00466055" w:rsidRPr="00466055" w:rsidRDefault="00466055" w:rsidP="00466055">
      <w:pPr>
        <w:ind w:left="0" w:firstLine="0"/>
        <w:jc w:val="both"/>
        <w:rPr>
          <w:rFonts w:ascii="Times New Roman" w:eastAsia="Times New Roman" w:hAnsi="Times New Roman" w:cs="Traditional Arabic"/>
          <w:b/>
          <w:bCs/>
          <w:sz w:val="36"/>
          <w:szCs w:val="36"/>
          <w:rtl/>
          <w:lang w:eastAsia="ar-SA"/>
        </w:rPr>
      </w:pPr>
    </w:p>
    <w:p w14:paraId="63B27BE2" w14:textId="77777777" w:rsidR="00466055" w:rsidRPr="00466055" w:rsidRDefault="00466055" w:rsidP="00466055">
      <w:pPr>
        <w:ind w:left="0" w:firstLine="0"/>
        <w:jc w:val="both"/>
        <w:rPr>
          <w:rFonts w:ascii="Calibri" w:eastAsia="Calibri" w:hAnsi="Calibri" w:cs="Traditional Arabic"/>
          <w:sz w:val="36"/>
          <w:szCs w:val="36"/>
          <w:rtl/>
        </w:rPr>
      </w:pPr>
      <w:r w:rsidRPr="00466055">
        <w:rPr>
          <w:rFonts w:ascii="Calibri" w:eastAsia="Calibri" w:hAnsi="Calibri" w:cs="Traditional Arabic"/>
          <w:b/>
          <w:bCs/>
          <w:sz w:val="36"/>
          <w:szCs w:val="36"/>
          <w:rtl/>
        </w:rPr>
        <w:t>الأحكام المبنية على الثقة: دراسة تأصيلية تطبيقية</w:t>
      </w:r>
      <w:r w:rsidRPr="00466055">
        <w:rPr>
          <w:rFonts w:ascii="Calibri" w:eastAsia="Calibri" w:hAnsi="Calibri" w:cs="Traditional Arabic"/>
          <w:sz w:val="36"/>
          <w:szCs w:val="36"/>
          <w:rtl/>
        </w:rPr>
        <w:t>/ إبراهيم بن سليمان الناصر.- الرياض: المعهد العالي للقضاء، 1446 هـ، 2025 م (دكتوراه).</w:t>
      </w:r>
    </w:p>
    <w:p w14:paraId="51477B8C" w14:textId="77777777" w:rsidR="00466055" w:rsidRPr="00466055" w:rsidRDefault="00466055" w:rsidP="00466055">
      <w:pPr>
        <w:ind w:left="0" w:firstLine="0"/>
        <w:jc w:val="both"/>
        <w:rPr>
          <w:rFonts w:ascii="Times New Roman" w:eastAsia="Times New Roman" w:hAnsi="Times New Roman" w:cs="Traditional Arabic"/>
          <w:b/>
          <w:bCs/>
          <w:sz w:val="36"/>
          <w:szCs w:val="36"/>
          <w:rtl/>
          <w:lang w:eastAsia="ar-SA"/>
        </w:rPr>
      </w:pPr>
    </w:p>
    <w:p w14:paraId="3E5B79A9" w14:textId="77777777" w:rsidR="00466055" w:rsidRPr="00466055" w:rsidRDefault="00466055" w:rsidP="00466055">
      <w:pPr>
        <w:ind w:left="0" w:firstLine="0"/>
        <w:jc w:val="both"/>
        <w:rPr>
          <w:rFonts w:ascii="Calibri" w:eastAsia="Calibri" w:hAnsi="Calibri" w:cs="Traditional Arabic"/>
          <w:sz w:val="36"/>
          <w:szCs w:val="36"/>
          <w:rtl/>
        </w:rPr>
      </w:pPr>
      <w:r w:rsidRPr="00466055">
        <w:rPr>
          <w:rFonts w:ascii="Calibri" w:eastAsia="Calibri" w:hAnsi="Calibri" w:cs="Traditional Arabic"/>
          <w:b/>
          <w:bCs/>
          <w:sz w:val="36"/>
          <w:szCs w:val="36"/>
          <w:rtl/>
        </w:rPr>
        <w:t>الأحكام المتعلقة بالذكاء الاصطناعي: دراسة فقهية تأصيلية</w:t>
      </w:r>
      <w:r w:rsidRPr="00466055">
        <w:rPr>
          <w:rFonts w:ascii="Calibri" w:eastAsia="Calibri" w:hAnsi="Calibri" w:cs="Traditional Arabic"/>
          <w:sz w:val="36"/>
          <w:szCs w:val="36"/>
          <w:rtl/>
        </w:rPr>
        <w:t>/ سهيل بن سليمان الشايع.- الرياض: المعهد العالي للقضاء، 1447 هـ، 2025 م (دكتوراه).</w:t>
      </w:r>
    </w:p>
    <w:p w14:paraId="56570D07" w14:textId="77777777" w:rsidR="00466055" w:rsidRPr="00466055" w:rsidRDefault="00466055" w:rsidP="00466055">
      <w:pPr>
        <w:ind w:left="0" w:firstLine="0"/>
        <w:jc w:val="both"/>
        <w:rPr>
          <w:rFonts w:ascii="Calibri" w:eastAsia="Calibri" w:hAnsi="Calibri" w:cs="Traditional Arabic"/>
          <w:b/>
          <w:bCs/>
          <w:sz w:val="36"/>
          <w:szCs w:val="36"/>
          <w:rtl/>
        </w:rPr>
      </w:pPr>
    </w:p>
    <w:p w14:paraId="649BAE11" w14:textId="77777777" w:rsidR="00466055" w:rsidRPr="00466055" w:rsidRDefault="00466055" w:rsidP="00466055">
      <w:pPr>
        <w:ind w:left="0" w:firstLine="0"/>
        <w:jc w:val="both"/>
        <w:rPr>
          <w:rFonts w:ascii="Times New Roman" w:eastAsia="Times New Roman" w:hAnsi="Times New Roman" w:cs="Traditional Arabic"/>
          <w:sz w:val="36"/>
          <w:szCs w:val="36"/>
          <w:rtl/>
        </w:rPr>
      </w:pPr>
      <w:r w:rsidRPr="00466055">
        <w:rPr>
          <w:rFonts w:ascii="Times New Roman" w:eastAsia="Times New Roman" w:hAnsi="Times New Roman" w:cs="Traditional Arabic"/>
          <w:b/>
          <w:bCs/>
          <w:sz w:val="36"/>
          <w:szCs w:val="36"/>
          <w:rtl/>
        </w:rPr>
        <w:t>الإعلام بما في تقبيل اليد من الكلام</w:t>
      </w:r>
      <w:r w:rsidRPr="00466055">
        <w:rPr>
          <w:rFonts w:ascii="Times New Roman" w:eastAsia="Times New Roman" w:hAnsi="Times New Roman" w:cs="Traditional Arabic"/>
          <w:sz w:val="36"/>
          <w:szCs w:val="36"/>
          <w:rtl/>
        </w:rPr>
        <w:t>/ لأبي الوقت محمد المهدي بن محمد بن عبدالكبير الكتّاني  (ت 1379 هـ)؛ تحقيق عبدالعزيز عبدالخالق.- بيروت: دار الرياحين، 1448 هـ، 2026 م.</w:t>
      </w:r>
    </w:p>
    <w:p w14:paraId="4371AAED" w14:textId="77777777" w:rsidR="00466055" w:rsidRPr="00466055" w:rsidRDefault="00466055" w:rsidP="00466055">
      <w:pPr>
        <w:ind w:left="0" w:firstLine="0"/>
        <w:jc w:val="both"/>
        <w:rPr>
          <w:rFonts w:ascii="Times New Roman" w:eastAsia="Times New Roman" w:hAnsi="Times New Roman" w:cs="Traditional Arabic"/>
          <w:sz w:val="36"/>
          <w:szCs w:val="36"/>
          <w:rtl/>
        </w:rPr>
      </w:pPr>
    </w:p>
    <w:p w14:paraId="7AB71D63"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r w:rsidRPr="00466055">
        <w:rPr>
          <w:rFonts w:ascii="Times New Roman" w:eastAsia="Times New Roman" w:hAnsi="Times New Roman" w:cs="Traditional Arabic"/>
          <w:b/>
          <w:bCs/>
          <w:caps/>
          <w:sz w:val="36"/>
          <w:szCs w:val="36"/>
          <w:rtl/>
          <w:lang w:eastAsia="ar-SA"/>
        </w:rPr>
        <w:lastRenderedPageBreak/>
        <w:t>الإمام في بيان أدلة الأحكام</w:t>
      </w:r>
      <w:r w:rsidRPr="00466055">
        <w:rPr>
          <w:rFonts w:ascii="Times New Roman" w:eastAsia="Times New Roman" w:hAnsi="Times New Roman" w:cs="Traditional Arabic"/>
          <w:caps/>
          <w:sz w:val="36"/>
          <w:szCs w:val="36"/>
          <w:rtl/>
          <w:lang w:eastAsia="ar-SA"/>
        </w:rPr>
        <w:t>/ عز الدين عبدالعزيز بن عبدالسلام السلمي الشافعي (ت 660 هـ)؛ بعناية محمد سيد بن محمد حبيب الداغستاني.-</w:t>
      </w:r>
      <w:r w:rsidRPr="00466055">
        <w:rPr>
          <w:rFonts w:ascii="Times New Roman" w:eastAsia="Times New Roman" w:hAnsi="Times New Roman" w:cs="Traditional Arabic"/>
          <w:b/>
          <w:bCs/>
          <w:caps/>
          <w:sz w:val="36"/>
          <w:szCs w:val="36"/>
          <w:rtl/>
          <w:lang w:eastAsia="ar-SA"/>
        </w:rPr>
        <w:t xml:space="preserve"> </w:t>
      </w:r>
      <w:r w:rsidRPr="00466055">
        <w:rPr>
          <w:rFonts w:ascii="Times New Roman" w:eastAsia="Times New Roman" w:hAnsi="Times New Roman" w:cs="Traditional Arabic"/>
          <w:caps/>
          <w:sz w:val="36"/>
          <w:szCs w:val="36"/>
          <w:rtl/>
          <w:lang w:eastAsia="ar-SA"/>
        </w:rPr>
        <w:t>الكويت: دار الضياء: دار المرقاة، 1447 هـ، 2026 م.</w:t>
      </w:r>
    </w:p>
    <w:p w14:paraId="5DEF5041"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r w:rsidRPr="00466055">
        <w:rPr>
          <w:rFonts w:ascii="Times New Roman" w:eastAsia="Times New Roman" w:hAnsi="Times New Roman" w:cs="Traditional Arabic"/>
          <w:caps/>
          <w:sz w:val="36"/>
          <w:szCs w:val="36"/>
          <w:rtl/>
          <w:lang w:eastAsia="ar-SA"/>
        </w:rPr>
        <w:t>(الأحكام المتعلقة بالملائكة والمرسلين وسائر الخلق)</w:t>
      </w:r>
    </w:p>
    <w:p w14:paraId="40E6C007"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p>
    <w:p w14:paraId="6F61B464" w14:textId="77777777" w:rsidR="00466055" w:rsidRPr="00466055" w:rsidRDefault="00466055" w:rsidP="00466055">
      <w:pPr>
        <w:ind w:left="0" w:firstLine="0"/>
        <w:jc w:val="both"/>
        <w:rPr>
          <w:rFonts w:ascii="Times New Roman" w:eastAsia="Times New Roman" w:hAnsi="Times New Roman" w:cs="Traditional Arabic"/>
          <w:b/>
          <w:bCs/>
          <w:caps/>
          <w:sz w:val="36"/>
          <w:szCs w:val="36"/>
          <w:rtl/>
          <w:lang w:eastAsia="ar-SA"/>
        </w:rPr>
      </w:pPr>
      <w:r w:rsidRPr="00466055">
        <w:rPr>
          <w:rFonts w:ascii="Times New Roman" w:eastAsia="Times New Roman" w:hAnsi="Times New Roman" w:cs="Traditional Arabic"/>
          <w:b/>
          <w:bCs/>
          <w:caps/>
          <w:sz w:val="36"/>
          <w:szCs w:val="36"/>
          <w:rtl/>
          <w:lang w:eastAsia="ar-SA"/>
        </w:rPr>
        <w:t xml:space="preserve">الأهداف التربوية ونماذج من الأحكام الفقهية المعاصرة المستنبطة من سورة النور/ </w:t>
      </w:r>
      <w:r w:rsidRPr="00466055">
        <w:rPr>
          <w:rFonts w:ascii="Times New Roman" w:eastAsia="Times New Roman" w:hAnsi="Times New Roman" w:cs="Traditional Arabic"/>
          <w:caps/>
          <w:sz w:val="36"/>
          <w:szCs w:val="36"/>
          <w:rtl/>
          <w:lang w:eastAsia="ar-SA"/>
        </w:rPr>
        <w:t>سبأ مدين الراوي.-</w:t>
      </w:r>
      <w:r w:rsidRPr="00466055">
        <w:rPr>
          <w:rFonts w:ascii="Times New Roman" w:eastAsia="Times New Roman" w:hAnsi="Times New Roman" w:cs="Traditional Arabic"/>
          <w:b/>
          <w:bCs/>
          <w:caps/>
          <w:sz w:val="36"/>
          <w:szCs w:val="36"/>
          <w:rtl/>
          <w:lang w:eastAsia="ar-SA"/>
        </w:rPr>
        <w:t xml:space="preserve"> </w:t>
      </w:r>
      <w:r w:rsidRPr="00466055">
        <w:rPr>
          <w:rFonts w:ascii="Times New Roman" w:eastAsia="Times New Roman" w:hAnsi="Times New Roman" w:cs="Traditional Arabic"/>
          <w:caps/>
          <w:sz w:val="36"/>
          <w:szCs w:val="36"/>
          <w:rtl/>
          <w:lang w:eastAsia="ar-SA"/>
        </w:rPr>
        <w:t>الرمادي: جامعة الأنبار، 1442 هـ، 2021 م (ماجستير).</w:t>
      </w:r>
    </w:p>
    <w:p w14:paraId="12525718" w14:textId="77777777" w:rsidR="00466055" w:rsidRPr="00466055" w:rsidRDefault="00466055" w:rsidP="00466055">
      <w:pPr>
        <w:ind w:left="0" w:firstLine="0"/>
        <w:jc w:val="both"/>
        <w:rPr>
          <w:rFonts w:ascii="Times New Roman" w:eastAsia="Times New Roman" w:hAnsi="Times New Roman" w:cs="Traditional Arabic"/>
          <w:b/>
          <w:bCs/>
          <w:caps/>
          <w:sz w:val="36"/>
          <w:szCs w:val="36"/>
          <w:rtl/>
          <w:lang w:eastAsia="ar-SA"/>
        </w:rPr>
      </w:pPr>
    </w:p>
    <w:p w14:paraId="7BE3E372" w14:textId="77777777" w:rsidR="00466055" w:rsidRPr="00466055" w:rsidRDefault="00466055" w:rsidP="00466055">
      <w:pPr>
        <w:ind w:left="0" w:firstLine="0"/>
        <w:jc w:val="both"/>
        <w:rPr>
          <w:rFonts w:ascii="Calibri" w:eastAsia="Calibri" w:hAnsi="Calibri" w:cs="Traditional Arabic"/>
          <w:sz w:val="36"/>
          <w:szCs w:val="36"/>
          <w:rtl/>
        </w:rPr>
      </w:pPr>
      <w:r w:rsidRPr="00466055">
        <w:rPr>
          <w:rFonts w:ascii="Calibri" w:eastAsia="Calibri" w:hAnsi="Calibri" w:cs="Traditional Arabic"/>
          <w:b/>
          <w:bCs/>
          <w:sz w:val="36"/>
          <w:szCs w:val="36"/>
          <w:rtl/>
        </w:rPr>
        <w:t>تأصيل قواعد الملكية الفكرية في الشريعة الإسلامية وتطبيقاتها في القانون السعودي: دراسة مقارنة بالقوانين الوضعية</w:t>
      </w:r>
      <w:r w:rsidRPr="00466055">
        <w:rPr>
          <w:rFonts w:ascii="Calibri" w:eastAsia="Calibri" w:hAnsi="Calibri" w:cs="Traditional Arabic"/>
          <w:sz w:val="36"/>
          <w:szCs w:val="36"/>
          <w:rtl/>
        </w:rPr>
        <w:t>/ محمد بن أحمد الشهري.- منيسوتا: الجامعة الإسلامية، 1447 هـ، 2026 م (دكتوراه).</w:t>
      </w:r>
    </w:p>
    <w:p w14:paraId="7099814D" w14:textId="77777777" w:rsidR="00466055" w:rsidRPr="00466055" w:rsidRDefault="00466055" w:rsidP="00466055">
      <w:pPr>
        <w:ind w:left="0" w:firstLine="0"/>
        <w:jc w:val="both"/>
        <w:rPr>
          <w:rFonts w:ascii="Calibri" w:eastAsia="Calibri" w:hAnsi="Calibri" w:cs="Traditional Arabic"/>
          <w:sz w:val="36"/>
          <w:szCs w:val="36"/>
          <w:rtl/>
        </w:rPr>
      </w:pPr>
    </w:p>
    <w:p w14:paraId="4C024E99" w14:textId="77777777" w:rsidR="00466055" w:rsidRPr="00466055" w:rsidRDefault="00466055" w:rsidP="00466055">
      <w:pPr>
        <w:ind w:left="0" w:firstLine="0"/>
        <w:jc w:val="both"/>
        <w:rPr>
          <w:rFonts w:ascii="Times New Roman" w:eastAsia="Times New Roman" w:hAnsi="Times New Roman" w:cs="Traditional Arabic"/>
          <w:sz w:val="36"/>
          <w:szCs w:val="36"/>
          <w:lang w:eastAsia="ar-SA"/>
        </w:rPr>
      </w:pPr>
      <w:r w:rsidRPr="00466055">
        <w:rPr>
          <w:rFonts w:ascii="Times New Roman" w:eastAsia="Times New Roman" w:hAnsi="Times New Roman" w:cs="Traditional Arabic"/>
          <w:b/>
          <w:bCs/>
          <w:sz w:val="36"/>
          <w:szCs w:val="36"/>
          <w:rtl/>
          <w:lang w:eastAsia="ar-SA"/>
        </w:rPr>
        <w:t>الترخيص في الإكرام بالقيام لذوي الفضل والمزيَّة من أهل الإسلام على جهة البرِّ والتوقير والاحترام لا على جهة الرِّياء والإعظام</w:t>
      </w:r>
      <w:r w:rsidRPr="00466055">
        <w:rPr>
          <w:rFonts w:ascii="Times New Roman" w:eastAsia="Times New Roman" w:hAnsi="Times New Roman" w:cs="Traditional Arabic"/>
          <w:sz w:val="36"/>
          <w:szCs w:val="36"/>
          <w:rtl/>
          <w:lang w:eastAsia="ar-SA"/>
        </w:rPr>
        <w:t>/ يحيى بن شرف النووي (ت 676 هـ)؛ دراسة وتحقيق عبدالله بن محمد سعيد الحسيني.- بيروت: دار البشائر الإسلامية، 1448 هـ، 2026 م.</w:t>
      </w:r>
    </w:p>
    <w:p w14:paraId="0F8E2584"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5B41FBF0" w14:textId="77777777" w:rsidR="00466055" w:rsidRPr="00466055" w:rsidRDefault="00466055" w:rsidP="00466055">
      <w:pPr>
        <w:ind w:left="0" w:firstLine="0"/>
        <w:jc w:val="both"/>
        <w:rPr>
          <w:rFonts w:ascii="Times New Roman" w:eastAsia="Times New Roman" w:hAnsi="Times New Roman" w:cs="Traditional Arabic"/>
          <w:b/>
          <w:bCs/>
          <w:sz w:val="36"/>
          <w:szCs w:val="36"/>
          <w:rtl/>
          <w:lang w:eastAsia="ar-SA"/>
        </w:rPr>
      </w:pPr>
      <w:r w:rsidRPr="00466055">
        <w:rPr>
          <w:rFonts w:ascii="Times New Roman" w:eastAsia="Times New Roman" w:hAnsi="Times New Roman" w:cs="Traditional Arabic"/>
          <w:b/>
          <w:bCs/>
          <w:sz w:val="36"/>
          <w:szCs w:val="36"/>
          <w:rtl/>
          <w:lang w:eastAsia="ar-SA"/>
        </w:rPr>
        <w:t xml:space="preserve">التغيرات الطارئة على جسم الآدمي وأثرها على الأحكام الشرعية/ </w:t>
      </w:r>
      <w:r w:rsidRPr="00466055">
        <w:rPr>
          <w:rFonts w:ascii="Times New Roman" w:eastAsia="Times New Roman" w:hAnsi="Times New Roman" w:cs="Traditional Arabic"/>
          <w:sz w:val="36"/>
          <w:szCs w:val="36"/>
          <w:rtl/>
          <w:lang w:eastAsia="ar-SA"/>
        </w:rPr>
        <w:t>إبراهيم مجاهد شليل.-</w:t>
      </w:r>
      <w:r w:rsidRPr="00466055">
        <w:rPr>
          <w:rFonts w:ascii="Times New Roman" w:eastAsia="Times New Roman" w:hAnsi="Times New Roman" w:cs="Traditional Arabic"/>
          <w:b/>
          <w:bCs/>
          <w:sz w:val="36"/>
          <w:szCs w:val="36"/>
          <w:rtl/>
          <w:lang w:eastAsia="ar-SA"/>
        </w:rPr>
        <w:t xml:space="preserve"> </w:t>
      </w:r>
      <w:r w:rsidRPr="00466055">
        <w:rPr>
          <w:rFonts w:ascii="Calibri" w:eastAsia="Calibri" w:hAnsi="Calibri" w:cs="Traditional Arabic"/>
          <w:sz w:val="36"/>
          <w:szCs w:val="36"/>
          <w:rtl/>
        </w:rPr>
        <w:t>دمشق: دار عقل للنشر، 1448 هـ، 2026 م.</w:t>
      </w:r>
    </w:p>
    <w:p w14:paraId="0D6B0EDE" w14:textId="77777777" w:rsidR="00466055" w:rsidRPr="00466055" w:rsidRDefault="00466055" w:rsidP="00466055">
      <w:pPr>
        <w:ind w:left="0" w:firstLine="0"/>
        <w:jc w:val="both"/>
        <w:rPr>
          <w:rFonts w:ascii="Times New Roman" w:eastAsia="Times New Roman" w:hAnsi="Times New Roman" w:cs="Traditional Arabic"/>
          <w:b/>
          <w:bCs/>
          <w:sz w:val="36"/>
          <w:szCs w:val="36"/>
          <w:rtl/>
          <w:lang w:eastAsia="ar-SA"/>
        </w:rPr>
      </w:pPr>
    </w:p>
    <w:p w14:paraId="5F26049B"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الجامع في أحكام وآداب الصبيان: كتاب العلم</w:t>
      </w:r>
      <w:r w:rsidRPr="00466055">
        <w:rPr>
          <w:rFonts w:ascii="Times New Roman" w:eastAsia="Times New Roman" w:hAnsi="Times New Roman" w:cs="Traditional Arabic"/>
          <w:sz w:val="36"/>
          <w:szCs w:val="36"/>
          <w:rtl/>
          <w:lang w:eastAsia="ar-SA"/>
        </w:rPr>
        <w:t>/ جمع وترتيب عادل بن عبدالله آل حمدان الغامدي.- المنصورة: دار اللؤلؤة، 1446 هـ، 2025 م، 808 ص.</w:t>
      </w:r>
    </w:p>
    <w:p w14:paraId="508BA3B8"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1814BBE3"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الحذار من مكايد الغريب إذا غشي الدار</w:t>
      </w:r>
      <w:r w:rsidRPr="00466055">
        <w:rPr>
          <w:rFonts w:ascii="Times New Roman" w:eastAsia="Times New Roman" w:hAnsi="Times New Roman" w:cs="Traditional Arabic"/>
          <w:sz w:val="36"/>
          <w:szCs w:val="36"/>
          <w:rtl/>
          <w:lang w:eastAsia="ar-SA"/>
        </w:rPr>
        <w:t>/ لأبي زيد عبدالرحمن التمنارتي (ت 1060 هـ)؛ تحقيق ودراسة آمنة بنت اليزيد الراضي.- المغرب، 1447 هـ، 2026 م.</w:t>
      </w:r>
    </w:p>
    <w:p w14:paraId="6E78B879"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sz w:val="36"/>
          <w:szCs w:val="36"/>
          <w:rtl/>
          <w:lang w:eastAsia="ar-SA"/>
        </w:rPr>
        <w:lastRenderedPageBreak/>
        <w:t>(فقه وأدب، من كتب النوازل، فقه الأسرة، حماية البيوت، سد الذرائع، الأحكام المتعلقة بالتعامل مع الأجانب والدخلاء)</w:t>
      </w:r>
    </w:p>
    <w:p w14:paraId="2849DEF6"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34FB5783" w14:textId="77777777" w:rsidR="00466055" w:rsidRPr="00466055" w:rsidRDefault="00466055" w:rsidP="00466055">
      <w:pPr>
        <w:ind w:left="0" w:firstLine="0"/>
        <w:jc w:val="both"/>
        <w:rPr>
          <w:rFonts w:ascii="Calibri" w:eastAsia="Calibri" w:hAnsi="Calibri" w:cs="Traditional Arabic"/>
          <w:sz w:val="36"/>
          <w:szCs w:val="36"/>
          <w:rtl/>
        </w:rPr>
      </w:pPr>
      <w:r w:rsidRPr="00466055">
        <w:rPr>
          <w:rFonts w:ascii="Calibri" w:eastAsia="Calibri" w:hAnsi="Calibri" w:cs="Traditional Arabic"/>
          <w:b/>
          <w:bCs/>
          <w:sz w:val="36"/>
          <w:szCs w:val="36"/>
          <w:rtl/>
        </w:rPr>
        <w:t xml:space="preserve">حرمة الانتحار في الإسلام: بحث تأصيلي في ضوء القرآن والسنة وأقوال أئمة الأمة/ </w:t>
      </w:r>
      <w:r w:rsidRPr="00466055">
        <w:rPr>
          <w:rFonts w:ascii="Calibri" w:eastAsia="Calibri" w:hAnsi="Calibri" w:cs="Traditional Arabic"/>
          <w:sz w:val="36"/>
          <w:szCs w:val="36"/>
          <w:rtl/>
        </w:rPr>
        <w:t>حسام كمال النجار، 48 ص.</w:t>
      </w:r>
    </w:p>
    <w:p w14:paraId="295915C2"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sz w:val="36"/>
          <w:szCs w:val="36"/>
          <w:rtl/>
          <w:lang w:eastAsia="ar-SA"/>
        </w:rPr>
        <w:t>شبكة الألوكة 5/2/1448 هـ، 2026 م.</w:t>
      </w:r>
    </w:p>
    <w:p w14:paraId="59A46CCC" w14:textId="77777777" w:rsidR="00466055" w:rsidRPr="00466055" w:rsidRDefault="00466055" w:rsidP="00466055">
      <w:pPr>
        <w:ind w:left="0" w:firstLine="0"/>
        <w:jc w:val="both"/>
        <w:rPr>
          <w:rFonts w:ascii="Calibri" w:eastAsia="Calibri" w:hAnsi="Calibri" w:cs="Traditional Arabic"/>
          <w:b/>
          <w:bCs/>
          <w:sz w:val="36"/>
          <w:szCs w:val="36"/>
          <w:rtl/>
        </w:rPr>
      </w:pPr>
    </w:p>
    <w:p w14:paraId="13EEA63A"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رسالة في باب العتق من الوقاية</w:t>
      </w:r>
      <w:r w:rsidRPr="00466055">
        <w:rPr>
          <w:rFonts w:ascii="Times New Roman" w:eastAsia="Times New Roman" w:hAnsi="Times New Roman" w:cs="Traditional Arabic"/>
          <w:sz w:val="36"/>
          <w:szCs w:val="36"/>
          <w:rtl/>
          <w:lang w:eastAsia="ar-SA"/>
        </w:rPr>
        <w:t>/ سري الدين محمد بن إبراهيم بن الصائغ الدروري (ت 1066 هـ)؛ تحقيق عبدالغفور يونس حمي.</w:t>
      </w:r>
    </w:p>
    <w:p w14:paraId="456BC9EC"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sz w:val="36"/>
          <w:szCs w:val="36"/>
          <w:rtl/>
          <w:lang w:eastAsia="ar-SA"/>
        </w:rPr>
        <w:t>مجلة وعي للعلوم الإنسانية، ديوان الوقف السني بالعراق ع3 (1447 هـ، 2026 م)</w:t>
      </w:r>
    </w:p>
    <w:p w14:paraId="532E4E2E"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327A26AF"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رسالة في المصافحة</w:t>
      </w:r>
      <w:r w:rsidRPr="00466055">
        <w:rPr>
          <w:rFonts w:ascii="Times New Roman" w:eastAsia="Times New Roman" w:hAnsi="Times New Roman" w:cs="Traditional Arabic"/>
          <w:sz w:val="36"/>
          <w:szCs w:val="36"/>
          <w:rtl/>
          <w:lang w:eastAsia="ar-SA"/>
        </w:rPr>
        <w:t>/ محمد بن بير علي البيركلي الحنفي (ت 981 هـ)؛ دراسة وتحقيق نومان هادي تايه.</w:t>
      </w:r>
    </w:p>
    <w:p w14:paraId="132AD79A"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6D9DE21E" w14:textId="77777777" w:rsidR="00466055" w:rsidRPr="00466055" w:rsidRDefault="00466055" w:rsidP="00466055">
      <w:pPr>
        <w:ind w:left="0" w:firstLine="0"/>
        <w:jc w:val="both"/>
        <w:rPr>
          <w:rFonts w:ascii="Times New Roman" w:eastAsia="Times New Roman" w:hAnsi="Times New Roman" w:cs="Traditional Arabic"/>
          <w:b/>
          <w:bCs/>
          <w:sz w:val="36"/>
          <w:szCs w:val="36"/>
          <w:rtl/>
          <w:lang w:eastAsia="ar-SA"/>
        </w:rPr>
      </w:pPr>
    </w:p>
    <w:p w14:paraId="5CF89B6C"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r w:rsidRPr="00466055">
        <w:rPr>
          <w:rFonts w:ascii="Times New Roman" w:eastAsia="Times New Roman" w:hAnsi="Times New Roman" w:cs="Traditional Arabic"/>
          <w:b/>
          <w:bCs/>
          <w:caps/>
          <w:sz w:val="36"/>
          <w:szCs w:val="36"/>
          <w:rtl/>
          <w:lang w:eastAsia="ar-SA"/>
        </w:rPr>
        <w:t>الشخصية النرجسية وأثرها على الأحكام الفقهية</w:t>
      </w:r>
      <w:r w:rsidRPr="00466055">
        <w:rPr>
          <w:rFonts w:ascii="Times New Roman" w:eastAsia="Times New Roman" w:hAnsi="Times New Roman" w:cs="Traditional Arabic"/>
          <w:caps/>
          <w:sz w:val="36"/>
          <w:szCs w:val="36"/>
          <w:rtl/>
          <w:lang w:eastAsia="ar-SA"/>
        </w:rPr>
        <w:t>/ خديجة مصطفى مسلم محمد.- جرابلس: جامعة الزهراء، 1448 هـ، 2026 م (ماجستير).</w:t>
      </w:r>
    </w:p>
    <w:p w14:paraId="486F6842"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p>
    <w:p w14:paraId="74FF86A3"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r w:rsidRPr="00466055">
        <w:rPr>
          <w:rFonts w:ascii="Times New Roman" w:eastAsia="Times New Roman" w:hAnsi="Times New Roman" w:cs="Traditional Arabic"/>
          <w:b/>
          <w:bCs/>
          <w:caps/>
          <w:sz w:val="36"/>
          <w:szCs w:val="36"/>
          <w:rtl/>
          <w:lang w:eastAsia="ar-SA"/>
        </w:rPr>
        <w:t>الصدقات المحبَّسة: إحياء الموات والحمى والشراء والوراثة</w:t>
      </w:r>
      <w:r w:rsidRPr="00466055">
        <w:rPr>
          <w:rFonts w:ascii="Times New Roman" w:eastAsia="Times New Roman" w:hAnsi="Times New Roman" w:cs="Traditional Arabic"/>
          <w:caps/>
          <w:sz w:val="36"/>
          <w:szCs w:val="36"/>
          <w:rtl/>
          <w:lang w:eastAsia="ar-SA"/>
        </w:rPr>
        <w:t>/ آمنة محمود أبو حطب.- عمّان: دار الأيام، 1448 هـ، 2026 م.</w:t>
      </w:r>
    </w:p>
    <w:p w14:paraId="09DD132E" w14:textId="77777777" w:rsidR="00466055" w:rsidRPr="00466055" w:rsidRDefault="00466055" w:rsidP="00466055">
      <w:pPr>
        <w:ind w:left="0" w:firstLine="0"/>
        <w:jc w:val="both"/>
        <w:rPr>
          <w:rFonts w:ascii="Times New Roman" w:eastAsia="Times New Roman" w:hAnsi="Times New Roman" w:cs="Traditional Arabic"/>
          <w:caps/>
          <w:sz w:val="36"/>
          <w:szCs w:val="36"/>
          <w:rtl/>
          <w:lang w:eastAsia="ar-SA"/>
        </w:rPr>
      </w:pPr>
    </w:p>
    <w:p w14:paraId="013577D9" w14:textId="77777777" w:rsidR="00466055" w:rsidRPr="00466055" w:rsidRDefault="00466055" w:rsidP="00466055">
      <w:pPr>
        <w:ind w:left="0" w:firstLine="0"/>
        <w:jc w:val="both"/>
        <w:rPr>
          <w:rFonts w:ascii="Times New Roman" w:eastAsia="Times New Roman" w:hAnsi="Times New Roman" w:cs="Traditional Arabic"/>
          <w:sz w:val="36"/>
          <w:szCs w:val="36"/>
          <w:rtl/>
        </w:rPr>
      </w:pPr>
      <w:r w:rsidRPr="00466055">
        <w:rPr>
          <w:rFonts w:ascii="Times New Roman" w:eastAsia="Times New Roman" w:hAnsi="Times New Roman" w:cs="Traditional Arabic"/>
          <w:b/>
          <w:bCs/>
          <w:sz w:val="36"/>
          <w:szCs w:val="36"/>
          <w:rtl/>
        </w:rPr>
        <w:t>صدقة التطوع وأحكامها الفقهية</w:t>
      </w:r>
      <w:r w:rsidRPr="00466055">
        <w:rPr>
          <w:rFonts w:ascii="Times New Roman" w:eastAsia="Times New Roman" w:hAnsi="Times New Roman" w:cs="Traditional Arabic"/>
          <w:sz w:val="36"/>
          <w:szCs w:val="36"/>
          <w:rtl/>
        </w:rPr>
        <w:t>/ ناصر ضيف الله الحربي.- المنصورة: دار اللؤلؤة، 1448 هـ، 2026 م (أصله رسالة ماجستير).</w:t>
      </w:r>
    </w:p>
    <w:p w14:paraId="7B4372C8" w14:textId="77777777" w:rsidR="00466055" w:rsidRPr="00466055" w:rsidRDefault="00466055" w:rsidP="00466055">
      <w:pPr>
        <w:ind w:left="0" w:firstLine="0"/>
        <w:rPr>
          <w:rFonts w:ascii="Times New Roman" w:eastAsia="Times New Roman" w:hAnsi="Times New Roman" w:cs="Traditional Arabic"/>
          <w:b/>
          <w:bCs/>
          <w:caps/>
          <w:sz w:val="36"/>
          <w:szCs w:val="36"/>
          <w:rtl/>
          <w:lang w:eastAsia="ar-SA"/>
        </w:rPr>
      </w:pPr>
    </w:p>
    <w:p w14:paraId="65975047"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lastRenderedPageBreak/>
        <w:t>العمل التطوعي في الميزان الشرعي</w:t>
      </w:r>
      <w:r w:rsidRPr="00466055">
        <w:rPr>
          <w:rFonts w:ascii="Times New Roman" w:eastAsia="Times New Roman" w:hAnsi="Times New Roman" w:cs="Traditional Arabic"/>
          <w:sz w:val="36"/>
          <w:szCs w:val="36"/>
          <w:rtl/>
          <w:lang w:eastAsia="ar-SA"/>
        </w:rPr>
        <w:t>/ المهدي بن محمد الحرازي.- مكة المكرمة: جمعية البر الخيرية، 1444 هـ، 2023 م، 304 ص.</w:t>
      </w:r>
    </w:p>
    <w:p w14:paraId="78EF8F47"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19588EAE"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فقه الآداب المحمودة في شرح فصول الآداب والأخلاق المشروعة</w:t>
      </w:r>
      <w:r w:rsidRPr="00466055">
        <w:rPr>
          <w:rFonts w:ascii="Times New Roman" w:eastAsia="Times New Roman" w:hAnsi="Times New Roman" w:cs="Traditional Arabic"/>
          <w:sz w:val="36"/>
          <w:szCs w:val="36"/>
          <w:rtl/>
          <w:lang w:eastAsia="ar-SA"/>
        </w:rPr>
        <w:t>/ سعد بن تركي الخثلان.- الرياض: دار التحبير، 1447 هـ، 2026 م، 271 ص.</w:t>
      </w:r>
    </w:p>
    <w:p w14:paraId="756674A9"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76967439"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قسوة القلب في النظر الفقهي: مدارسة في مراعاة الفقهاء لأحوال القلوب</w:t>
      </w:r>
      <w:r w:rsidRPr="00466055">
        <w:rPr>
          <w:rFonts w:ascii="Times New Roman" w:eastAsia="Times New Roman" w:hAnsi="Times New Roman" w:cs="Traditional Arabic"/>
          <w:sz w:val="36"/>
          <w:szCs w:val="36"/>
          <w:rtl/>
          <w:lang w:eastAsia="ar-SA"/>
        </w:rPr>
        <w:t>/ عبدالرحمن بن فؤاد العامر.- الرياض: دار التحبير، 1447 هـ، 2026 م.</w:t>
      </w:r>
    </w:p>
    <w:p w14:paraId="04F5A03A"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5E108BBD"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القواعد الشرعية في بيان أحكام المحنة في حياة المسلم</w:t>
      </w:r>
      <w:r w:rsidRPr="00466055">
        <w:rPr>
          <w:rFonts w:ascii="Times New Roman" w:eastAsia="Times New Roman" w:hAnsi="Times New Roman" w:cs="Traditional Arabic"/>
          <w:sz w:val="36"/>
          <w:szCs w:val="36"/>
          <w:rtl/>
          <w:lang w:eastAsia="ar-SA"/>
        </w:rPr>
        <w:t>/ محمد السيد الشناوي.- القدس: دار الجندي، 1448 هـ، 2026 م؟</w:t>
      </w:r>
    </w:p>
    <w:p w14:paraId="3BCDB41E"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5D83B04C"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r w:rsidRPr="00466055">
        <w:rPr>
          <w:rFonts w:ascii="Times New Roman" w:eastAsia="Times New Roman" w:hAnsi="Times New Roman" w:cs="Traditional Arabic"/>
          <w:b/>
          <w:bCs/>
          <w:sz w:val="36"/>
          <w:szCs w:val="36"/>
          <w:rtl/>
          <w:lang w:eastAsia="ar-SA"/>
        </w:rPr>
        <w:t>مبادئ حقوق الملكية الفكرية بين الفقه والقانون: دراسة مقارنة</w:t>
      </w:r>
      <w:r w:rsidRPr="00466055">
        <w:rPr>
          <w:rFonts w:ascii="Times New Roman" w:eastAsia="Times New Roman" w:hAnsi="Times New Roman" w:cs="Traditional Arabic"/>
          <w:sz w:val="36"/>
          <w:szCs w:val="36"/>
          <w:rtl/>
          <w:lang w:eastAsia="ar-SA"/>
        </w:rPr>
        <w:t>/ بخيت محمد الدعجة.- عمّان: دار الثقافة، 1447 هـ، 2026 م.</w:t>
      </w:r>
    </w:p>
    <w:p w14:paraId="200F45CD" w14:textId="77777777" w:rsidR="00466055" w:rsidRPr="00466055" w:rsidRDefault="00466055" w:rsidP="00466055">
      <w:pPr>
        <w:ind w:left="0" w:firstLine="0"/>
        <w:jc w:val="both"/>
        <w:rPr>
          <w:rFonts w:ascii="Times New Roman" w:eastAsia="Times New Roman" w:hAnsi="Times New Roman" w:cs="Traditional Arabic"/>
          <w:sz w:val="36"/>
          <w:szCs w:val="36"/>
          <w:rtl/>
          <w:lang w:eastAsia="ar-SA"/>
        </w:rPr>
      </w:pPr>
    </w:p>
    <w:p w14:paraId="7F403B21" w14:textId="77777777" w:rsidR="00055007" w:rsidRPr="00055007" w:rsidRDefault="00055007" w:rsidP="00055007">
      <w:pPr>
        <w:rPr>
          <w:rFonts w:ascii="Calibri" w:eastAsia="Calibri" w:hAnsi="Calibri" w:cs="Arial"/>
          <w:b/>
          <w:bCs/>
          <w:color w:val="FF0000"/>
          <w:rtl/>
        </w:rPr>
      </w:pPr>
      <w:r w:rsidRPr="00055007">
        <w:rPr>
          <w:rFonts w:ascii="Times New Roman" w:eastAsia="Times New Roman" w:hAnsi="Times New Roman" w:cs="Traditional Arabic"/>
          <w:b/>
          <w:bCs/>
          <w:caps/>
          <w:color w:val="FF0000"/>
          <w:sz w:val="36"/>
          <w:szCs w:val="36"/>
          <w:rtl/>
          <w:lang w:eastAsia="ar-SA"/>
        </w:rPr>
        <w:t>فقه المرأة المسلمة</w:t>
      </w:r>
    </w:p>
    <w:p w14:paraId="5E296157" w14:textId="77777777" w:rsidR="00055007" w:rsidRPr="00055007" w:rsidRDefault="00055007" w:rsidP="00055007">
      <w:pPr>
        <w:ind w:left="0" w:firstLine="0"/>
        <w:jc w:val="both"/>
        <w:rPr>
          <w:rFonts w:ascii="Times New Roman" w:eastAsia="Times New Roman" w:hAnsi="Times New Roman" w:cs="Traditional Arabic"/>
          <w:sz w:val="36"/>
          <w:szCs w:val="36"/>
          <w:rtl/>
          <w:lang w:eastAsia="ar-SA"/>
        </w:rPr>
      </w:pPr>
      <w:r w:rsidRPr="00055007">
        <w:rPr>
          <w:rFonts w:ascii="Times New Roman" w:eastAsia="Times New Roman" w:hAnsi="Times New Roman" w:cs="Traditional Arabic"/>
          <w:b/>
          <w:bCs/>
          <w:sz w:val="36"/>
          <w:szCs w:val="36"/>
          <w:rtl/>
          <w:lang w:eastAsia="ar-SA"/>
        </w:rPr>
        <w:t>الاحتساب على الحركات النسوية: دراسة تحليلية تقويمية</w:t>
      </w:r>
      <w:r w:rsidRPr="00055007">
        <w:rPr>
          <w:rFonts w:ascii="Times New Roman" w:eastAsia="Times New Roman" w:hAnsi="Times New Roman" w:cs="Traditional Arabic"/>
          <w:sz w:val="36"/>
          <w:szCs w:val="36"/>
          <w:rtl/>
          <w:lang w:eastAsia="ar-SA"/>
        </w:rPr>
        <w:t>/ سارة بنت محمد الرومي.- الرياض: جامعة الإمام، 1447 هـ، 2026 م (دكتوراه).</w:t>
      </w:r>
    </w:p>
    <w:p w14:paraId="74882649" w14:textId="77777777" w:rsidR="00055007" w:rsidRPr="00055007" w:rsidRDefault="00055007" w:rsidP="00055007">
      <w:pPr>
        <w:ind w:left="0" w:firstLine="0"/>
        <w:jc w:val="both"/>
        <w:rPr>
          <w:rFonts w:ascii="Times New Roman" w:eastAsia="Times New Roman" w:hAnsi="Times New Roman" w:cs="Traditional Arabic"/>
          <w:b/>
          <w:bCs/>
          <w:sz w:val="36"/>
          <w:szCs w:val="36"/>
          <w:rtl/>
          <w:lang w:eastAsia="ar-SA"/>
        </w:rPr>
      </w:pPr>
    </w:p>
    <w:p w14:paraId="2631BD00" w14:textId="77777777" w:rsidR="00055007" w:rsidRPr="00055007" w:rsidRDefault="00055007" w:rsidP="00055007">
      <w:pPr>
        <w:ind w:left="0" w:firstLine="0"/>
        <w:jc w:val="both"/>
        <w:rPr>
          <w:rFonts w:ascii="Times New Roman" w:eastAsia="Times New Roman" w:hAnsi="Times New Roman" w:cs="Traditional Arabic"/>
          <w:sz w:val="36"/>
          <w:szCs w:val="36"/>
          <w:rtl/>
          <w:lang w:eastAsia="ar-SA"/>
        </w:rPr>
      </w:pPr>
      <w:r w:rsidRPr="00055007">
        <w:rPr>
          <w:rFonts w:ascii="Times New Roman" w:eastAsia="Times New Roman" w:hAnsi="Times New Roman" w:cs="Traditional Arabic"/>
          <w:b/>
          <w:bCs/>
          <w:sz w:val="36"/>
          <w:szCs w:val="36"/>
          <w:rtl/>
          <w:lang w:eastAsia="ar-SA"/>
        </w:rPr>
        <w:t>تزين المرأة وأحكامه في الفقه الإسلامي</w:t>
      </w:r>
      <w:r w:rsidRPr="00055007">
        <w:rPr>
          <w:rFonts w:ascii="Times New Roman" w:eastAsia="Times New Roman" w:hAnsi="Times New Roman" w:cs="Traditional Arabic"/>
          <w:sz w:val="36"/>
          <w:szCs w:val="36"/>
          <w:rtl/>
          <w:lang w:eastAsia="ar-SA"/>
        </w:rPr>
        <w:t>/ حاضر عدّاي المجمعي.- بغداد: دار الرسالة، 1447 هـ، 2025 م، 70 ص.</w:t>
      </w:r>
    </w:p>
    <w:p w14:paraId="5D2C73DA" w14:textId="77777777" w:rsidR="00055007" w:rsidRPr="00055007" w:rsidRDefault="00055007" w:rsidP="00055007">
      <w:pPr>
        <w:ind w:left="0" w:firstLine="0"/>
        <w:jc w:val="both"/>
        <w:rPr>
          <w:rFonts w:ascii="Times New Roman" w:eastAsia="Times New Roman" w:hAnsi="Times New Roman" w:cs="Traditional Arabic"/>
          <w:sz w:val="36"/>
          <w:szCs w:val="36"/>
          <w:rtl/>
          <w:lang w:eastAsia="ar-SA"/>
        </w:rPr>
      </w:pPr>
    </w:p>
    <w:p w14:paraId="0D655DA5" w14:textId="77777777" w:rsidR="00055007" w:rsidRPr="00055007" w:rsidRDefault="00055007" w:rsidP="00055007">
      <w:pPr>
        <w:ind w:left="0" w:firstLine="0"/>
        <w:jc w:val="both"/>
        <w:rPr>
          <w:rFonts w:ascii="Times New Roman" w:eastAsia="Times New Roman" w:hAnsi="Times New Roman" w:cs="Traditional Arabic"/>
          <w:b/>
          <w:bCs/>
          <w:sz w:val="36"/>
          <w:szCs w:val="36"/>
          <w:rtl/>
          <w:lang w:eastAsia="ar-SA"/>
        </w:rPr>
      </w:pPr>
      <w:r w:rsidRPr="00055007">
        <w:rPr>
          <w:rFonts w:ascii="Times New Roman" w:eastAsia="Times New Roman" w:hAnsi="Times New Roman" w:cs="Traditional Arabic"/>
          <w:b/>
          <w:bCs/>
          <w:sz w:val="36"/>
          <w:szCs w:val="36"/>
          <w:rtl/>
          <w:lang w:eastAsia="ar-SA"/>
        </w:rPr>
        <w:t>حكم النمص: دراسة فقهية: نظرة أصولية عند المجيزين للنمص</w:t>
      </w:r>
      <w:r w:rsidRPr="00055007">
        <w:rPr>
          <w:rFonts w:ascii="Times New Roman" w:eastAsia="Times New Roman" w:hAnsi="Times New Roman" w:cs="Traditional Arabic"/>
          <w:sz w:val="36"/>
          <w:szCs w:val="36"/>
          <w:rtl/>
          <w:lang w:eastAsia="ar-SA"/>
        </w:rPr>
        <w:t xml:space="preserve">/ أحمد محمد النحراوي.- ط، منقحة ومراجعة.- ؟: نور الفقه، نحو 1446 هـ، نحو 2025 م. </w:t>
      </w:r>
    </w:p>
    <w:p w14:paraId="04C6488E" w14:textId="77777777" w:rsidR="00055007" w:rsidRPr="00055007" w:rsidRDefault="00055007" w:rsidP="00055007">
      <w:pPr>
        <w:ind w:left="0" w:firstLine="0"/>
        <w:jc w:val="both"/>
        <w:rPr>
          <w:rFonts w:ascii="Times New Roman" w:eastAsia="Times New Roman" w:hAnsi="Times New Roman" w:cs="Traditional Arabic"/>
          <w:b/>
          <w:bCs/>
          <w:sz w:val="36"/>
          <w:szCs w:val="36"/>
          <w:rtl/>
          <w:lang w:eastAsia="ar-SA"/>
        </w:rPr>
      </w:pPr>
    </w:p>
    <w:p w14:paraId="45DA193F" w14:textId="77777777" w:rsidR="00055007" w:rsidRPr="00055007" w:rsidRDefault="00055007" w:rsidP="00055007">
      <w:pPr>
        <w:ind w:left="0" w:firstLine="0"/>
        <w:jc w:val="both"/>
        <w:rPr>
          <w:rFonts w:ascii="Times New Roman" w:eastAsia="Times New Roman" w:hAnsi="Times New Roman" w:cs="Traditional Arabic"/>
          <w:caps/>
          <w:sz w:val="36"/>
          <w:szCs w:val="36"/>
          <w:rtl/>
          <w:lang w:eastAsia="ar-SA"/>
        </w:rPr>
      </w:pPr>
      <w:r w:rsidRPr="00055007">
        <w:rPr>
          <w:rFonts w:ascii="Times New Roman" w:eastAsia="Times New Roman" w:hAnsi="Times New Roman" w:cs="Traditional Arabic"/>
          <w:b/>
          <w:bCs/>
          <w:caps/>
          <w:sz w:val="36"/>
          <w:szCs w:val="36"/>
          <w:rtl/>
          <w:lang w:eastAsia="ar-SA"/>
        </w:rPr>
        <w:lastRenderedPageBreak/>
        <w:t>الكشف عن مذاهب العلماء في إبداء الوجه والكف</w:t>
      </w:r>
      <w:r w:rsidRPr="00055007">
        <w:rPr>
          <w:rFonts w:ascii="Times New Roman" w:eastAsia="Times New Roman" w:hAnsi="Times New Roman" w:cs="Traditional Arabic"/>
          <w:caps/>
          <w:sz w:val="36"/>
          <w:szCs w:val="36"/>
          <w:rtl/>
          <w:lang w:eastAsia="ar-SA"/>
        </w:rPr>
        <w:t>/ لطف الله بن عبدالعظيم خوجه.- مكة المكرمة: دار سلف، 1442 هـ، 2021 م، 139 ص.</w:t>
      </w:r>
    </w:p>
    <w:p w14:paraId="5B075F6D" w14:textId="77777777" w:rsidR="00055007" w:rsidRPr="00055007" w:rsidRDefault="00055007" w:rsidP="00055007">
      <w:pPr>
        <w:ind w:left="0" w:firstLine="0"/>
        <w:jc w:val="both"/>
        <w:rPr>
          <w:rFonts w:ascii="Times New Roman" w:eastAsia="Times New Roman" w:hAnsi="Times New Roman" w:cs="Traditional Arabic"/>
          <w:caps/>
          <w:sz w:val="36"/>
          <w:szCs w:val="36"/>
          <w:rtl/>
          <w:lang w:eastAsia="ar-SA"/>
        </w:rPr>
      </w:pPr>
    </w:p>
    <w:p w14:paraId="44E4B4C2" w14:textId="77777777" w:rsidR="00055007" w:rsidRPr="00055007" w:rsidRDefault="00055007" w:rsidP="00055007">
      <w:pPr>
        <w:ind w:left="0" w:firstLine="0"/>
        <w:jc w:val="both"/>
        <w:rPr>
          <w:rFonts w:ascii="Aptos" w:eastAsia="Aptos" w:hAnsi="Aptos" w:cs="Traditional Arabic"/>
          <w:sz w:val="36"/>
          <w:szCs w:val="36"/>
          <w:rtl/>
        </w:rPr>
      </w:pPr>
      <w:r w:rsidRPr="00055007">
        <w:rPr>
          <w:rFonts w:ascii="Aptos" w:eastAsia="Aptos" w:hAnsi="Aptos" w:cs="Traditional Arabic"/>
          <w:b/>
          <w:bCs/>
          <w:sz w:val="36"/>
          <w:szCs w:val="36"/>
          <w:rtl/>
        </w:rPr>
        <w:t>مباحث مهمة في فقه المرأة المسلمة</w:t>
      </w:r>
      <w:r w:rsidRPr="00055007">
        <w:rPr>
          <w:rFonts w:ascii="Aptos" w:eastAsia="Aptos" w:hAnsi="Aptos" w:cs="Traditional Arabic"/>
          <w:sz w:val="36"/>
          <w:szCs w:val="36"/>
          <w:rtl/>
        </w:rPr>
        <w:t>/ رقية أحمد منّيه.- نواكشوط: دار الإسراء، 1447 هـ، 2026 م.</w:t>
      </w:r>
    </w:p>
    <w:p w14:paraId="14F7605A" w14:textId="77777777" w:rsidR="00055007" w:rsidRPr="00055007" w:rsidRDefault="00055007" w:rsidP="00055007">
      <w:pPr>
        <w:ind w:left="0" w:firstLine="0"/>
        <w:jc w:val="both"/>
        <w:rPr>
          <w:rFonts w:ascii="Aptos" w:eastAsia="Aptos" w:hAnsi="Aptos" w:cs="Traditional Arabic"/>
          <w:sz w:val="36"/>
          <w:szCs w:val="36"/>
          <w:rtl/>
        </w:rPr>
      </w:pPr>
    </w:p>
    <w:p w14:paraId="7138296B" w14:textId="77777777" w:rsidR="00055007" w:rsidRPr="00055007" w:rsidRDefault="00055007" w:rsidP="00055007">
      <w:pPr>
        <w:ind w:left="0" w:firstLine="0"/>
        <w:jc w:val="both"/>
        <w:rPr>
          <w:rFonts w:ascii="Times New Roman" w:eastAsia="Times New Roman" w:hAnsi="Times New Roman" w:cs="Traditional Arabic"/>
          <w:b/>
          <w:bCs/>
          <w:caps/>
          <w:sz w:val="36"/>
          <w:szCs w:val="36"/>
          <w:rtl/>
          <w:lang w:eastAsia="ar-SA"/>
        </w:rPr>
      </w:pPr>
      <w:r w:rsidRPr="00055007">
        <w:rPr>
          <w:rFonts w:ascii="Times New Roman" w:eastAsia="Times New Roman" w:hAnsi="Times New Roman" w:cs="Traditional Arabic"/>
          <w:b/>
          <w:bCs/>
          <w:caps/>
          <w:sz w:val="36"/>
          <w:szCs w:val="36"/>
          <w:rtl/>
          <w:lang w:eastAsia="ar-SA"/>
        </w:rPr>
        <w:t xml:space="preserve">مخالفات الإمام ابن حزم لجمهور الفقهاء: فقه المرأة نموذجًا: دراسة من كتاب المحلى/ </w:t>
      </w:r>
      <w:r w:rsidRPr="00055007">
        <w:rPr>
          <w:rFonts w:ascii="Times New Roman" w:eastAsia="Times New Roman" w:hAnsi="Times New Roman" w:cs="Traditional Arabic"/>
          <w:caps/>
          <w:sz w:val="36"/>
          <w:szCs w:val="36"/>
          <w:rtl/>
          <w:lang w:eastAsia="ar-SA"/>
        </w:rPr>
        <w:t>مجد أحمد عمارنة.- كوالالمبور: جامعة المدينة العالمية، 1442 هـ، 2021 م (دكتوراه).</w:t>
      </w:r>
    </w:p>
    <w:p w14:paraId="1299EE14" w14:textId="77777777" w:rsidR="00055007" w:rsidRPr="00055007" w:rsidRDefault="00055007" w:rsidP="00055007">
      <w:pPr>
        <w:ind w:left="0" w:firstLine="0"/>
        <w:jc w:val="both"/>
        <w:rPr>
          <w:rFonts w:ascii="Times New Roman" w:eastAsia="Times New Roman" w:hAnsi="Times New Roman" w:cs="Traditional Arabic"/>
          <w:b/>
          <w:bCs/>
          <w:caps/>
          <w:sz w:val="36"/>
          <w:szCs w:val="36"/>
          <w:rtl/>
          <w:lang w:eastAsia="ar-SA"/>
        </w:rPr>
      </w:pPr>
    </w:p>
    <w:p w14:paraId="67F8C9AD" w14:textId="77777777" w:rsidR="00102AD5" w:rsidRPr="00102AD5" w:rsidRDefault="00102AD5" w:rsidP="00102AD5">
      <w:pPr>
        <w:rPr>
          <w:rFonts w:ascii="Calibri" w:eastAsia="Calibri" w:hAnsi="Calibri" w:cs="Arial"/>
          <w:b/>
          <w:bCs/>
          <w:color w:val="FF0000"/>
          <w:rtl/>
        </w:rPr>
      </w:pPr>
      <w:r w:rsidRPr="00102AD5">
        <w:rPr>
          <w:rFonts w:ascii="Times New Roman" w:eastAsia="Times New Roman" w:hAnsi="Times New Roman" w:cs="Traditional Arabic"/>
          <w:b/>
          <w:bCs/>
          <w:caps/>
          <w:color w:val="FF0000"/>
          <w:sz w:val="36"/>
          <w:szCs w:val="36"/>
          <w:rtl/>
          <w:lang w:eastAsia="ar-SA"/>
        </w:rPr>
        <w:t>فقه الأقليات المسلمة</w:t>
      </w:r>
    </w:p>
    <w:p w14:paraId="4E5DDF3E" w14:textId="77777777" w:rsidR="00102AD5" w:rsidRPr="00102AD5" w:rsidRDefault="00102AD5" w:rsidP="00102AD5">
      <w:pPr>
        <w:ind w:left="0" w:firstLine="0"/>
        <w:jc w:val="both"/>
        <w:rPr>
          <w:rFonts w:ascii="Times New Roman" w:eastAsia="Times New Roman" w:hAnsi="Times New Roman" w:cs="Traditional Arabic"/>
          <w:caps/>
          <w:sz w:val="36"/>
          <w:szCs w:val="36"/>
          <w:rtl/>
          <w:lang w:eastAsia="ar-SA"/>
        </w:rPr>
      </w:pPr>
      <w:r w:rsidRPr="00102AD5">
        <w:rPr>
          <w:rFonts w:ascii="Times New Roman" w:eastAsia="Times New Roman" w:hAnsi="Times New Roman" w:cs="Traditional Arabic"/>
          <w:b/>
          <w:bCs/>
          <w:caps/>
          <w:sz w:val="36"/>
          <w:szCs w:val="36"/>
          <w:rtl/>
          <w:lang w:eastAsia="ar-SA"/>
        </w:rPr>
        <w:t>التبيين لمسائل المهاجرين: متفرقات من فقه المعاملات والعبادات في أوروبا</w:t>
      </w:r>
      <w:r w:rsidRPr="00102AD5">
        <w:rPr>
          <w:rFonts w:ascii="Times New Roman" w:eastAsia="Times New Roman" w:hAnsi="Times New Roman" w:cs="Traditional Arabic"/>
          <w:caps/>
          <w:sz w:val="36"/>
          <w:szCs w:val="36"/>
          <w:rtl/>
          <w:lang w:eastAsia="ar-SA"/>
        </w:rPr>
        <w:t>/ أسامة بن محمد الحفيان.- إستانبول: دار الأصول العلمية، 1448 هـ، 2026 م.</w:t>
      </w:r>
    </w:p>
    <w:p w14:paraId="024A2EDC" w14:textId="77777777" w:rsidR="00102AD5" w:rsidRPr="00102AD5" w:rsidRDefault="00102AD5" w:rsidP="00102AD5">
      <w:pPr>
        <w:ind w:left="0" w:firstLine="0"/>
        <w:jc w:val="both"/>
        <w:rPr>
          <w:rFonts w:ascii="Times New Roman" w:eastAsia="Times New Roman" w:hAnsi="Times New Roman" w:cs="Traditional Arabic"/>
          <w:caps/>
          <w:sz w:val="36"/>
          <w:szCs w:val="36"/>
          <w:rtl/>
          <w:lang w:eastAsia="ar-SA"/>
        </w:rPr>
      </w:pPr>
    </w:p>
    <w:p w14:paraId="72F45F86" w14:textId="77777777" w:rsidR="00102AD5" w:rsidRPr="00102AD5" w:rsidRDefault="00102AD5" w:rsidP="00102AD5">
      <w:pPr>
        <w:ind w:left="0" w:firstLine="0"/>
        <w:jc w:val="both"/>
        <w:rPr>
          <w:rFonts w:ascii="Times New Roman" w:eastAsia="Times New Roman" w:hAnsi="Times New Roman" w:cs="Traditional Arabic"/>
          <w:sz w:val="36"/>
          <w:szCs w:val="36"/>
          <w:rtl/>
          <w:lang w:eastAsia="ar-SA"/>
        </w:rPr>
      </w:pPr>
      <w:r w:rsidRPr="00102AD5">
        <w:rPr>
          <w:rFonts w:ascii="Times New Roman" w:eastAsia="Times New Roman" w:hAnsi="Times New Roman" w:cs="Traditional Arabic"/>
          <w:b/>
          <w:bCs/>
          <w:sz w:val="36"/>
          <w:szCs w:val="36"/>
          <w:rtl/>
          <w:lang w:eastAsia="ar-SA"/>
        </w:rPr>
        <w:t>فصل الخطاب في مسائل فقهية في بلاد الاغتراب</w:t>
      </w:r>
      <w:r w:rsidRPr="00102AD5">
        <w:rPr>
          <w:rFonts w:ascii="Times New Roman" w:eastAsia="Times New Roman" w:hAnsi="Times New Roman" w:cs="Traditional Arabic"/>
          <w:sz w:val="36"/>
          <w:szCs w:val="36"/>
          <w:rtl/>
          <w:lang w:eastAsia="ar-SA"/>
        </w:rPr>
        <w:t>/ خالد محمود البقّار.- تونس: دار المالكية، 1442 هـ، 2022 م، 560 ص.</w:t>
      </w:r>
    </w:p>
    <w:p w14:paraId="24017AF7" w14:textId="77777777" w:rsidR="00102AD5" w:rsidRPr="00102AD5" w:rsidRDefault="00102AD5" w:rsidP="00102AD5">
      <w:pPr>
        <w:ind w:left="0" w:firstLine="0"/>
        <w:jc w:val="both"/>
        <w:rPr>
          <w:rFonts w:ascii="Times New Roman" w:eastAsia="Times New Roman" w:hAnsi="Times New Roman" w:cs="Traditional Arabic"/>
          <w:sz w:val="36"/>
          <w:szCs w:val="36"/>
          <w:rtl/>
          <w:lang w:eastAsia="ar-SA"/>
        </w:rPr>
      </w:pPr>
    </w:p>
    <w:p w14:paraId="67D713B2" w14:textId="77777777" w:rsidR="00102AD5" w:rsidRPr="00102AD5" w:rsidRDefault="00102AD5" w:rsidP="00102AD5">
      <w:pPr>
        <w:ind w:left="0" w:firstLine="0"/>
        <w:jc w:val="both"/>
        <w:rPr>
          <w:rFonts w:ascii="Times New Roman" w:eastAsia="Times New Roman" w:hAnsi="Times New Roman" w:cs="Traditional Arabic"/>
          <w:b/>
          <w:bCs/>
          <w:sz w:val="36"/>
          <w:szCs w:val="36"/>
          <w:rtl/>
          <w:lang w:eastAsia="ar-SA"/>
        </w:rPr>
      </w:pPr>
      <w:r w:rsidRPr="00102AD5">
        <w:rPr>
          <w:rFonts w:ascii="Aptos" w:eastAsia="Aptos" w:hAnsi="Aptos" w:cs="Traditional Arabic"/>
          <w:b/>
          <w:bCs/>
          <w:sz w:val="36"/>
          <w:szCs w:val="36"/>
          <w:rtl/>
        </w:rPr>
        <w:t xml:space="preserve">قاعدة أخف الضررين وتطبيقاتها المعاصرة على الأقليات المسلمة في شمال أمريكا/ </w:t>
      </w:r>
      <w:r w:rsidRPr="00102AD5">
        <w:rPr>
          <w:rFonts w:ascii="Aptos" w:eastAsia="Aptos" w:hAnsi="Aptos" w:cs="Traditional Arabic"/>
          <w:sz w:val="36"/>
          <w:szCs w:val="36"/>
          <w:rtl/>
        </w:rPr>
        <w:t>عبدالنور حسن رشيد.-</w:t>
      </w:r>
      <w:r w:rsidRPr="00102AD5">
        <w:rPr>
          <w:rFonts w:ascii="Times New Roman" w:eastAsia="Times New Roman" w:hAnsi="Times New Roman" w:cs="Traditional Arabic"/>
          <w:sz w:val="36"/>
          <w:szCs w:val="36"/>
          <w:rtl/>
        </w:rPr>
        <w:t xml:space="preserve"> كوالالمبور: جامعة المدينة العالمية، 1446 هـ، 2025 م (دكتوراه).</w:t>
      </w:r>
    </w:p>
    <w:p w14:paraId="411B75D2" w14:textId="77777777" w:rsidR="00102AD5" w:rsidRPr="00102AD5" w:rsidRDefault="00102AD5" w:rsidP="00102AD5">
      <w:pPr>
        <w:ind w:left="0" w:firstLine="0"/>
        <w:jc w:val="both"/>
        <w:rPr>
          <w:rFonts w:ascii="Aptos" w:eastAsia="Aptos" w:hAnsi="Aptos" w:cs="Traditional Arabic"/>
          <w:b/>
          <w:bCs/>
          <w:sz w:val="36"/>
          <w:szCs w:val="36"/>
          <w:rtl/>
        </w:rPr>
      </w:pPr>
    </w:p>
    <w:p w14:paraId="5583D12E" w14:textId="77777777" w:rsidR="00102AD5" w:rsidRPr="00102AD5" w:rsidRDefault="00102AD5" w:rsidP="00102AD5">
      <w:pPr>
        <w:ind w:left="0" w:firstLine="0"/>
        <w:jc w:val="both"/>
        <w:rPr>
          <w:rFonts w:ascii="Times New Roman" w:eastAsia="Times New Roman" w:hAnsi="Times New Roman" w:cs="Traditional Arabic"/>
          <w:caps/>
          <w:sz w:val="36"/>
          <w:szCs w:val="36"/>
          <w:rtl/>
          <w:lang w:eastAsia="ar-SA"/>
        </w:rPr>
      </w:pPr>
      <w:r w:rsidRPr="00102AD5">
        <w:rPr>
          <w:rFonts w:ascii="Times New Roman" w:eastAsia="Times New Roman" w:hAnsi="Times New Roman" w:cs="Traditional Arabic"/>
          <w:b/>
          <w:bCs/>
          <w:caps/>
          <w:sz w:val="36"/>
          <w:szCs w:val="36"/>
          <w:rtl/>
          <w:lang w:eastAsia="ar-SA"/>
        </w:rPr>
        <w:t>قاعدة عموم البلوى وأثرها في نوازل الأقليات المسلمة</w:t>
      </w:r>
      <w:r w:rsidRPr="00102AD5">
        <w:rPr>
          <w:rFonts w:ascii="Times New Roman" w:eastAsia="Times New Roman" w:hAnsi="Times New Roman" w:cs="Traditional Arabic"/>
          <w:caps/>
          <w:sz w:val="36"/>
          <w:szCs w:val="36"/>
          <w:rtl/>
          <w:lang w:eastAsia="ar-SA"/>
        </w:rPr>
        <w:t>/ سارة رمضاني.- باتنة: جامعة باتنة1، 1448 هـ، 2026 م (دكتوراه).</w:t>
      </w:r>
    </w:p>
    <w:p w14:paraId="3CFCAE06" w14:textId="77777777" w:rsidR="00102AD5" w:rsidRPr="00102AD5" w:rsidRDefault="00102AD5" w:rsidP="00102AD5">
      <w:pPr>
        <w:ind w:left="0" w:firstLine="0"/>
        <w:jc w:val="both"/>
        <w:rPr>
          <w:rFonts w:ascii="Times New Roman" w:eastAsia="Times New Roman" w:hAnsi="Times New Roman" w:cs="Traditional Arabic"/>
          <w:caps/>
          <w:sz w:val="36"/>
          <w:szCs w:val="36"/>
          <w:rtl/>
          <w:lang w:eastAsia="ar-SA"/>
        </w:rPr>
      </w:pPr>
    </w:p>
    <w:p w14:paraId="44ACEDA0" w14:textId="77777777" w:rsidR="00102AD5" w:rsidRPr="00102AD5" w:rsidRDefault="00102AD5" w:rsidP="00102AD5">
      <w:pPr>
        <w:ind w:left="0" w:firstLine="0"/>
        <w:jc w:val="both"/>
        <w:rPr>
          <w:rFonts w:ascii="Times New Roman" w:eastAsia="Times New Roman" w:hAnsi="Times New Roman" w:cs="Traditional Arabic"/>
          <w:sz w:val="36"/>
          <w:szCs w:val="36"/>
          <w:rtl/>
          <w:lang w:eastAsia="ar-SA"/>
        </w:rPr>
      </w:pPr>
      <w:r w:rsidRPr="00102AD5">
        <w:rPr>
          <w:rFonts w:ascii="Times New Roman" w:eastAsia="Times New Roman" w:hAnsi="Times New Roman" w:cs="Traditional Arabic"/>
          <w:b/>
          <w:bCs/>
          <w:sz w:val="36"/>
          <w:szCs w:val="36"/>
          <w:rtl/>
          <w:lang w:eastAsia="ar-SA"/>
        </w:rPr>
        <w:t>مجمع الفقه الإسلامي بجدة ومنهجه في معالجة قضايا الأقليات المسلمة</w:t>
      </w:r>
      <w:r w:rsidRPr="00102AD5">
        <w:rPr>
          <w:rFonts w:ascii="Times New Roman" w:eastAsia="Times New Roman" w:hAnsi="Times New Roman" w:cs="Traditional Arabic"/>
          <w:sz w:val="36"/>
          <w:szCs w:val="36"/>
          <w:rtl/>
          <w:lang w:eastAsia="ar-SA"/>
        </w:rPr>
        <w:t>/ مليكة صوالح.- باتنة: جامعة باتنة، 1448 هـ، 2026 م (دكتوراه).</w:t>
      </w:r>
    </w:p>
    <w:p w14:paraId="3924FDF9" w14:textId="77777777" w:rsidR="00102AD5" w:rsidRPr="00102AD5" w:rsidRDefault="00102AD5" w:rsidP="00102AD5">
      <w:pPr>
        <w:ind w:left="0" w:firstLine="0"/>
        <w:jc w:val="both"/>
        <w:rPr>
          <w:rFonts w:ascii="Times New Roman" w:eastAsia="Times New Roman" w:hAnsi="Times New Roman" w:cs="Traditional Arabic"/>
          <w:sz w:val="36"/>
          <w:szCs w:val="36"/>
          <w:rtl/>
          <w:lang w:eastAsia="ar-SA"/>
        </w:rPr>
      </w:pPr>
    </w:p>
    <w:p w14:paraId="716A83C7" w14:textId="38BE3766" w:rsidR="00A37825" w:rsidRPr="00AB35A2" w:rsidRDefault="00187EAE" w:rsidP="00563F52">
      <w:pPr>
        <w:bidi w:val="0"/>
        <w:spacing w:after="160" w:line="278" w:lineRule="auto"/>
        <w:ind w:left="0" w:firstLine="0"/>
        <w:jc w:val="center"/>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r w:rsidR="00A37825" w:rsidRPr="00AB35A2">
        <w:rPr>
          <w:rFonts w:ascii="Times New Roman" w:eastAsia="Times New Roman" w:hAnsi="Times New Roman" w:cs="Traditional Arabic"/>
          <w:b/>
          <w:bCs/>
          <w:caps/>
          <w:color w:val="0070C0"/>
          <w:sz w:val="36"/>
          <w:szCs w:val="36"/>
          <w:rtl/>
          <w:lang w:eastAsia="ar-SA"/>
        </w:rPr>
        <w:lastRenderedPageBreak/>
        <w:t>أصول الفقه</w:t>
      </w:r>
    </w:p>
    <w:p w14:paraId="1E4E52CB" w14:textId="77777777" w:rsidR="00A37825" w:rsidRPr="00A37825" w:rsidRDefault="00A37825" w:rsidP="00A37825">
      <w:pPr>
        <w:rPr>
          <w:rFonts w:ascii="Times New Roman" w:eastAsia="Times New Roman" w:hAnsi="Times New Roman" w:cs="Traditional Arabic"/>
          <w:b/>
          <w:bCs/>
          <w:caps/>
          <w:color w:val="FF0000"/>
          <w:sz w:val="36"/>
          <w:szCs w:val="36"/>
          <w:rtl/>
          <w:lang w:eastAsia="ar-SA"/>
        </w:rPr>
      </w:pPr>
    </w:p>
    <w:p w14:paraId="3DCB05FF" w14:textId="77777777" w:rsidR="00A37825" w:rsidRPr="00A37825" w:rsidRDefault="00A37825" w:rsidP="00A37825">
      <w:pPr>
        <w:rPr>
          <w:rFonts w:ascii="Calibri" w:eastAsia="Calibri" w:hAnsi="Calibri" w:cs="Arial"/>
          <w:b/>
          <w:bCs/>
          <w:color w:val="FF0000"/>
          <w:rtl/>
        </w:rPr>
      </w:pPr>
      <w:r w:rsidRPr="00A37825">
        <w:rPr>
          <w:rFonts w:ascii="Times New Roman" w:eastAsia="Times New Roman" w:hAnsi="Times New Roman" w:cs="Traditional Arabic"/>
          <w:b/>
          <w:bCs/>
          <w:caps/>
          <w:color w:val="FF0000"/>
          <w:sz w:val="36"/>
          <w:szCs w:val="36"/>
          <w:rtl/>
          <w:lang w:eastAsia="ar-SA"/>
        </w:rPr>
        <w:t>الكتب القديمة</w:t>
      </w:r>
    </w:p>
    <w:p w14:paraId="30B1CFB8"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r w:rsidRPr="00A37825">
        <w:rPr>
          <w:rFonts w:ascii="Times New Roman" w:eastAsia="Times New Roman" w:hAnsi="Times New Roman" w:cs="Traditional Arabic"/>
          <w:b/>
          <w:bCs/>
          <w:sz w:val="36"/>
          <w:szCs w:val="36"/>
          <w:rtl/>
          <w:lang w:eastAsia="ar-SA"/>
        </w:rPr>
        <w:t>أصول الشاشي</w:t>
      </w:r>
      <w:r w:rsidRPr="00A37825">
        <w:rPr>
          <w:rFonts w:ascii="Times New Roman" w:eastAsia="Times New Roman" w:hAnsi="Times New Roman" w:cs="Traditional Arabic"/>
          <w:sz w:val="36"/>
          <w:szCs w:val="36"/>
          <w:rtl/>
          <w:lang w:eastAsia="ar-SA"/>
        </w:rPr>
        <w:t>/ نظام الدين الشاشي الحنفي (ت بعد 781 هـ)؛ تحقيق نور الدين عايد.- إستانبول: مكتبة الإرشاد، 1444 هـ، 2023 م، 189 ص.</w:t>
      </w:r>
    </w:p>
    <w:p w14:paraId="307A95A5"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Times New Roman" w:eastAsia="Times New Roman" w:hAnsi="Times New Roman" w:cs="Traditional Arabic"/>
          <w:caps/>
          <w:sz w:val="36"/>
          <w:szCs w:val="36"/>
          <w:rtl/>
          <w:lang w:eastAsia="ar-SA"/>
        </w:rPr>
        <w:t>(هكذا ظهرت سنة الوفاة على غلاف الكتاب!)</w:t>
      </w:r>
    </w:p>
    <w:p w14:paraId="69CB9F93"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p>
    <w:p w14:paraId="43B5B2ED"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Times New Roman" w:eastAsia="Times New Roman" w:hAnsi="Times New Roman" w:cs="Traditional Arabic"/>
          <w:b/>
          <w:bCs/>
          <w:caps/>
          <w:sz w:val="36"/>
          <w:szCs w:val="36"/>
          <w:rtl/>
          <w:lang w:eastAsia="ar-SA"/>
        </w:rPr>
        <w:t>أصول الفقه، المسمى الفصول في الأصول</w:t>
      </w:r>
      <w:r w:rsidRPr="00A37825">
        <w:rPr>
          <w:rFonts w:ascii="Times New Roman" w:eastAsia="Times New Roman" w:hAnsi="Times New Roman" w:cs="Traditional Arabic"/>
          <w:caps/>
          <w:sz w:val="36"/>
          <w:szCs w:val="36"/>
          <w:rtl/>
          <w:lang w:eastAsia="ar-SA"/>
        </w:rPr>
        <w:t>/ أحمد بن علي الجصاص الرازي (ت 370 هـ)؛ تحقيق عجيل جاسم النشمي.- الكويت: دار الضياء: دار المرقاة، 1447 هـ، 2026 م، 3مج.</w:t>
      </w:r>
    </w:p>
    <w:p w14:paraId="2C9E16D9"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p>
    <w:p w14:paraId="47DF5A20"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اقتباس الأنوار في شرح المنار</w:t>
      </w:r>
      <w:r w:rsidRPr="00A37825">
        <w:rPr>
          <w:rFonts w:ascii="Times New Roman" w:eastAsia="Times New Roman" w:hAnsi="Times New Roman" w:cs="Traditional Arabic"/>
          <w:sz w:val="36"/>
          <w:szCs w:val="36"/>
          <w:rtl/>
          <w:lang w:eastAsia="ar-SA"/>
        </w:rPr>
        <w:t>/ جمال الدين يوسف بن قوماري الخراطي (ق 8 هـ)؛ تحقيق محمود شاكر الجُميلي.-</w:t>
      </w:r>
      <w:r w:rsidRPr="00A37825">
        <w:rPr>
          <w:rFonts w:ascii="Times New Roman" w:eastAsia="Times New Roman" w:hAnsi="Times New Roman" w:cs="Traditional Arabic"/>
          <w:b/>
          <w:bCs/>
          <w:sz w:val="36"/>
          <w:szCs w:val="36"/>
          <w:rtl/>
          <w:lang w:eastAsia="ar-SA"/>
        </w:rPr>
        <w:t xml:space="preserve"> </w:t>
      </w:r>
      <w:r w:rsidRPr="00A37825">
        <w:rPr>
          <w:rFonts w:ascii="Times New Roman" w:eastAsia="Times New Roman" w:hAnsi="Times New Roman" w:cs="Traditional Arabic"/>
          <w:sz w:val="36"/>
          <w:szCs w:val="36"/>
          <w:rtl/>
          <w:lang w:eastAsia="ar-SA"/>
        </w:rPr>
        <w:t>إستانبول: دار الأصول العلمية، 1443 هـ، 2022 م، 2مج.</w:t>
      </w:r>
    </w:p>
    <w:p w14:paraId="5E91488D"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06993BA4"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r w:rsidRPr="00A37825">
        <w:rPr>
          <w:rFonts w:ascii="Aptos" w:eastAsia="Aptos" w:hAnsi="Aptos" w:cs="Traditional Arabic"/>
          <w:b/>
          <w:bCs/>
          <w:sz w:val="36"/>
          <w:szCs w:val="36"/>
          <w:rtl/>
        </w:rPr>
        <w:t>البرهان في أصول الفقه</w:t>
      </w:r>
      <w:r w:rsidRPr="00A37825">
        <w:rPr>
          <w:rFonts w:ascii="Aptos" w:eastAsia="Aptos" w:hAnsi="Aptos" w:cs="Traditional Arabic"/>
          <w:sz w:val="36"/>
          <w:szCs w:val="36"/>
          <w:rtl/>
        </w:rPr>
        <w:t xml:space="preserve">/ </w:t>
      </w:r>
      <w:bookmarkStart w:id="0" w:name="_Hlk45051066"/>
      <w:r w:rsidRPr="00A37825">
        <w:rPr>
          <w:rFonts w:ascii="Aptos" w:eastAsia="Aptos" w:hAnsi="Aptos" w:cs="Traditional Arabic"/>
          <w:sz w:val="36"/>
          <w:szCs w:val="36"/>
          <w:rtl/>
        </w:rPr>
        <w:t>لإمام الحرمين أبي المعالي عبدالملك بن عبدالله الجويني (ت 478 هـ)</w:t>
      </w:r>
      <w:bookmarkEnd w:id="0"/>
      <w:r w:rsidRPr="00A37825">
        <w:rPr>
          <w:rFonts w:ascii="Aptos" w:eastAsia="Aptos" w:hAnsi="Aptos" w:cs="Traditional Arabic"/>
          <w:sz w:val="36"/>
          <w:szCs w:val="36"/>
          <w:rtl/>
        </w:rPr>
        <w:t xml:space="preserve">؛ تحقيق صلاح محمد عويضة.- بيروت: دار الكتب العلمية، 1444 هـ، 2023 م، 544 ص. </w:t>
      </w:r>
    </w:p>
    <w:p w14:paraId="3F91C411"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561B9093"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r w:rsidRPr="00A37825">
        <w:rPr>
          <w:rFonts w:ascii="Times New Roman" w:eastAsia="Times New Roman" w:hAnsi="Times New Roman" w:cs="Traditional Arabic"/>
          <w:b/>
          <w:bCs/>
          <w:kern w:val="2"/>
          <w:sz w:val="36"/>
          <w:szCs w:val="36"/>
          <w:rtl/>
          <w:lang w:eastAsia="ar-SA"/>
          <w14:ligatures w14:val="standardContextual"/>
        </w:rPr>
        <w:t>البروق اللوامع فيما أورد على جمع الجوامع</w:t>
      </w:r>
      <w:r w:rsidRPr="00A37825">
        <w:rPr>
          <w:rFonts w:ascii="Times New Roman" w:eastAsia="Times New Roman" w:hAnsi="Times New Roman" w:cs="Traditional Arabic"/>
          <w:kern w:val="2"/>
          <w:sz w:val="36"/>
          <w:szCs w:val="36"/>
          <w:rtl/>
          <w:lang w:eastAsia="ar-SA"/>
          <w14:ligatures w14:val="standardContextual"/>
        </w:rPr>
        <w:t>/ شمس الدين محمد بن محمد العيزري (ت 808 هـ): دراسة وتحقيق محمد حميد المحمدي.- الرمادي: جامعة الأنبار، 1442 هـ، 2021 م (دكتوراه).</w:t>
      </w:r>
    </w:p>
    <w:p w14:paraId="7A862D6B"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r w:rsidRPr="00A37825">
        <w:rPr>
          <w:rFonts w:ascii="Times New Roman" w:eastAsia="Times New Roman" w:hAnsi="Times New Roman" w:cs="Traditional Arabic"/>
          <w:kern w:val="2"/>
          <w:sz w:val="36"/>
          <w:szCs w:val="36"/>
          <w:rtl/>
          <w:lang w:eastAsia="ar-SA"/>
          <w14:ligatures w14:val="standardContextual"/>
        </w:rPr>
        <w:t>(رد تاج الدين السبكي على اعتراضاته وأسئلته في كتابه "منع الموانع عن جمع الجوامع")</w:t>
      </w:r>
    </w:p>
    <w:p w14:paraId="08894FCB"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p>
    <w:p w14:paraId="16C6E435" w14:textId="77777777" w:rsidR="00A37825" w:rsidRPr="00A37825" w:rsidRDefault="00A37825" w:rsidP="00A37825">
      <w:pPr>
        <w:ind w:left="0" w:firstLine="0"/>
        <w:jc w:val="both"/>
        <w:rPr>
          <w:rFonts w:ascii="Calibri" w:eastAsia="Calibri" w:hAnsi="Calibri" w:cs="Traditional Arabic"/>
          <w:sz w:val="36"/>
          <w:szCs w:val="36"/>
          <w:rtl/>
        </w:rPr>
      </w:pPr>
      <w:r w:rsidRPr="00A37825">
        <w:rPr>
          <w:rFonts w:ascii="Calibri" w:eastAsia="Calibri" w:hAnsi="Calibri" w:cs="Traditional Arabic"/>
          <w:b/>
          <w:bCs/>
          <w:sz w:val="36"/>
          <w:szCs w:val="36"/>
          <w:rtl/>
        </w:rPr>
        <w:t>تجريد حواشي ابن نصر الله الكناني وابن بدران على روضة الناظر، مع نص من الشرح المفقود لابن المجاور</w:t>
      </w:r>
      <w:r w:rsidRPr="00A37825">
        <w:rPr>
          <w:rFonts w:ascii="Calibri" w:eastAsia="Calibri" w:hAnsi="Calibri" w:cs="Traditional Arabic"/>
          <w:sz w:val="36"/>
          <w:szCs w:val="36"/>
          <w:rtl/>
        </w:rPr>
        <w:t>/ تجريد وعناية محمد بن عبدالله الطويل.- القاهرة: مركز إحياء البحوث،1445 هـ، 2024 م، 115 ص.</w:t>
      </w:r>
    </w:p>
    <w:p w14:paraId="672D8757"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p>
    <w:p w14:paraId="58ADF663"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التحرير</w:t>
      </w:r>
      <w:r w:rsidRPr="00A37825">
        <w:rPr>
          <w:rFonts w:ascii="Times New Roman" w:eastAsia="Times New Roman" w:hAnsi="Times New Roman" w:cs="Traditional Arabic"/>
          <w:sz w:val="36"/>
          <w:szCs w:val="36"/>
          <w:rtl/>
          <w:lang w:eastAsia="ar-SA"/>
        </w:rPr>
        <w:t>/ محمد بن عبدالواحد بن الهمام السيواسي (ت 861 هـ)؛ تحقيق عبدالقادر شاكر عبيد.- كركوك: مكتبة أمير، 1443 هـ، 2022 م، 576 ص.</w:t>
      </w:r>
    </w:p>
    <w:p w14:paraId="24D20F61"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(التحرير في أصول الفقه الجامع بين اصطلاحي الحنفية والشافعية)</w:t>
      </w:r>
    </w:p>
    <w:p w14:paraId="29A4C6CB"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565D81C0"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جامع الشروح شرح أصول البزدوي</w:t>
      </w:r>
      <w:r w:rsidRPr="00A37825">
        <w:rPr>
          <w:rFonts w:ascii="Times New Roman" w:eastAsia="Times New Roman" w:hAnsi="Times New Roman" w:cs="Traditional Arabic"/>
          <w:sz w:val="36"/>
          <w:szCs w:val="36"/>
          <w:rtl/>
          <w:lang w:eastAsia="ar-SA"/>
        </w:rPr>
        <w:t>/ برهان الدين بن محمود البغابكي الحنفي (ت نحو 740 هـ).</w:t>
      </w:r>
    </w:p>
    <w:p w14:paraId="5C47849B"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تحقيق باب ما يترك به الحقيقة/ إيهاب عبدالقادر عريبي، ياسر عدنان.</w:t>
      </w:r>
    </w:p>
    <w:p w14:paraId="3EB710B1"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مجلة سرّ من رأى مج22 ع87 جـ3 (1447 هـ، آذار 2026 م).</w:t>
      </w:r>
    </w:p>
    <w:p w14:paraId="10081CBD"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2243283F"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r w:rsidRPr="00A37825">
        <w:rPr>
          <w:rFonts w:ascii="Times New Roman" w:eastAsia="Times New Roman" w:hAnsi="Times New Roman" w:cs="Traditional Arabic"/>
          <w:b/>
          <w:bCs/>
          <w:kern w:val="2"/>
          <w:sz w:val="36"/>
          <w:szCs w:val="36"/>
          <w:rtl/>
          <w:lang w:eastAsia="ar-SA"/>
          <w14:ligatures w14:val="standardContextual"/>
        </w:rPr>
        <w:t xml:space="preserve">حقائق الأصول/ </w:t>
      </w:r>
      <w:r w:rsidRPr="00A37825">
        <w:rPr>
          <w:rFonts w:ascii="Times New Roman" w:eastAsia="Times New Roman" w:hAnsi="Times New Roman" w:cs="Traditional Arabic"/>
          <w:kern w:val="2"/>
          <w:sz w:val="36"/>
          <w:szCs w:val="36"/>
          <w:rtl/>
          <w:lang w:eastAsia="ar-SA"/>
          <w14:ligatures w14:val="standardContextual"/>
        </w:rPr>
        <w:t>لأبي النوادر محمد بن مصطفى العيشي الحنفي (ت 1016 هـ).</w:t>
      </w:r>
    </w:p>
    <w:p w14:paraId="056BCB76"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r w:rsidRPr="00A37825">
        <w:rPr>
          <w:rFonts w:ascii="Times New Roman" w:eastAsia="Times New Roman" w:hAnsi="Times New Roman" w:cs="Traditional Arabic"/>
          <w:kern w:val="2"/>
          <w:sz w:val="36"/>
          <w:szCs w:val="36"/>
          <w:rtl/>
          <w:lang w:eastAsia="ar-SA"/>
          <w14:ligatures w14:val="standardContextual"/>
        </w:rPr>
        <w:t>دراسته وتحقيقه في جامعة الأنبار، 1442 هـ، 2021 م، ...</w:t>
      </w:r>
    </w:p>
    <w:p w14:paraId="136927CA"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p>
    <w:p w14:paraId="44283385"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زبدة المنار مختصر المنار في أصول الفقه</w:t>
      </w:r>
      <w:r w:rsidRPr="00A37825">
        <w:rPr>
          <w:rFonts w:ascii="Times New Roman" w:eastAsia="Times New Roman" w:hAnsi="Times New Roman" w:cs="Traditional Arabic"/>
          <w:sz w:val="36"/>
          <w:szCs w:val="36"/>
          <w:rtl/>
          <w:lang w:eastAsia="ar-SA"/>
        </w:rPr>
        <w:t>/ لأبي البركات عبدالله بن أحمد النسفي (ت 701 هـ)؛ تحقيق ربيعان بن محمد الربيعان.- مكة المكرمة: المكتبة الأسدية، 1442 هـ، 2021 م، 150 ص.</w:t>
      </w:r>
    </w:p>
    <w:p w14:paraId="554D4590"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الأصل للمؤلف نفسه.</w:t>
      </w:r>
    </w:p>
    <w:p w14:paraId="107293C3"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169B4947"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شرح متن منار الأنوار</w:t>
      </w:r>
      <w:r w:rsidRPr="00A37825">
        <w:rPr>
          <w:rFonts w:ascii="Times New Roman" w:eastAsia="Times New Roman" w:hAnsi="Times New Roman" w:cs="Traditional Arabic"/>
          <w:sz w:val="36"/>
          <w:szCs w:val="36"/>
          <w:rtl/>
          <w:lang w:eastAsia="ar-SA"/>
        </w:rPr>
        <w:t>/ شرف بن كمال الإمامي الحنفي (ت نحو 847 هـ)؛ تحقيق محمد عبدالهادي الخرسة.- [إستانبول: مكتبة الإرشاد]، 1444 هـ، 2023 م، 896 ص.</w:t>
      </w:r>
    </w:p>
    <w:p w14:paraId="5E56ED6D"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47DF571F"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r w:rsidRPr="00A37825">
        <w:rPr>
          <w:rFonts w:ascii="Times New Roman" w:eastAsia="Times New Roman" w:hAnsi="Times New Roman" w:cs="Traditional Arabic"/>
          <w:b/>
          <w:bCs/>
          <w:kern w:val="2"/>
          <w:sz w:val="36"/>
          <w:szCs w:val="36"/>
          <w:rtl/>
          <w:lang w:eastAsia="ar-SA"/>
          <w14:ligatures w14:val="standardContextual"/>
        </w:rPr>
        <w:t>شرح منار الأنوار</w:t>
      </w:r>
      <w:r w:rsidRPr="00A37825">
        <w:rPr>
          <w:rFonts w:ascii="Times New Roman" w:eastAsia="Times New Roman" w:hAnsi="Times New Roman" w:cs="Traditional Arabic"/>
          <w:kern w:val="2"/>
          <w:sz w:val="36"/>
          <w:szCs w:val="36"/>
          <w:rtl/>
          <w:lang w:eastAsia="ar-SA"/>
          <w14:ligatures w14:val="standardContextual"/>
        </w:rPr>
        <w:t>/ زين الدين عبدالرحيم بن أبي بكر بن العيني (ت 893 هـ)</w:t>
      </w:r>
      <w:r w:rsidRPr="00A37825">
        <w:rPr>
          <w:rFonts w:ascii="Times New Roman" w:eastAsia="Times New Roman" w:hAnsi="Times New Roman" w:cs="Traditional Arabic"/>
          <w:b/>
          <w:bCs/>
          <w:caps/>
          <w:sz w:val="36"/>
          <w:szCs w:val="36"/>
          <w:rtl/>
          <w:lang w:eastAsia="ar-SA"/>
        </w:rPr>
        <w:t>.</w:t>
      </w:r>
    </w:p>
    <w:p w14:paraId="5E1E2903"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Times New Roman" w:eastAsia="Times New Roman" w:hAnsi="Times New Roman" w:cs="Traditional Arabic"/>
          <w:caps/>
          <w:sz w:val="36"/>
          <w:szCs w:val="36"/>
          <w:rtl/>
          <w:lang w:eastAsia="ar-SA"/>
        </w:rPr>
        <w:t>دراسته وتحقيه في جامعة المدينة العالمية، 1444 هـ، 2023 م، ...</w:t>
      </w:r>
    </w:p>
    <w:p w14:paraId="46182F62"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p>
    <w:p w14:paraId="28DE8D88"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r w:rsidRPr="00A37825">
        <w:rPr>
          <w:rFonts w:ascii="Times New Roman" w:eastAsia="Times New Roman" w:hAnsi="Times New Roman" w:cs="Traditional Arabic"/>
          <w:b/>
          <w:bCs/>
          <w:caps/>
          <w:sz w:val="36"/>
          <w:szCs w:val="36"/>
          <w:rtl/>
          <w:lang w:eastAsia="ar-SA"/>
        </w:rPr>
        <w:lastRenderedPageBreak/>
        <w:t>شرح الورقات في أصول الفقه/</w:t>
      </w:r>
      <w:r w:rsidRPr="00A37825">
        <w:rPr>
          <w:rFonts w:ascii="Times New Roman" w:eastAsia="Times New Roman" w:hAnsi="Times New Roman" w:cs="Traditional Arabic"/>
          <w:b/>
          <w:bCs/>
          <w:caps/>
          <w:sz w:val="36"/>
          <w:szCs w:val="36"/>
          <w:lang w:eastAsia="ar-SA"/>
        </w:rPr>
        <w:t xml:space="preserve"> </w:t>
      </w:r>
      <w:r w:rsidRPr="00A37825">
        <w:rPr>
          <w:rFonts w:ascii="Times New Roman" w:eastAsia="Times New Roman" w:hAnsi="Times New Roman" w:cs="Traditional Arabic"/>
          <w:caps/>
          <w:sz w:val="36"/>
          <w:szCs w:val="36"/>
          <w:rtl/>
          <w:lang w:eastAsia="ar-SA"/>
        </w:rPr>
        <w:t xml:space="preserve">جلال الدين </w:t>
      </w:r>
      <w:r w:rsidRPr="00A37825">
        <w:rPr>
          <w:rFonts w:ascii="Times New Roman" w:eastAsia="Times New Roman" w:hAnsi="Times New Roman" w:cs="Traditional Arabic"/>
          <w:sz w:val="36"/>
          <w:szCs w:val="36"/>
          <w:rtl/>
          <w:lang w:eastAsia="ar-SA"/>
        </w:rPr>
        <w:t xml:space="preserve">محمد بن أحمد المحلي الشافعي (ت 864 هـ)؛ </w:t>
      </w:r>
      <w:r w:rsidRPr="00A37825">
        <w:rPr>
          <w:rFonts w:ascii="Calibri" w:eastAsia="Calibri" w:hAnsi="Calibri" w:cs="Traditional Arabic"/>
          <w:sz w:val="36"/>
          <w:szCs w:val="36"/>
          <w:rtl/>
        </w:rPr>
        <w:t xml:space="preserve">عني به أنور بن أبي بكر الشيخي.- </w:t>
      </w:r>
      <w:r w:rsidRPr="00A37825">
        <w:rPr>
          <w:rFonts w:ascii="Times New Roman" w:eastAsia="Times New Roman" w:hAnsi="Times New Roman" w:cs="Traditional Arabic"/>
          <w:sz w:val="36"/>
          <w:szCs w:val="36"/>
          <w:rtl/>
          <w:lang w:eastAsia="ar-SA"/>
        </w:rPr>
        <w:t>الكويت: دار الضياء، 1441 هـ، 2020 م، 125 ص.</w:t>
      </w:r>
    </w:p>
    <w:p w14:paraId="7CE86674"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7AAF7E5A"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Times New Roman" w:eastAsia="Times New Roman" w:hAnsi="Times New Roman" w:cs="Traditional Arabic"/>
          <w:b/>
          <w:bCs/>
          <w:caps/>
          <w:sz w:val="36"/>
          <w:szCs w:val="36"/>
          <w:rtl/>
          <w:lang w:eastAsia="ar-SA"/>
        </w:rPr>
        <w:t xml:space="preserve">صدح السواجع على شرح جمع الجوامع/ </w:t>
      </w:r>
      <w:r w:rsidRPr="00A37825">
        <w:rPr>
          <w:rFonts w:ascii="Times New Roman" w:eastAsia="Times New Roman" w:hAnsi="Times New Roman" w:cs="Traditional Arabic"/>
          <w:caps/>
          <w:sz w:val="36"/>
          <w:szCs w:val="36"/>
          <w:rtl/>
          <w:lang w:eastAsia="ar-SA"/>
        </w:rPr>
        <w:t>نور الدين</w:t>
      </w:r>
      <w:r w:rsidRPr="00A37825">
        <w:rPr>
          <w:rFonts w:ascii="Times New Roman" w:eastAsia="Times New Roman" w:hAnsi="Times New Roman" w:cs="Traditional Arabic"/>
          <w:b/>
          <w:bCs/>
          <w:caps/>
          <w:sz w:val="36"/>
          <w:szCs w:val="36"/>
          <w:rtl/>
          <w:lang w:eastAsia="ar-SA"/>
        </w:rPr>
        <w:t xml:space="preserve"> </w:t>
      </w:r>
      <w:r w:rsidRPr="00A37825">
        <w:rPr>
          <w:rFonts w:ascii="Times New Roman" w:eastAsia="Times New Roman" w:hAnsi="Times New Roman" w:cs="Traditional Arabic"/>
          <w:caps/>
          <w:sz w:val="36"/>
          <w:szCs w:val="36"/>
          <w:rtl/>
          <w:lang w:eastAsia="ar-SA"/>
        </w:rPr>
        <w:t>علي بن عبدالله السمهودي</w:t>
      </w:r>
      <w:r w:rsidRPr="00A37825">
        <w:rPr>
          <w:rFonts w:ascii="Times New Roman" w:eastAsia="Times New Roman" w:hAnsi="Times New Roman" w:cs="Traditional Arabic"/>
          <w:b/>
          <w:bCs/>
          <w:caps/>
          <w:sz w:val="36"/>
          <w:szCs w:val="36"/>
          <w:rtl/>
          <w:lang w:eastAsia="ar-SA"/>
        </w:rPr>
        <w:t xml:space="preserve"> </w:t>
      </w:r>
      <w:r w:rsidRPr="00A37825">
        <w:rPr>
          <w:rFonts w:ascii="Times New Roman" w:eastAsia="Times New Roman" w:hAnsi="Times New Roman" w:cs="Traditional Arabic"/>
          <w:caps/>
          <w:sz w:val="36"/>
          <w:szCs w:val="36"/>
          <w:rtl/>
          <w:lang w:eastAsia="ar-SA"/>
        </w:rPr>
        <w:t>(ت 911هـ)</w:t>
      </w:r>
    </w:p>
    <w:p w14:paraId="398F399B"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r w:rsidRPr="00A37825">
        <w:rPr>
          <w:rFonts w:ascii="Times New Roman" w:eastAsia="Times New Roman" w:hAnsi="Times New Roman" w:cs="Traditional Arabic"/>
          <w:caps/>
          <w:sz w:val="36"/>
          <w:szCs w:val="36"/>
          <w:rtl/>
          <w:lang w:eastAsia="ar-SA"/>
        </w:rPr>
        <w:t>دراسته وتحقيقه في</w:t>
      </w:r>
      <w:r w:rsidRPr="00A37825">
        <w:rPr>
          <w:rFonts w:ascii="Times New Roman" w:eastAsia="Times New Roman" w:hAnsi="Times New Roman" w:cs="Traditional Arabic"/>
          <w:b/>
          <w:bCs/>
          <w:caps/>
          <w:sz w:val="36"/>
          <w:szCs w:val="36"/>
          <w:rtl/>
          <w:lang w:eastAsia="ar-SA"/>
        </w:rPr>
        <w:t xml:space="preserve"> </w:t>
      </w:r>
      <w:r w:rsidRPr="00A37825">
        <w:rPr>
          <w:rFonts w:ascii="Times New Roman" w:eastAsia="Times New Roman" w:hAnsi="Times New Roman" w:cs="Traditional Arabic"/>
          <w:caps/>
          <w:sz w:val="36"/>
          <w:szCs w:val="36"/>
          <w:rtl/>
          <w:lang w:eastAsia="ar-SA"/>
        </w:rPr>
        <w:t>جامعة المدينة العالمية، 1442 هـ، 2021 م، ...</w:t>
      </w:r>
    </w:p>
    <w:p w14:paraId="46A1D356"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p>
    <w:p w14:paraId="493576E3" w14:textId="77777777" w:rsidR="00A37825" w:rsidRPr="00A37825" w:rsidRDefault="00A37825" w:rsidP="00A37825">
      <w:pPr>
        <w:ind w:left="0" w:firstLine="0"/>
        <w:jc w:val="both"/>
        <w:rPr>
          <w:rFonts w:ascii="Aptos" w:eastAsia="Aptos" w:hAnsi="Aptos" w:cs="Traditional Arabic"/>
          <w:b/>
          <w:bCs/>
          <w:sz w:val="36"/>
          <w:szCs w:val="36"/>
          <w:rtl/>
        </w:rPr>
      </w:pPr>
      <w:r w:rsidRPr="00A37825">
        <w:rPr>
          <w:rFonts w:ascii="Aptos" w:eastAsia="Aptos" w:hAnsi="Aptos" w:cs="Traditional Arabic"/>
          <w:b/>
          <w:bCs/>
          <w:sz w:val="36"/>
          <w:szCs w:val="36"/>
          <w:rtl/>
        </w:rPr>
        <w:t>غاية الوصول إلى شرح لبّ الأصول</w:t>
      </w:r>
      <w:r w:rsidRPr="00A37825">
        <w:rPr>
          <w:rFonts w:ascii="Aptos" w:eastAsia="Aptos" w:hAnsi="Aptos" w:cs="Traditional Arabic"/>
          <w:sz w:val="36"/>
          <w:szCs w:val="36"/>
          <w:rtl/>
        </w:rPr>
        <w:t>/ زين الدين زكريا بن محمد الأنصاري (ت 926 هـ)؛ باعتناء مصطفى بن حامد بن سُميط.- الكويت: دار الضياء، 1443 هـ، 2022 م، 932ص</w:t>
      </w:r>
    </w:p>
    <w:p w14:paraId="231ECAD8" w14:textId="77777777" w:rsidR="00A37825" w:rsidRPr="00A37825" w:rsidRDefault="00A37825" w:rsidP="00A37825">
      <w:pPr>
        <w:ind w:left="0" w:firstLine="0"/>
        <w:jc w:val="both"/>
        <w:rPr>
          <w:rFonts w:ascii="Aptos" w:eastAsia="Aptos" w:hAnsi="Aptos" w:cs="Traditional Arabic"/>
          <w:b/>
          <w:bCs/>
          <w:sz w:val="36"/>
          <w:szCs w:val="36"/>
          <w:rtl/>
        </w:rPr>
      </w:pPr>
    </w:p>
    <w:p w14:paraId="6F5874EA"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فتح الرحمن بشرح لُقَطة العَجلان وبُلَّة الظمآن</w:t>
      </w:r>
      <w:r w:rsidRPr="00A37825">
        <w:rPr>
          <w:rFonts w:ascii="Times New Roman" w:eastAsia="Times New Roman" w:hAnsi="Times New Roman" w:cs="Traditional Arabic"/>
          <w:sz w:val="36"/>
          <w:szCs w:val="36"/>
          <w:rtl/>
          <w:lang w:eastAsia="ar-SA"/>
        </w:rPr>
        <w:t>/ بدر الدين محمد بن بهادر الزركشي (ت 926 هـ)؛ تحقيق عبدالرحمن محمد اليوسف.- دمشق: دار التقوى، 1446 هـ، 2024 م، 367 ص.</w:t>
      </w:r>
    </w:p>
    <w:p w14:paraId="2F8A3AE8"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(أصول الدين وأصول الفقه)</w:t>
      </w:r>
    </w:p>
    <w:p w14:paraId="6502A089"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30D581D6"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Calibri" w:eastAsia="Calibri" w:hAnsi="Calibri" w:cs="Traditional Arabic"/>
          <w:b/>
          <w:bCs/>
          <w:sz w:val="36"/>
          <w:szCs w:val="36"/>
          <w:rtl/>
        </w:rPr>
        <w:t>قرة العين لشرح ورقات إمام الحرمين</w:t>
      </w:r>
      <w:r w:rsidRPr="00A37825">
        <w:rPr>
          <w:rFonts w:ascii="Calibri" w:eastAsia="Calibri" w:hAnsi="Calibri" w:cs="Traditional Arabic"/>
          <w:sz w:val="36"/>
          <w:szCs w:val="36"/>
          <w:rtl/>
        </w:rPr>
        <w:t>/ محمد بن محمد الحطاب الرعيني (ت 954 هـ)؛ تحقيق</w:t>
      </w:r>
      <w:r w:rsidRPr="00A37825">
        <w:rPr>
          <w:rFonts w:ascii="Times New Roman" w:eastAsia="Times New Roman" w:hAnsi="Times New Roman" w:cs="Traditional Arabic"/>
          <w:caps/>
          <w:sz w:val="36"/>
          <w:szCs w:val="36"/>
          <w:rtl/>
          <w:lang w:eastAsia="ar-SA"/>
        </w:rPr>
        <w:t xml:space="preserve"> محمد سيد نجم الدين الداغستاني.- الكويت: دار الضياء، 1447 هـ، 2026 م، 202 ص.</w:t>
      </w:r>
    </w:p>
    <w:p w14:paraId="09E2AEF6"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p>
    <w:p w14:paraId="585EBA07"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r w:rsidRPr="00A37825">
        <w:rPr>
          <w:rFonts w:ascii="Times New Roman" w:eastAsia="Times New Roman" w:hAnsi="Times New Roman" w:cs="Traditional Arabic"/>
          <w:b/>
          <w:bCs/>
          <w:caps/>
          <w:sz w:val="36"/>
          <w:szCs w:val="36"/>
          <w:rtl/>
          <w:lang w:eastAsia="ar-SA"/>
        </w:rPr>
        <w:t>الكاشف عن المحصول في علم الأصول</w:t>
      </w:r>
      <w:r w:rsidRPr="00A37825">
        <w:rPr>
          <w:rFonts w:ascii="Times New Roman" w:eastAsia="Times New Roman" w:hAnsi="Times New Roman" w:cs="Traditional Arabic"/>
          <w:caps/>
          <w:sz w:val="36"/>
          <w:szCs w:val="36"/>
          <w:rtl/>
          <w:lang w:eastAsia="ar-SA"/>
        </w:rPr>
        <w:t>/ شمس الدين محمد بن محمود الأصبهاني (ت 688 هـ)؛ تحقيق إبراهيم بن الحسن بوعدي.- الكويت: أسفار للكتب، 1447 هـ، 2026 م، 6مج.</w:t>
      </w:r>
    </w:p>
    <w:p w14:paraId="45139441" w14:textId="77777777" w:rsidR="00A37825" w:rsidRPr="00A37825" w:rsidRDefault="00A37825" w:rsidP="00A37825">
      <w:pPr>
        <w:ind w:left="0" w:firstLine="0"/>
        <w:jc w:val="both"/>
        <w:rPr>
          <w:rFonts w:ascii="Times New Roman" w:eastAsia="Times New Roman" w:hAnsi="Times New Roman" w:cs="Traditional Arabic"/>
          <w:caps/>
          <w:sz w:val="36"/>
          <w:szCs w:val="36"/>
          <w:rtl/>
          <w:lang w:eastAsia="ar-SA"/>
        </w:rPr>
      </w:pPr>
    </w:p>
    <w:p w14:paraId="1B2B692B"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 xml:space="preserve">لباب العقول في الرد على الفلاسفة في علم الأصول/ </w:t>
      </w:r>
      <w:r w:rsidRPr="00A37825">
        <w:rPr>
          <w:rFonts w:ascii="Times New Roman" w:eastAsia="Times New Roman" w:hAnsi="Times New Roman" w:cs="Traditional Arabic"/>
          <w:sz w:val="36"/>
          <w:szCs w:val="36"/>
          <w:rtl/>
          <w:lang w:eastAsia="ar-SA"/>
        </w:rPr>
        <w:t>لأبي الحجاج يوسف بن محمد المكلاتي (ت 626 هـ)؛ تحقيق أحمد علمي حمدان.-</w:t>
      </w:r>
      <w:r w:rsidRPr="00A37825">
        <w:rPr>
          <w:rFonts w:ascii="Times New Roman" w:eastAsia="Times New Roman" w:hAnsi="Times New Roman" w:cs="Traditional Arabic"/>
          <w:b/>
          <w:bCs/>
          <w:sz w:val="36"/>
          <w:szCs w:val="36"/>
          <w:rtl/>
          <w:lang w:eastAsia="ar-SA"/>
        </w:rPr>
        <w:t xml:space="preserve"> </w:t>
      </w:r>
      <w:r w:rsidRPr="00A37825">
        <w:rPr>
          <w:rFonts w:ascii="Times New Roman" w:eastAsia="Times New Roman" w:hAnsi="Times New Roman" w:cs="Traditional Arabic"/>
          <w:sz w:val="36"/>
          <w:szCs w:val="36"/>
          <w:rtl/>
          <w:lang w:eastAsia="ar-SA"/>
        </w:rPr>
        <w:t>فاس، ظهر المهراز: جامعة محمد بن عبدالله، كلية الآداب، 1447 هـ، 2026 م، 2مج.</w:t>
      </w:r>
    </w:p>
    <w:p w14:paraId="6B6E4B25"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0145B0F3"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r w:rsidRPr="00A37825">
        <w:rPr>
          <w:rFonts w:ascii="Times New Roman" w:eastAsia="Times New Roman" w:hAnsi="Times New Roman" w:cs="Traditional Arabic"/>
          <w:b/>
          <w:bCs/>
          <w:sz w:val="36"/>
          <w:szCs w:val="36"/>
          <w:rtl/>
          <w:lang w:eastAsia="ar-SA"/>
        </w:rPr>
        <w:lastRenderedPageBreak/>
        <w:t xml:space="preserve">لطائف الإشارات على تسهيل الطرقات لنظم الورقات للعمريطي/ </w:t>
      </w:r>
      <w:r w:rsidRPr="00A37825">
        <w:rPr>
          <w:rFonts w:ascii="Times New Roman" w:eastAsia="Times New Roman" w:hAnsi="Times New Roman" w:cs="Traditional Arabic"/>
          <w:sz w:val="36"/>
          <w:szCs w:val="36"/>
          <w:rtl/>
          <w:lang w:eastAsia="ar-SA"/>
        </w:rPr>
        <w:t xml:space="preserve">عبدالحميد بن محمد علي قدس (ت 1335 هـ)؛ تحقيق محمود نجم الدين البُتعني.- الكويت: دار الضياء، 1447 هـ، 2026 م، 421 ص. </w:t>
      </w:r>
      <w:r w:rsidRPr="00A37825">
        <w:rPr>
          <w:rFonts w:ascii="Times New Roman" w:eastAsia="Times New Roman" w:hAnsi="Times New Roman" w:cs="Traditional Arabic"/>
          <w:b/>
          <w:bCs/>
          <w:sz w:val="36"/>
          <w:szCs w:val="36"/>
          <w:rtl/>
          <w:lang w:eastAsia="ar-SA"/>
        </w:rPr>
        <w:t xml:space="preserve"> </w:t>
      </w:r>
    </w:p>
    <w:p w14:paraId="69A1F9F8"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05FF98EF"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اللمع في أصول الفقه/</w:t>
      </w:r>
      <w:r w:rsidRPr="00A37825">
        <w:rPr>
          <w:rFonts w:ascii="Arial" w:eastAsia="Calibri" w:hAnsi="Arial" w:cs="Arial"/>
          <w:color w:val="545454"/>
          <w:sz w:val="27"/>
          <w:szCs w:val="27"/>
          <w:shd w:val="clear" w:color="auto" w:fill="FFFFFF"/>
          <w:rtl/>
        </w:rPr>
        <w:t xml:space="preserve"> </w:t>
      </w:r>
      <w:r w:rsidRPr="00A37825">
        <w:rPr>
          <w:rFonts w:ascii="Times New Roman" w:eastAsia="Times New Roman" w:hAnsi="Times New Roman" w:cs="Traditional Arabic"/>
          <w:sz w:val="36"/>
          <w:szCs w:val="36"/>
          <w:rtl/>
          <w:lang w:eastAsia="ar-SA"/>
        </w:rPr>
        <w:t>لأبي إسحاق إبراهيم بن علي الشيرازي (ت 476 هـ)؛ تحقيق محمد مصطفى الزحيلي.- دمشق: دار القلم، 1446 هـ، 2025 م، 400 ص.</w:t>
      </w:r>
    </w:p>
    <w:p w14:paraId="399AAEBD"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1A487D09" w14:textId="77777777" w:rsidR="00CD0DC3" w:rsidRPr="00A37825" w:rsidRDefault="00CD0DC3" w:rsidP="00CD0DC3">
      <w:pPr>
        <w:ind w:left="0" w:firstLine="0"/>
        <w:jc w:val="both"/>
        <w:rPr>
          <w:rFonts w:ascii="Times New Roman" w:eastAsia="Times New Roman" w:hAnsi="Times New Roman" w:cs="Traditional Arabic"/>
          <w:b/>
          <w:bCs/>
          <w:sz w:val="36"/>
          <w:szCs w:val="36"/>
          <w:rtl/>
          <w:lang w:eastAsia="ar-SA"/>
        </w:rPr>
      </w:pPr>
      <w:r w:rsidRPr="00A37825">
        <w:rPr>
          <w:rFonts w:ascii="Times New Roman" w:eastAsia="Times New Roman" w:hAnsi="Times New Roman" w:cs="Traditional Arabic"/>
          <w:b/>
          <w:bCs/>
          <w:sz w:val="36"/>
          <w:szCs w:val="36"/>
          <w:rtl/>
          <w:lang w:eastAsia="ar-SA"/>
        </w:rPr>
        <w:t>مختصر في أصول الفقه</w:t>
      </w:r>
      <w:r w:rsidRPr="00A37825">
        <w:rPr>
          <w:rFonts w:ascii="Times New Roman" w:eastAsia="Times New Roman" w:hAnsi="Times New Roman" w:cs="Traditional Arabic"/>
          <w:sz w:val="36"/>
          <w:szCs w:val="36"/>
          <w:rtl/>
          <w:lang w:eastAsia="ar-SA"/>
        </w:rPr>
        <w:t xml:space="preserve">/ عبدالله بن علي سويدان الدَّمليجي (ت 1234 هـ). </w:t>
      </w:r>
    </w:p>
    <w:p w14:paraId="69F18ED8" w14:textId="77777777" w:rsidR="00CD0DC3" w:rsidRPr="00A37825" w:rsidRDefault="00CD0DC3" w:rsidP="00CD0DC3">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طبع مع: تلقيح الأذهان بتنقيح أصول سويدان/ محمد عز الدين مصطفى.- القاهرة: دار العرفاء، 1448 هـ، 2026 م.</w:t>
      </w:r>
    </w:p>
    <w:p w14:paraId="7301E6BB" w14:textId="77777777" w:rsidR="00CD0DC3" w:rsidRPr="00A37825" w:rsidRDefault="00CD0DC3" w:rsidP="00CD0DC3">
      <w:pPr>
        <w:ind w:left="0" w:firstLine="0"/>
        <w:jc w:val="both"/>
        <w:rPr>
          <w:rFonts w:ascii="Times New Roman" w:eastAsia="Times New Roman" w:hAnsi="Times New Roman" w:cs="Traditional Arabic"/>
          <w:b/>
          <w:bCs/>
          <w:sz w:val="36"/>
          <w:szCs w:val="36"/>
          <w:rtl/>
          <w:lang w:eastAsia="ar-SA"/>
        </w:rPr>
      </w:pPr>
    </w:p>
    <w:p w14:paraId="7E2E5F0D"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r w:rsidRPr="00A37825">
        <w:rPr>
          <w:rFonts w:ascii="Calibri" w:eastAsia="Calibri" w:hAnsi="Calibri" w:cs="Traditional Arabic"/>
          <w:b/>
          <w:bCs/>
          <w:sz w:val="36"/>
          <w:szCs w:val="36"/>
          <w:rtl/>
        </w:rPr>
        <w:t xml:space="preserve">مرتقى الوصول إلى الضروري من الأصول/ </w:t>
      </w:r>
      <w:r w:rsidRPr="00A37825">
        <w:rPr>
          <w:rFonts w:ascii="Calibri" w:eastAsia="Calibri" w:hAnsi="Calibri" w:cs="Traditional Arabic"/>
          <w:sz w:val="36"/>
          <w:szCs w:val="36"/>
          <w:rtl/>
        </w:rPr>
        <w:t xml:space="preserve">لأبي بكر محمد بن محمد بن عاصم الغرناطي (ت 829 هـ)؛ تحقيق </w:t>
      </w:r>
      <w:r w:rsidRPr="00A37825">
        <w:rPr>
          <w:rFonts w:ascii="Times New Roman" w:eastAsia="Times New Roman" w:hAnsi="Times New Roman" w:cs="Traditional Arabic"/>
          <w:kern w:val="2"/>
          <w:sz w:val="36"/>
          <w:szCs w:val="36"/>
          <w:rtl/>
          <w:lang w:eastAsia="ar-SA"/>
          <w14:ligatures w14:val="standardContextual"/>
        </w:rPr>
        <w:t>عبدالمحسن بن محمد القاسم.- المدينة المنورة: المحقق، 1448 هـ، 2026 م.</w:t>
      </w:r>
    </w:p>
    <w:p w14:paraId="5401601F" w14:textId="77777777" w:rsidR="00A37825" w:rsidRPr="00A37825" w:rsidRDefault="00A37825" w:rsidP="00A37825">
      <w:pPr>
        <w:ind w:left="0" w:firstLine="0"/>
        <w:jc w:val="both"/>
        <w:rPr>
          <w:rFonts w:ascii="Times New Roman" w:eastAsia="Times New Roman" w:hAnsi="Times New Roman" w:cs="Traditional Arabic"/>
          <w:kern w:val="2"/>
          <w:sz w:val="36"/>
          <w:szCs w:val="36"/>
          <w:rtl/>
          <w:lang w:eastAsia="ar-SA"/>
          <w14:ligatures w14:val="standardContextual"/>
        </w:rPr>
      </w:pPr>
    </w:p>
    <w:p w14:paraId="53D15C67" w14:textId="77777777" w:rsidR="00A37825" w:rsidRPr="00A37825" w:rsidRDefault="00A37825" w:rsidP="00A37825">
      <w:pPr>
        <w:ind w:left="0" w:firstLine="0"/>
        <w:jc w:val="both"/>
        <w:rPr>
          <w:rFonts w:ascii="Aptos" w:eastAsia="Aptos" w:hAnsi="Aptos" w:cs="Traditional Arabic"/>
          <w:sz w:val="36"/>
          <w:szCs w:val="36"/>
          <w:rtl/>
        </w:rPr>
      </w:pPr>
      <w:r w:rsidRPr="00A37825">
        <w:rPr>
          <w:rFonts w:ascii="Aptos" w:eastAsia="Aptos" w:hAnsi="Aptos" w:cs="Traditional Arabic"/>
          <w:b/>
          <w:bCs/>
          <w:sz w:val="36"/>
          <w:szCs w:val="36"/>
          <w:rtl/>
        </w:rPr>
        <w:t>المستوعب للخلاف</w:t>
      </w:r>
      <w:r w:rsidRPr="00A37825">
        <w:rPr>
          <w:rFonts w:ascii="Aptos" w:eastAsia="Aptos" w:hAnsi="Aptos" w:cs="Traditional Arabic"/>
          <w:sz w:val="36"/>
          <w:szCs w:val="36"/>
          <w:rtl/>
        </w:rPr>
        <w:t>/ لأبي سفيان السرخسي (ت 389 هـ)؛ تحقيق محمد ياسر شاهين وآخرين.- بيروت: دار الرياحين، 1448 هـ، 2026 م، 3مج.</w:t>
      </w:r>
    </w:p>
    <w:p w14:paraId="21D2BEC6" w14:textId="77777777" w:rsidR="00A37825" w:rsidRPr="00A37825" w:rsidRDefault="00A37825" w:rsidP="00A37825">
      <w:pPr>
        <w:ind w:left="0" w:firstLine="0"/>
        <w:jc w:val="both"/>
        <w:rPr>
          <w:rFonts w:ascii="Aptos" w:eastAsia="Aptos" w:hAnsi="Aptos" w:cs="Traditional Arabic"/>
          <w:sz w:val="36"/>
          <w:szCs w:val="36"/>
          <w:rtl/>
        </w:rPr>
      </w:pPr>
      <w:r w:rsidRPr="00A37825">
        <w:rPr>
          <w:rFonts w:ascii="Aptos" w:eastAsia="Aptos" w:hAnsi="Aptos" w:cs="Traditional Arabic"/>
          <w:sz w:val="36"/>
          <w:szCs w:val="36"/>
          <w:rtl/>
        </w:rPr>
        <w:t>مج1: أصول الفقه، مج2-3: علم الكلام.</w:t>
      </w:r>
    </w:p>
    <w:p w14:paraId="2CED863A" w14:textId="77777777" w:rsidR="00A37825" w:rsidRPr="00A37825" w:rsidRDefault="00A37825" w:rsidP="00A37825">
      <w:pPr>
        <w:ind w:left="0" w:firstLine="0"/>
        <w:jc w:val="both"/>
        <w:rPr>
          <w:rFonts w:ascii="Times New Roman" w:eastAsia="Times New Roman" w:hAnsi="Times New Roman" w:cs="Traditional Arabic"/>
          <w:b/>
          <w:bCs/>
          <w:caps/>
          <w:sz w:val="36"/>
          <w:szCs w:val="36"/>
          <w:rtl/>
          <w:lang w:eastAsia="ar-SA"/>
        </w:rPr>
      </w:pPr>
    </w:p>
    <w:p w14:paraId="2F431FCF"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معدن الأصول: شرح أصول الشاشي</w:t>
      </w:r>
      <w:r w:rsidRPr="00A37825">
        <w:rPr>
          <w:rFonts w:ascii="Times New Roman" w:eastAsia="Times New Roman" w:hAnsi="Times New Roman" w:cs="Traditional Arabic"/>
          <w:sz w:val="36"/>
          <w:szCs w:val="36"/>
          <w:rtl/>
          <w:lang w:eastAsia="ar-SA"/>
        </w:rPr>
        <w:t>/ صفي بن نصير النعماني الهندي (ت 819 هـ)؛ تحقيق ضياء محمد المشهداني.- بغداد: المحقق، 1448 هـ، 2026 م.</w:t>
      </w:r>
    </w:p>
    <w:p w14:paraId="3D281FA4" w14:textId="77777777" w:rsidR="00A37825" w:rsidRPr="00A37825" w:rsidRDefault="00A37825" w:rsidP="00A37825">
      <w:pPr>
        <w:ind w:left="0" w:firstLine="0"/>
        <w:jc w:val="both"/>
        <w:rPr>
          <w:rFonts w:ascii="Times New Roman" w:eastAsia="Times New Roman" w:hAnsi="Times New Roman" w:cs="Traditional Arabic"/>
          <w:b/>
          <w:bCs/>
          <w:sz w:val="36"/>
          <w:szCs w:val="36"/>
          <w:rtl/>
          <w:lang w:eastAsia="ar-SA"/>
        </w:rPr>
      </w:pPr>
    </w:p>
    <w:p w14:paraId="4752AF71"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المنتخب الحسامي في أصول المذهب الحنفي</w:t>
      </w:r>
      <w:r w:rsidRPr="00A37825">
        <w:rPr>
          <w:rFonts w:ascii="Times New Roman" w:eastAsia="Times New Roman" w:hAnsi="Times New Roman" w:cs="Traditional Arabic"/>
          <w:sz w:val="36"/>
          <w:szCs w:val="36"/>
          <w:rtl/>
          <w:lang w:eastAsia="ar-SA"/>
        </w:rPr>
        <w:t>/ محمد بن محمد الأخسيكثي (ت 644 هـ)؛ تحقيق محمد فرمان القاسمي بلندشهري.- بيروت: دار الكتب العلمية، 1448 هـ، 2026 م، 584 ص.</w:t>
      </w:r>
    </w:p>
    <w:p w14:paraId="4A216C39" w14:textId="77777777" w:rsidR="00A37825" w:rsidRPr="00A37825" w:rsidRDefault="00A37825" w:rsidP="00A37825">
      <w:pPr>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مع النظامي/ نظام الدين الكيرانوي (ت بعد 1290 هـ).</w:t>
      </w:r>
    </w:p>
    <w:p w14:paraId="7F41AF4E" w14:textId="77777777" w:rsidR="00A37825" w:rsidRPr="00A37825" w:rsidRDefault="00A37825" w:rsidP="00A37825">
      <w:pPr>
        <w:jc w:val="both"/>
        <w:rPr>
          <w:rFonts w:ascii="Aptos" w:eastAsia="Aptos" w:hAnsi="Aptos" w:cs="Arial"/>
        </w:rPr>
      </w:pPr>
      <w:r w:rsidRPr="00A37825">
        <w:rPr>
          <w:rFonts w:ascii="Times New Roman" w:eastAsia="Times New Roman" w:hAnsi="Times New Roman" w:cs="Traditional Arabic"/>
          <w:sz w:val="36"/>
          <w:szCs w:val="36"/>
          <w:rtl/>
          <w:lang w:eastAsia="ar-SA"/>
        </w:rPr>
        <w:lastRenderedPageBreak/>
        <w:t>(المنتخب الحسامي = المنتخب في أصول المذهب</w:t>
      </w:r>
      <w:r w:rsidRPr="00A37825">
        <w:rPr>
          <w:rFonts w:ascii="Aptos" w:eastAsia="Aptos" w:hAnsi="Aptos" w:cs="Arial"/>
          <w:rtl/>
        </w:rPr>
        <w:t>)</w:t>
      </w:r>
    </w:p>
    <w:p w14:paraId="15EF330F"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14867356"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b/>
          <w:bCs/>
          <w:sz w:val="36"/>
          <w:szCs w:val="36"/>
          <w:rtl/>
          <w:lang w:eastAsia="ar-SA"/>
        </w:rPr>
        <w:t>نقاوة الفوائد السنية في شرح الألفية</w:t>
      </w:r>
      <w:r w:rsidRPr="00A37825">
        <w:rPr>
          <w:rFonts w:ascii="Times New Roman" w:eastAsia="Times New Roman" w:hAnsi="Times New Roman" w:cs="Traditional Arabic"/>
          <w:sz w:val="36"/>
          <w:szCs w:val="36"/>
          <w:rtl/>
          <w:lang w:eastAsia="ar-SA"/>
        </w:rPr>
        <w:t>/ لأبي عبدالله محمد بن أحمد بافضل الشافعي (ت ٩٠٣ هـ).</w:t>
      </w:r>
    </w:p>
    <w:p w14:paraId="05035627"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دراسته وتحقيقه في الجامعة الإسلامية بالمدينة المنورة، 1447 هـ، 2026 م، ...</w:t>
      </w:r>
    </w:p>
    <w:p w14:paraId="6C0CDA93"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r w:rsidRPr="00A37825">
        <w:rPr>
          <w:rFonts w:ascii="Times New Roman" w:eastAsia="Times New Roman" w:hAnsi="Times New Roman" w:cs="Traditional Arabic"/>
          <w:sz w:val="36"/>
          <w:szCs w:val="36"/>
          <w:rtl/>
          <w:lang w:eastAsia="ar-SA"/>
        </w:rPr>
        <w:t>[الألفية في أصول الفقه]</w:t>
      </w:r>
    </w:p>
    <w:p w14:paraId="442A3363" w14:textId="77777777" w:rsidR="00A37825" w:rsidRPr="00A37825" w:rsidRDefault="00A37825" w:rsidP="00A37825">
      <w:pPr>
        <w:ind w:left="0" w:firstLine="0"/>
        <w:jc w:val="both"/>
        <w:rPr>
          <w:rFonts w:ascii="Times New Roman" w:eastAsia="Times New Roman" w:hAnsi="Times New Roman" w:cs="Traditional Arabic"/>
          <w:sz w:val="36"/>
          <w:szCs w:val="36"/>
          <w:rtl/>
          <w:lang w:eastAsia="ar-SA"/>
        </w:rPr>
      </w:pPr>
    </w:p>
    <w:p w14:paraId="1F46A9D4" w14:textId="77777777" w:rsidR="00BE2CC9" w:rsidRPr="00BE2CC9" w:rsidRDefault="00BE2CC9" w:rsidP="00BE2CC9">
      <w:pPr>
        <w:jc w:val="left"/>
        <w:rPr>
          <w:rFonts w:ascii="Times New Roman" w:eastAsia="Times New Roman" w:hAnsi="Times New Roman" w:cs="Traditional Arabic"/>
          <w:b/>
          <w:bCs/>
          <w:caps/>
          <w:color w:val="FF0000"/>
          <w:sz w:val="36"/>
          <w:szCs w:val="36"/>
          <w:rtl/>
          <w:lang w:eastAsia="ar-SA"/>
        </w:rPr>
      </w:pPr>
      <w:r w:rsidRPr="00BE2CC9">
        <w:rPr>
          <w:rFonts w:ascii="Times New Roman" w:eastAsia="Times New Roman" w:hAnsi="Times New Roman" w:cs="Traditional Arabic"/>
          <w:b/>
          <w:bCs/>
          <w:caps/>
          <w:color w:val="FF0000"/>
          <w:sz w:val="36"/>
          <w:szCs w:val="36"/>
          <w:rtl/>
          <w:lang w:eastAsia="ar-SA"/>
        </w:rPr>
        <w:t xml:space="preserve">الكتب الحديثة </w:t>
      </w:r>
    </w:p>
    <w:p w14:paraId="74EDF790" w14:textId="77777777" w:rsidR="00BE2CC9" w:rsidRPr="00BE2CC9" w:rsidRDefault="00BE2CC9" w:rsidP="00BE2CC9">
      <w:pPr>
        <w:jc w:val="left"/>
        <w:rPr>
          <w:rFonts w:ascii="Calibri" w:eastAsia="Calibri" w:hAnsi="Calibri" w:cs="Arial"/>
          <w:b/>
          <w:bCs/>
          <w:color w:val="FF0000"/>
          <w:rtl/>
        </w:rPr>
      </w:pPr>
      <w:r w:rsidRPr="00BE2CC9">
        <w:rPr>
          <w:rFonts w:ascii="Times New Roman" w:eastAsia="Times New Roman" w:hAnsi="Times New Roman" w:cs="Traditional Arabic"/>
          <w:b/>
          <w:bCs/>
          <w:caps/>
          <w:color w:val="FF0000"/>
          <w:sz w:val="36"/>
          <w:szCs w:val="36"/>
          <w:rtl/>
          <w:lang w:eastAsia="ar-SA"/>
        </w:rPr>
        <w:t>(يشمل المسائل الأصولية والمباحث التطبيقية العامة)</w:t>
      </w:r>
    </w:p>
    <w:p w14:paraId="683F4F7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الآراء الأصولية للقاضي عبدالوهاب من خلال كتابه شرح الرسالة لابن أبي زيد القيرواني باب الأدلة النقلية: جمعًا ودراسة</w:t>
      </w:r>
      <w:r w:rsidRPr="00BE2CC9">
        <w:rPr>
          <w:rFonts w:ascii="Times New Roman" w:eastAsia="Times New Roman" w:hAnsi="Times New Roman" w:cs="Traditional Arabic"/>
          <w:sz w:val="36"/>
          <w:szCs w:val="36"/>
          <w:rtl/>
          <w:lang w:eastAsia="ar-SA"/>
        </w:rPr>
        <w:t>/ آية قاضي.- قسنطينة: جامعة الأمير عبدالقادر، 1447 هـ، 2026 م (ماجستير).</w:t>
      </w:r>
    </w:p>
    <w:p w14:paraId="5FD76CE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6679C55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 xml:space="preserve">الأجوبة التي لم يرضها العيزري على الإمام السبكي في كتابه البروق اللوامع فيما أورد على جمع الجوامع في أصول الفقه: دراسة أصولية/ </w:t>
      </w:r>
      <w:r w:rsidRPr="00BE2CC9">
        <w:rPr>
          <w:rFonts w:ascii="Times New Roman" w:eastAsia="Times New Roman" w:hAnsi="Times New Roman" w:cs="Traditional Arabic"/>
          <w:sz w:val="36"/>
          <w:szCs w:val="36"/>
          <w:rtl/>
          <w:lang w:eastAsia="ar-SA"/>
        </w:rPr>
        <w:t>محمد علي الجريصي.-</w:t>
      </w:r>
      <w:r w:rsidRPr="00BE2CC9">
        <w:rPr>
          <w:rFonts w:ascii="Times New Roman" w:eastAsia="Times New Roman" w:hAnsi="Times New Roman" w:cs="Traditional Arabic"/>
          <w:b/>
          <w:bCs/>
          <w:sz w:val="36"/>
          <w:szCs w:val="36"/>
          <w:rtl/>
          <w:lang w:eastAsia="ar-SA"/>
        </w:rPr>
        <w:t xml:space="preserve"> </w:t>
      </w:r>
      <w:r w:rsidRPr="00BE2CC9">
        <w:rPr>
          <w:rFonts w:ascii="Times New Roman" w:eastAsia="Times New Roman" w:hAnsi="Times New Roman" w:cs="Traditional Arabic"/>
          <w:sz w:val="36"/>
          <w:szCs w:val="36"/>
          <w:rtl/>
          <w:lang w:eastAsia="ar-SA"/>
        </w:rPr>
        <w:t>الرمادي: جامعة الأنبار، 1443 هـ، 2022 م (ماجستير).</w:t>
      </w:r>
    </w:p>
    <w:p w14:paraId="68956CC1"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477A1E80" w14:textId="77777777" w:rsidR="00BE2CC9" w:rsidRPr="00BE2CC9" w:rsidRDefault="00BE2CC9" w:rsidP="00BE2CC9">
      <w:pPr>
        <w:ind w:left="0" w:firstLine="0"/>
        <w:jc w:val="both"/>
        <w:rPr>
          <w:rFonts w:ascii="Times New Roman" w:eastAsia="Times New Roman" w:hAnsi="Times New Roman" w:cs="Traditional Arabic"/>
          <w:b/>
          <w:bCs/>
          <w:caps/>
          <w:sz w:val="36"/>
          <w:szCs w:val="36"/>
          <w:rtl/>
          <w:lang w:eastAsia="ar-SA"/>
        </w:rPr>
      </w:pPr>
      <w:r w:rsidRPr="00BE2CC9">
        <w:rPr>
          <w:rFonts w:ascii="Times New Roman" w:eastAsia="Times New Roman" w:hAnsi="Times New Roman" w:cs="Traditional Arabic"/>
          <w:b/>
          <w:bCs/>
          <w:caps/>
          <w:sz w:val="36"/>
          <w:szCs w:val="36"/>
          <w:rtl/>
          <w:lang w:eastAsia="ar-SA"/>
        </w:rPr>
        <w:t>الاختيارات الأصولية عند الإمام الشيخ عبدالعزيز بن عبدالله بن باز رحمه الله: جمعاً وتوثيقاً ودراسة</w:t>
      </w:r>
      <w:r w:rsidRPr="00BE2CC9">
        <w:rPr>
          <w:rFonts w:ascii="Times New Roman" w:eastAsia="Times New Roman" w:hAnsi="Times New Roman" w:cs="Traditional Arabic"/>
          <w:caps/>
          <w:sz w:val="36"/>
          <w:szCs w:val="36"/>
          <w:rtl/>
          <w:lang w:eastAsia="ar-SA"/>
        </w:rPr>
        <w:t>/ جازع بن حمد الحارثي.-</w:t>
      </w:r>
      <w:r w:rsidRPr="00BE2CC9">
        <w:rPr>
          <w:rFonts w:ascii="Times New Roman" w:eastAsia="Times New Roman" w:hAnsi="Times New Roman" w:cs="Traditional Arabic"/>
          <w:b/>
          <w:bCs/>
          <w:caps/>
          <w:sz w:val="36"/>
          <w:szCs w:val="36"/>
          <w:rtl/>
          <w:lang w:eastAsia="ar-SA"/>
        </w:rPr>
        <w:t xml:space="preserve"> </w:t>
      </w:r>
      <w:r w:rsidRPr="00BE2CC9">
        <w:rPr>
          <w:rFonts w:ascii="Times New Roman" w:eastAsia="Times New Roman" w:hAnsi="Times New Roman" w:cs="Traditional Arabic"/>
          <w:sz w:val="36"/>
          <w:szCs w:val="36"/>
          <w:rtl/>
        </w:rPr>
        <w:t>كوالالمبور: جامعة المدينة العالمية، 1443 هـ، 2022 م (دكتوراه).</w:t>
      </w:r>
    </w:p>
    <w:p w14:paraId="32F0EE0A" w14:textId="77777777" w:rsidR="00BE2CC9" w:rsidRPr="00BE2CC9" w:rsidRDefault="00BE2CC9" w:rsidP="00BE2CC9">
      <w:pPr>
        <w:ind w:left="0" w:firstLine="0"/>
        <w:jc w:val="both"/>
        <w:rPr>
          <w:rFonts w:ascii="Times New Roman" w:eastAsia="Times New Roman" w:hAnsi="Times New Roman" w:cs="Traditional Arabic"/>
          <w:b/>
          <w:bCs/>
          <w:caps/>
          <w:sz w:val="36"/>
          <w:szCs w:val="36"/>
          <w:rtl/>
          <w:lang w:eastAsia="ar-SA"/>
        </w:rPr>
      </w:pPr>
    </w:p>
    <w:p w14:paraId="5FE8D1CB"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الأزهار في شرح مقدمة ابن القصّار</w:t>
      </w:r>
      <w:r w:rsidRPr="00BE2CC9">
        <w:rPr>
          <w:rFonts w:ascii="Times New Roman" w:eastAsia="Times New Roman" w:hAnsi="Times New Roman" w:cs="Traditional Arabic"/>
          <w:sz w:val="36"/>
          <w:szCs w:val="36"/>
          <w:rtl/>
          <w:lang w:eastAsia="ar-SA"/>
        </w:rPr>
        <w:t>/ هشام المحجوبي، عبدالكريم صكاري.- بيروت: دار الكتب العلمية، 1448 هـ، 2026 م، 288 ص.</w:t>
      </w:r>
    </w:p>
    <w:p w14:paraId="01C542A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(أصول فقه)</w:t>
      </w:r>
    </w:p>
    <w:p w14:paraId="07999A7E"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2AC88741" w14:textId="77777777" w:rsidR="00BE2CC9" w:rsidRPr="00BE2CC9" w:rsidRDefault="00BE2CC9" w:rsidP="00BE2CC9">
      <w:pPr>
        <w:ind w:left="0" w:firstLine="0"/>
        <w:jc w:val="both"/>
        <w:rPr>
          <w:rFonts w:ascii="Times New Roman" w:eastAsia="Times New Roman" w:hAnsi="Times New Roman" w:cs="Traditional Arabic"/>
          <w:b/>
          <w:bCs/>
          <w:sz w:val="36"/>
          <w:szCs w:val="36"/>
          <w:rtl/>
        </w:rPr>
      </w:pPr>
      <w:r w:rsidRPr="00BE2CC9">
        <w:rPr>
          <w:rFonts w:ascii="Times New Roman" w:eastAsia="Times New Roman" w:hAnsi="Times New Roman" w:cs="Traditional Arabic"/>
          <w:b/>
          <w:bCs/>
          <w:sz w:val="36"/>
          <w:szCs w:val="36"/>
          <w:rtl/>
        </w:rPr>
        <w:lastRenderedPageBreak/>
        <w:t>الاستدراكات الأصولية للإمام ابن عاشور على الإمام القرافي من خلال كتابه التوضيح والتصحيح لمشكلات شرح تنقيح الفصول.</w:t>
      </w:r>
    </w:p>
    <w:p w14:paraId="69F98AEA" w14:textId="77777777" w:rsidR="00BE2CC9" w:rsidRPr="00BE2CC9" w:rsidRDefault="00BE2CC9" w:rsidP="00BE2CC9">
      <w:pPr>
        <w:ind w:left="0" w:firstLine="0"/>
        <w:jc w:val="both"/>
        <w:rPr>
          <w:rFonts w:ascii="Times New Roman" w:eastAsia="Times New Roman" w:hAnsi="Times New Roman" w:cs="Traditional Arabic"/>
          <w:sz w:val="36"/>
          <w:szCs w:val="36"/>
          <w:rtl/>
        </w:rPr>
      </w:pPr>
      <w:r w:rsidRPr="00BE2CC9">
        <w:rPr>
          <w:rFonts w:ascii="Times New Roman" w:eastAsia="Times New Roman" w:hAnsi="Times New Roman" w:cs="Traditional Arabic"/>
          <w:sz w:val="36"/>
          <w:szCs w:val="36"/>
          <w:rtl/>
        </w:rPr>
        <w:t>دراسته في جامعة المدينة العالمية، 1445 هـ، 2024 م، ...</w:t>
      </w:r>
    </w:p>
    <w:p w14:paraId="25531A73" w14:textId="77777777" w:rsidR="00BE2CC9" w:rsidRPr="00BE2CC9" w:rsidRDefault="00BE2CC9" w:rsidP="00BE2CC9">
      <w:pPr>
        <w:ind w:left="0" w:firstLine="0"/>
        <w:jc w:val="both"/>
        <w:rPr>
          <w:rFonts w:ascii="Times New Roman" w:eastAsia="Times New Roman" w:hAnsi="Times New Roman" w:cs="Traditional Arabic"/>
          <w:sz w:val="36"/>
          <w:szCs w:val="36"/>
          <w:rtl/>
        </w:rPr>
      </w:pPr>
    </w:p>
    <w:p w14:paraId="002A6B13"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أصول الفقه في القرن التاسع الهجري: دراسة تاريخية تحليلية</w:t>
      </w:r>
      <w:r w:rsidRPr="00BE2CC9">
        <w:rPr>
          <w:rFonts w:ascii="Times New Roman" w:eastAsia="Times New Roman" w:hAnsi="Times New Roman" w:cs="Traditional Arabic"/>
          <w:sz w:val="36"/>
          <w:szCs w:val="36"/>
          <w:rtl/>
          <w:lang w:eastAsia="ar-SA"/>
        </w:rPr>
        <w:t>/ عبدالله بن سعد آل مُغيرة.- الرياض: الجمعية الفقهية السعودية، 1448 هـ، 2026 م، 3مج.</w:t>
      </w:r>
    </w:p>
    <w:p w14:paraId="765A5B5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036F159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أصول الفقه في القرن السابع الهجري: دراسة تاريخية تحليلية</w:t>
      </w:r>
      <w:r w:rsidRPr="00BE2CC9">
        <w:rPr>
          <w:rFonts w:ascii="Times New Roman" w:eastAsia="Times New Roman" w:hAnsi="Times New Roman" w:cs="Traditional Arabic"/>
          <w:sz w:val="36"/>
          <w:szCs w:val="36"/>
          <w:rtl/>
          <w:lang w:eastAsia="ar-SA"/>
        </w:rPr>
        <w:t>/ جميل بن عبدالمحسن الخلف.- الرياض: الجمعية الفقهية السعودية، 1448 هـ، 2026 م، 3مج.</w:t>
      </w:r>
    </w:p>
    <w:p w14:paraId="579C02D1"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724F846"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أصول الفقه قبل عصر التدوين</w:t>
      </w:r>
      <w:r w:rsidRPr="00BE2CC9">
        <w:rPr>
          <w:rFonts w:ascii="Times New Roman" w:eastAsia="Times New Roman" w:hAnsi="Times New Roman" w:cs="Traditional Arabic"/>
          <w:sz w:val="36"/>
          <w:szCs w:val="36"/>
          <w:rtl/>
          <w:lang w:eastAsia="ar-SA"/>
        </w:rPr>
        <w:t xml:space="preserve">/ صفوان عدنان داودي.- دمشق: دار القلم، 1445 هـ، 2024 م، 510 ص. </w:t>
      </w:r>
    </w:p>
    <w:p w14:paraId="005561F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669AD2C2"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r w:rsidRPr="00BE2CC9">
        <w:rPr>
          <w:rFonts w:ascii="Times New Roman" w:eastAsia="Times New Roman" w:hAnsi="Times New Roman" w:cs="Traditional Arabic"/>
          <w:b/>
          <w:bCs/>
          <w:sz w:val="36"/>
          <w:szCs w:val="36"/>
          <w:rtl/>
          <w:lang w:eastAsia="ar-SA"/>
        </w:rPr>
        <w:t xml:space="preserve">إمتاع العقول بروضة الأصول/ </w:t>
      </w:r>
      <w:r w:rsidRPr="00BE2CC9">
        <w:rPr>
          <w:rFonts w:ascii="Times New Roman" w:eastAsia="Times New Roman" w:hAnsi="Times New Roman" w:cs="Traditional Arabic"/>
          <w:sz w:val="36"/>
          <w:szCs w:val="36"/>
          <w:rtl/>
          <w:lang w:eastAsia="ar-SA"/>
        </w:rPr>
        <w:t xml:space="preserve">عبدالقادر شيبة الحمد (ت 1440 هـ)؛ تحقيق نايف بن مرزوق الرويس.- مكة المكرمة: المكتبة الأسدية، 1445 هـ، 2024 م، 414 ص. </w:t>
      </w:r>
    </w:p>
    <w:p w14:paraId="5C943A83"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3D959A3E"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Times New Roman" w:eastAsia="Times New Roman" w:hAnsi="Times New Roman" w:cs="Traditional Arabic"/>
          <w:b/>
          <w:bCs/>
          <w:caps/>
          <w:sz w:val="36"/>
          <w:szCs w:val="36"/>
          <w:rtl/>
          <w:lang w:eastAsia="ar-SA"/>
        </w:rPr>
        <w:t>بداية الأصولي</w:t>
      </w:r>
      <w:r w:rsidRPr="00BE2CC9">
        <w:rPr>
          <w:rFonts w:ascii="Times New Roman" w:eastAsia="Times New Roman" w:hAnsi="Times New Roman" w:cs="Traditional Arabic"/>
          <w:caps/>
          <w:sz w:val="36"/>
          <w:szCs w:val="36"/>
          <w:rtl/>
          <w:lang w:eastAsia="ar-SA"/>
        </w:rPr>
        <w:t xml:space="preserve">/ إبراهيم حمّادة حاضري.- </w:t>
      </w:r>
      <w:r w:rsidRPr="00BE2CC9">
        <w:rPr>
          <w:rFonts w:ascii="Calibri" w:eastAsia="Calibri" w:hAnsi="Calibri" w:cs="Traditional Arabic"/>
          <w:sz w:val="36"/>
          <w:szCs w:val="36"/>
          <w:rtl/>
        </w:rPr>
        <w:t>الكويت: دار المرقاة، 1445 هـ، 2023 م، 341ص.</w:t>
      </w:r>
    </w:p>
    <w:p w14:paraId="2F4B1085"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Calibri" w:eastAsia="Calibri" w:hAnsi="Calibri" w:cs="Traditional Arabic"/>
          <w:sz w:val="36"/>
          <w:szCs w:val="36"/>
          <w:rtl/>
        </w:rPr>
        <w:t>شرح الورقات ونظمها، ومعه تشجيرات وتدريبات.</w:t>
      </w:r>
    </w:p>
    <w:p w14:paraId="6DC5898B" w14:textId="77777777" w:rsidR="00BE2CC9" w:rsidRPr="00BE2CC9" w:rsidRDefault="00BE2CC9" w:rsidP="00BE2CC9">
      <w:pPr>
        <w:ind w:left="0" w:firstLine="0"/>
        <w:jc w:val="both"/>
        <w:rPr>
          <w:rFonts w:ascii="Times New Roman" w:eastAsia="Times New Roman" w:hAnsi="Times New Roman" w:cs="Traditional Arabic"/>
          <w:caps/>
          <w:sz w:val="36"/>
          <w:szCs w:val="36"/>
          <w:rtl/>
          <w:lang w:eastAsia="ar-SA"/>
        </w:rPr>
      </w:pPr>
    </w:p>
    <w:p w14:paraId="4E3A816C"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البرهان في أصول الفقه في ضوء المنطق الرياضي الحديث</w:t>
      </w:r>
      <w:r w:rsidRPr="00BE2CC9">
        <w:rPr>
          <w:rFonts w:ascii="Times New Roman" w:eastAsia="Times New Roman" w:hAnsi="Times New Roman" w:cs="Traditional Arabic"/>
          <w:sz w:val="36"/>
          <w:szCs w:val="36"/>
          <w:rtl/>
          <w:lang w:eastAsia="ar-SA"/>
        </w:rPr>
        <w:t>/ عمار جاسم الدليمي.- الموصل: دار البُراق، 1448 هـ، 2026 م، 173 ص.</w:t>
      </w:r>
    </w:p>
    <w:p w14:paraId="3583E3A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FC23CB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تأريخ علم أصول الفقه من القرن الأول إلى القرن السابع الهجري</w:t>
      </w:r>
      <w:r w:rsidRPr="00BE2CC9">
        <w:rPr>
          <w:rFonts w:ascii="Times New Roman" w:eastAsia="Times New Roman" w:hAnsi="Times New Roman" w:cs="Traditional Arabic"/>
          <w:sz w:val="36"/>
          <w:szCs w:val="36"/>
          <w:rtl/>
          <w:lang w:eastAsia="ar-SA"/>
        </w:rPr>
        <w:t>/ إبراهيم رشاد صبري.- المنصورة: دار اللؤلؤة، 1448 هـ، 2026 م، 672 ص.</w:t>
      </w:r>
    </w:p>
    <w:p w14:paraId="799FFC4A"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099E8B7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تحبير القراطيس في شرح مبادئ الأصول لابن باديس</w:t>
      </w:r>
      <w:r w:rsidRPr="00BE2CC9">
        <w:rPr>
          <w:rFonts w:ascii="Times New Roman" w:eastAsia="Times New Roman" w:hAnsi="Times New Roman" w:cs="Traditional Arabic"/>
          <w:sz w:val="36"/>
          <w:szCs w:val="36"/>
          <w:rtl/>
          <w:lang w:eastAsia="ar-SA"/>
        </w:rPr>
        <w:t>/ محمد بن مبروك لعويني.- ولاية الوادي، الجزائر: سامي للنشر، 1447 هـ، 2026 م، 360 ص.</w:t>
      </w:r>
    </w:p>
    <w:p w14:paraId="2259DD6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شرح ميسر بأسلوب عصري موجه لطلبة العلم المبتدئين.</w:t>
      </w:r>
    </w:p>
    <w:p w14:paraId="6C8F8B96"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59EAEB28"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Calibri" w:eastAsia="Calibri" w:hAnsi="Calibri" w:cs="Traditional Arabic"/>
          <w:b/>
          <w:bCs/>
          <w:sz w:val="36"/>
          <w:szCs w:val="36"/>
          <w:rtl/>
        </w:rPr>
        <w:t>التدريس بالمثال في أصول الفقه: توصيف لملامح الاستثمار الديداكتيكي</w:t>
      </w:r>
      <w:r w:rsidRPr="00BE2CC9">
        <w:rPr>
          <w:rFonts w:ascii="Calibri" w:eastAsia="Calibri" w:hAnsi="Calibri" w:cs="Traditional Arabic"/>
          <w:sz w:val="36"/>
          <w:szCs w:val="36"/>
          <w:rtl/>
        </w:rPr>
        <w:t>/ مبارك بلعسري.- مكناس: تبيان: مركز تبيان للدراسات والبحوث، 1448 هـ، 2026 م.</w:t>
      </w:r>
    </w:p>
    <w:p w14:paraId="244C4C81"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E1FA4B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ترجمة المسألة الأصولية: دراسة نظرية استقرائية</w:t>
      </w:r>
      <w:r w:rsidRPr="00BE2CC9">
        <w:rPr>
          <w:rFonts w:ascii="Times New Roman" w:eastAsia="Times New Roman" w:hAnsi="Times New Roman" w:cs="Traditional Arabic"/>
          <w:sz w:val="36"/>
          <w:szCs w:val="36"/>
          <w:rtl/>
          <w:lang w:eastAsia="ar-SA"/>
        </w:rPr>
        <w:t>/ وعد بنت عبدالله الفهد.- مكة المكرمة: دار طيبة الخضراء، 1448 هـ، 2026 م.</w:t>
      </w:r>
    </w:p>
    <w:p w14:paraId="3EFECEA2"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الأصل: رسالة دكتوراه - جامعة الإمام بالرياض، 1448 هـ، 2026 م.</w:t>
      </w:r>
    </w:p>
    <w:p w14:paraId="5049E1A3"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3D61FA5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تصنيف التعريفات الأصولية: الفكر والتطبيق</w:t>
      </w:r>
      <w:r w:rsidRPr="00BE2CC9">
        <w:rPr>
          <w:rFonts w:ascii="Times New Roman" w:eastAsia="Times New Roman" w:hAnsi="Times New Roman" w:cs="Traditional Arabic"/>
          <w:sz w:val="36"/>
          <w:szCs w:val="36"/>
          <w:rtl/>
          <w:lang w:eastAsia="ar-SA"/>
        </w:rPr>
        <w:t>/ المهدي بن محمد الحَرَازي.- القاهرة: مركز إحياء للبحوث، 1447 هـ، 2026 م.</w:t>
      </w:r>
    </w:p>
    <w:p w14:paraId="72CCAF91"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في أدنى العنوان: أول دراسة علمية في تصنيف التعريفات الأصولية وتطبيقاتها.</w:t>
      </w:r>
    </w:p>
    <w:p w14:paraId="31784C15"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6F0B8596"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r w:rsidRPr="00BE2CC9">
        <w:rPr>
          <w:rFonts w:ascii="Times New Roman" w:eastAsia="Times New Roman" w:hAnsi="Times New Roman" w:cs="Traditional Arabic"/>
          <w:b/>
          <w:bCs/>
          <w:sz w:val="36"/>
          <w:szCs w:val="36"/>
          <w:rtl/>
          <w:lang w:eastAsia="ar-SA"/>
        </w:rPr>
        <w:t>التطبيق الأصولي على أحاديث الأحكام من كتاب بلوغ المرام.</w:t>
      </w:r>
    </w:p>
    <w:p w14:paraId="2810C208"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دراسة تطبيقية في جامعة أم القرى، 1447 هـ، 2026 م، ...</w:t>
      </w:r>
    </w:p>
    <w:p w14:paraId="25F06E2C"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3BF497B"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التعليقات على الخلاصة في أصول الفقه للشيخ الدكتور [محمد] حسن هيتو</w:t>
      </w:r>
      <w:r w:rsidRPr="00BE2CC9">
        <w:rPr>
          <w:rFonts w:ascii="Times New Roman" w:eastAsia="Times New Roman" w:hAnsi="Times New Roman" w:cs="Traditional Arabic"/>
          <w:sz w:val="36"/>
          <w:szCs w:val="36"/>
          <w:rtl/>
          <w:lang w:eastAsia="ar-SA"/>
        </w:rPr>
        <w:t xml:space="preserve">/ اعتنى بتعليقها عبدالرحيم بُوصيري.- [إندونيسيا، 1445 هـ، 2024 م].  </w:t>
      </w:r>
    </w:p>
    <w:p w14:paraId="2C72AFB4"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46CB52D3"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تلقيح الأذهان بتنقيح أصول سويدان</w:t>
      </w:r>
      <w:r w:rsidRPr="00BE2CC9">
        <w:rPr>
          <w:rFonts w:ascii="Times New Roman" w:eastAsia="Times New Roman" w:hAnsi="Times New Roman" w:cs="Traditional Arabic"/>
          <w:sz w:val="36"/>
          <w:szCs w:val="36"/>
          <w:rtl/>
          <w:lang w:eastAsia="ar-SA"/>
        </w:rPr>
        <w:t>/ محمد عز الدين مصطفى.- القاهرة: دار العرفاء، 1448 هـ، 2026 م.</w:t>
      </w:r>
    </w:p>
    <w:p w14:paraId="0135389B"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r w:rsidRPr="00BE2CC9">
        <w:rPr>
          <w:rFonts w:ascii="Times New Roman" w:eastAsia="Times New Roman" w:hAnsi="Times New Roman" w:cs="Traditional Arabic"/>
          <w:sz w:val="36"/>
          <w:szCs w:val="36"/>
          <w:rtl/>
          <w:lang w:eastAsia="ar-SA"/>
        </w:rPr>
        <w:t xml:space="preserve">يليه: مختصر في أصول الفقه/ عبدالله بن علي سويدان الدَّمليجي (ت 1234 هـ). </w:t>
      </w:r>
    </w:p>
    <w:p w14:paraId="71C93E83"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50702E3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التوضيح لشرح نظم التنقيح لمحمد مولود الشنقيطي</w:t>
      </w:r>
      <w:r w:rsidRPr="00BE2CC9">
        <w:rPr>
          <w:rFonts w:ascii="Times New Roman" w:eastAsia="Times New Roman" w:hAnsi="Times New Roman" w:cs="Traditional Arabic"/>
          <w:sz w:val="36"/>
          <w:szCs w:val="36"/>
          <w:rtl/>
          <w:lang w:eastAsia="ar-SA"/>
        </w:rPr>
        <w:t xml:space="preserve">/ محمد الحسن بن أحمد الخديم؛ اعتنى به محمد عبدالرحمن بن محمد الحسن بن أحمد الخديم.- ط2.- عمّان: دار النور المبين، 1448 هـ، 2026 م. </w:t>
      </w:r>
    </w:p>
    <w:p w14:paraId="7AAAA8E8"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 xml:space="preserve">(تنقيح الفصول في علم الأصول للقرافي) </w:t>
      </w:r>
    </w:p>
    <w:p w14:paraId="001EC8D1"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380AA935" w14:textId="77777777" w:rsidR="00BE2CC9" w:rsidRPr="00BE2CC9" w:rsidRDefault="00BE2CC9" w:rsidP="00BE2CC9">
      <w:pPr>
        <w:ind w:left="0" w:firstLine="0"/>
        <w:jc w:val="both"/>
        <w:rPr>
          <w:rFonts w:ascii="Times New Roman" w:eastAsia="Times New Roman" w:hAnsi="Times New Roman" w:cs="Traditional Arabic"/>
          <w:caps/>
          <w:sz w:val="36"/>
          <w:szCs w:val="36"/>
          <w:rtl/>
          <w:lang w:eastAsia="ar-SA"/>
        </w:rPr>
      </w:pPr>
      <w:r w:rsidRPr="00BE2CC9">
        <w:rPr>
          <w:rFonts w:ascii="Times New Roman" w:eastAsia="Times New Roman" w:hAnsi="Times New Roman" w:cs="Traditional Arabic"/>
          <w:b/>
          <w:bCs/>
          <w:caps/>
          <w:sz w:val="36"/>
          <w:szCs w:val="36"/>
          <w:rtl/>
          <w:lang w:eastAsia="ar-SA"/>
        </w:rPr>
        <w:t>جدلية العلاقة بين علم أصول الفقه والمنطق اليوناني</w:t>
      </w:r>
      <w:r w:rsidRPr="00BE2CC9">
        <w:rPr>
          <w:rFonts w:ascii="Times New Roman" w:eastAsia="Times New Roman" w:hAnsi="Times New Roman" w:cs="Traditional Arabic"/>
          <w:caps/>
          <w:sz w:val="36"/>
          <w:szCs w:val="36"/>
          <w:rtl/>
          <w:lang w:eastAsia="ar-SA"/>
        </w:rPr>
        <w:t>/ أحمد عمر عبدالرحيم.- المنصورة: جامعة المنصورة، 1444 هـ، 2023 م (ماجستير).</w:t>
      </w:r>
    </w:p>
    <w:p w14:paraId="0C0A2156" w14:textId="77777777" w:rsidR="00BE2CC9" w:rsidRPr="00BE2CC9" w:rsidRDefault="00BE2CC9" w:rsidP="00BE2CC9">
      <w:pPr>
        <w:ind w:left="0" w:firstLine="0"/>
        <w:jc w:val="both"/>
        <w:rPr>
          <w:rFonts w:ascii="Times New Roman" w:eastAsia="Times New Roman" w:hAnsi="Times New Roman" w:cs="Traditional Arabic"/>
          <w:caps/>
          <w:sz w:val="36"/>
          <w:szCs w:val="36"/>
          <w:rtl/>
          <w:lang w:eastAsia="ar-SA"/>
        </w:rPr>
      </w:pPr>
    </w:p>
    <w:p w14:paraId="7BADA24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حاجتنا إلى تجديد النظر في علم الأصول: مراجعة نقدية في ضوء فقه الواقع والتوقع</w:t>
      </w:r>
      <w:r w:rsidRPr="00BE2CC9">
        <w:rPr>
          <w:rFonts w:ascii="Times New Roman" w:eastAsia="Times New Roman" w:hAnsi="Times New Roman" w:cs="Traditional Arabic"/>
          <w:sz w:val="36"/>
          <w:szCs w:val="36"/>
          <w:rtl/>
          <w:lang w:eastAsia="ar-SA"/>
        </w:rPr>
        <w:t>/ عبدالمجيد الصغير.- الدار البيضاء: دار الرشاد الحديثة، 1447 هـ، 2026 م.</w:t>
      </w:r>
    </w:p>
    <w:p w14:paraId="4F36726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76D09F21"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Calibri" w:eastAsia="Calibri" w:hAnsi="Calibri" w:cs="Traditional Arabic"/>
          <w:b/>
          <w:bCs/>
          <w:sz w:val="36"/>
          <w:szCs w:val="36"/>
          <w:rtl/>
        </w:rPr>
        <w:t>الخلاصة في أصول الفقه على منهاج أهل الظاهر</w:t>
      </w:r>
      <w:r w:rsidRPr="00BE2CC9">
        <w:rPr>
          <w:rFonts w:ascii="Calibri" w:eastAsia="Calibri" w:hAnsi="Calibri" w:cs="Traditional Arabic"/>
          <w:sz w:val="36"/>
          <w:szCs w:val="36"/>
          <w:rtl/>
        </w:rPr>
        <w:t>/ عبدالعزيز بن علي الحربي.- دمشق: دار المعراج، 1444 هـ، 2023 م، 112 ص.</w:t>
      </w:r>
    </w:p>
    <w:p w14:paraId="3C75A588" w14:textId="77777777" w:rsidR="00BE2CC9" w:rsidRPr="00BE2CC9" w:rsidRDefault="00BE2CC9" w:rsidP="00BE2CC9">
      <w:pPr>
        <w:ind w:left="0" w:firstLine="0"/>
        <w:jc w:val="both"/>
        <w:rPr>
          <w:rFonts w:ascii="Calibri" w:eastAsia="Calibri" w:hAnsi="Calibri" w:cs="Traditional Arabic"/>
          <w:sz w:val="36"/>
          <w:szCs w:val="36"/>
          <w:rtl/>
        </w:rPr>
      </w:pPr>
    </w:p>
    <w:p w14:paraId="085C25A8"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رشفة المأمول في علم الأصول: نظم وجيز على مذهب السادة الحنابلة في 250 بيتًا</w:t>
      </w:r>
      <w:r w:rsidRPr="00BE2CC9">
        <w:rPr>
          <w:rFonts w:ascii="Times New Roman" w:eastAsia="Times New Roman" w:hAnsi="Times New Roman" w:cs="Traditional Arabic"/>
          <w:sz w:val="36"/>
          <w:szCs w:val="36"/>
          <w:rtl/>
          <w:lang w:eastAsia="ar-SA"/>
        </w:rPr>
        <w:t>/ نظم خالد بن بندر الغنّامي.- [المدينة المنورة]: مكتبة القرطاس، د.ت، 62 ص.</w:t>
      </w:r>
    </w:p>
    <w:p w14:paraId="521D49F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(نسخة إلكترونية غير مؤرخة، رأيتها في شوال 1447 هـ، 2026 م)</w:t>
      </w:r>
    </w:p>
    <w:p w14:paraId="48AA66F6"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4C3CBEF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Aptos" w:eastAsia="Aptos" w:hAnsi="Aptos" w:cs="Traditional Arabic"/>
          <w:b/>
          <w:bCs/>
          <w:sz w:val="36"/>
          <w:szCs w:val="36"/>
          <w:rtl/>
        </w:rPr>
        <w:t xml:space="preserve">الشرح الجديد لجمع الجوامع في أصول الفقه/ </w:t>
      </w:r>
      <w:r w:rsidRPr="00BE2CC9">
        <w:rPr>
          <w:rFonts w:ascii="Aptos" w:eastAsia="Aptos" w:hAnsi="Aptos" w:cs="Traditional Arabic"/>
          <w:sz w:val="36"/>
          <w:szCs w:val="36"/>
          <w:rtl/>
        </w:rPr>
        <w:t xml:space="preserve">عبدالكريم بن حمادي الدبان (ت 1413 هـ)؛ تحقيق </w:t>
      </w:r>
      <w:r w:rsidRPr="00BE2CC9">
        <w:rPr>
          <w:rFonts w:ascii="Times New Roman" w:eastAsia="Times New Roman" w:hAnsi="Times New Roman" w:cs="Traditional Arabic"/>
          <w:sz w:val="36"/>
          <w:szCs w:val="36"/>
          <w:rtl/>
          <w:lang w:eastAsia="ar-SA"/>
        </w:rPr>
        <w:t>طه محمد القيسي.- عمّان: دار الفتح، 1447 هـ، 2026 م.</w:t>
      </w:r>
    </w:p>
    <w:p w14:paraId="5177BEA9"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79DA2F8F"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r w:rsidRPr="00BE2CC9">
        <w:rPr>
          <w:rFonts w:ascii="Times New Roman" w:eastAsia="Times New Roman" w:hAnsi="Times New Roman" w:cs="Traditional Arabic"/>
          <w:b/>
          <w:bCs/>
          <w:sz w:val="36"/>
          <w:szCs w:val="36"/>
          <w:rtl/>
          <w:lang w:eastAsia="ar-SA"/>
        </w:rPr>
        <w:t>الشيخ أبو المودة ماء العينين ومنهجه الأصولي في كتابه المرافق على الموافق</w:t>
      </w:r>
      <w:r w:rsidRPr="00BE2CC9">
        <w:rPr>
          <w:rFonts w:ascii="Times New Roman" w:eastAsia="Times New Roman" w:hAnsi="Times New Roman" w:cs="Traditional Arabic"/>
          <w:sz w:val="36"/>
          <w:szCs w:val="36"/>
          <w:rtl/>
          <w:lang w:eastAsia="ar-SA"/>
        </w:rPr>
        <w:t>/ بان خليل المحمدي.-</w:t>
      </w:r>
      <w:r w:rsidRPr="00BE2CC9">
        <w:rPr>
          <w:rFonts w:ascii="Times New Roman" w:eastAsia="Times New Roman" w:hAnsi="Times New Roman" w:cs="Traditional Arabic"/>
          <w:b/>
          <w:bCs/>
          <w:sz w:val="36"/>
          <w:szCs w:val="36"/>
          <w:rtl/>
          <w:lang w:eastAsia="ar-SA"/>
        </w:rPr>
        <w:t xml:space="preserve"> </w:t>
      </w:r>
      <w:r w:rsidRPr="00BE2CC9">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425F7CCE"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6443CE6A"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lastRenderedPageBreak/>
        <w:t>صفة الكلام وأثرها في مسائل أصول الفقه: دراسة عقدية أصولية</w:t>
      </w:r>
      <w:r w:rsidRPr="00BE2CC9">
        <w:rPr>
          <w:rFonts w:ascii="Times New Roman" w:eastAsia="Times New Roman" w:hAnsi="Times New Roman" w:cs="Traditional Arabic"/>
          <w:sz w:val="36"/>
          <w:szCs w:val="36"/>
          <w:rtl/>
          <w:lang w:eastAsia="ar-SA"/>
        </w:rPr>
        <w:t>/ علي بن أحمد أبو حمامة.- الرياض: دار كنوز إشبيليا، 1446 هـ، 2025 م، 543 ص.</w:t>
      </w:r>
    </w:p>
    <w:p w14:paraId="1852A1B6"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3512777E"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 xml:space="preserve">فتح المتعال على منح الفعال لورقات أبي المعالي/ </w:t>
      </w:r>
      <w:r w:rsidRPr="00BE2CC9">
        <w:rPr>
          <w:rFonts w:ascii="Times New Roman" w:eastAsia="Times New Roman" w:hAnsi="Times New Roman" w:cs="Traditional Arabic"/>
          <w:sz w:val="36"/>
          <w:szCs w:val="36"/>
          <w:rtl/>
          <w:lang w:eastAsia="ar-SA"/>
        </w:rPr>
        <w:t>محمد بن بادي الكنتي (ت 1388 هـ)؛ تحقيق نش وليد.- المسيلة: جامعة محمد بوضياف، 1447 هـ، 2026 م (دكتوراه).</w:t>
      </w:r>
    </w:p>
    <w:p w14:paraId="207EF55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4196D8E8" w14:textId="77777777" w:rsidR="00BE2CC9" w:rsidRPr="00BE2CC9" w:rsidRDefault="00BE2CC9" w:rsidP="00BE2CC9">
      <w:pPr>
        <w:ind w:left="0" w:firstLine="0"/>
        <w:jc w:val="both"/>
        <w:rPr>
          <w:rFonts w:ascii="Times New Roman" w:eastAsia="Times New Roman" w:hAnsi="Times New Roman" w:cs="Traditional Arabic"/>
          <w:sz w:val="36"/>
          <w:szCs w:val="36"/>
          <w:rtl/>
        </w:rPr>
      </w:pPr>
      <w:r w:rsidRPr="00BE2CC9">
        <w:rPr>
          <w:rFonts w:ascii="Times New Roman" w:eastAsia="Times New Roman" w:hAnsi="Times New Roman" w:cs="Traditional Arabic"/>
          <w:b/>
          <w:bCs/>
          <w:caps/>
          <w:sz w:val="36"/>
          <w:szCs w:val="36"/>
          <w:rtl/>
          <w:lang w:eastAsia="ar-SA"/>
        </w:rPr>
        <w:t xml:space="preserve">الفروق الأصولية للإمام ابن النجار الحنبلي من خلال كتابه شرح الكوكب المنير جمعًا ودراسة/ </w:t>
      </w:r>
      <w:r w:rsidRPr="00BE2CC9">
        <w:rPr>
          <w:rFonts w:ascii="Times New Roman" w:eastAsia="Times New Roman" w:hAnsi="Times New Roman" w:cs="Traditional Arabic"/>
          <w:caps/>
          <w:sz w:val="36"/>
          <w:szCs w:val="36"/>
          <w:rtl/>
          <w:lang w:eastAsia="ar-SA"/>
        </w:rPr>
        <w:t>ماجدة علي باسلم.-</w:t>
      </w:r>
      <w:r w:rsidRPr="00BE2CC9">
        <w:rPr>
          <w:rFonts w:ascii="Times New Roman" w:eastAsia="Times New Roman" w:hAnsi="Times New Roman" w:cs="Traditional Arabic"/>
          <w:b/>
          <w:bCs/>
          <w:caps/>
          <w:sz w:val="36"/>
          <w:szCs w:val="36"/>
          <w:rtl/>
          <w:lang w:eastAsia="ar-SA"/>
        </w:rPr>
        <w:t xml:space="preserve"> </w:t>
      </w:r>
      <w:r w:rsidRPr="00BE2CC9">
        <w:rPr>
          <w:rFonts w:ascii="Times New Roman" w:eastAsia="Times New Roman" w:hAnsi="Times New Roman" w:cs="Traditional Arabic"/>
          <w:sz w:val="36"/>
          <w:szCs w:val="36"/>
          <w:rtl/>
        </w:rPr>
        <w:t>كوالالمبور: جامعة المدينة العالمية، 1445 هـ، 2024 م (ماجستير).</w:t>
      </w:r>
    </w:p>
    <w:p w14:paraId="530C0F00" w14:textId="77777777" w:rsidR="00BE2CC9" w:rsidRPr="00BE2CC9" w:rsidRDefault="00BE2CC9" w:rsidP="00BE2CC9">
      <w:pPr>
        <w:ind w:left="0" w:firstLine="0"/>
        <w:jc w:val="both"/>
        <w:rPr>
          <w:rFonts w:ascii="Times New Roman" w:eastAsia="Times New Roman" w:hAnsi="Times New Roman" w:cs="Traditional Arabic"/>
          <w:b/>
          <w:bCs/>
          <w:caps/>
          <w:sz w:val="36"/>
          <w:szCs w:val="36"/>
          <w:rtl/>
          <w:lang w:eastAsia="ar-SA"/>
        </w:rPr>
      </w:pPr>
    </w:p>
    <w:p w14:paraId="10A86139" w14:textId="77777777" w:rsidR="00BE2CC9" w:rsidRPr="00BE2CC9" w:rsidRDefault="00BE2CC9" w:rsidP="00BE2CC9">
      <w:pPr>
        <w:ind w:left="0" w:firstLine="0"/>
        <w:jc w:val="both"/>
        <w:rPr>
          <w:rFonts w:ascii="Aptos" w:eastAsia="Aptos" w:hAnsi="Aptos" w:cs="Traditional Arabic"/>
          <w:sz w:val="36"/>
          <w:szCs w:val="36"/>
          <w:rtl/>
        </w:rPr>
      </w:pPr>
      <w:r w:rsidRPr="00BE2CC9">
        <w:rPr>
          <w:rFonts w:ascii="Aptos" w:eastAsia="Aptos" w:hAnsi="Aptos" w:cs="Traditional Arabic"/>
          <w:b/>
          <w:bCs/>
          <w:sz w:val="36"/>
          <w:szCs w:val="36"/>
          <w:rtl/>
        </w:rPr>
        <w:t>فكر النسفي الأصولي من خلال شرحه لمنتخب الأخسيكثي</w:t>
      </w:r>
      <w:r w:rsidRPr="00BE2CC9">
        <w:rPr>
          <w:rFonts w:ascii="Aptos" w:eastAsia="Aptos" w:hAnsi="Aptos" w:cs="Traditional Arabic"/>
          <w:sz w:val="36"/>
          <w:szCs w:val="36"/>
          <w:rtl/>
        </w:rPr>
        <w:t>/ سهير فؤاد الأغر.- بيروت: دار الكتب العلمية، 1446 هـ، 2025 م، 414 ص.</w:t>
      </w:r>
    </w:p>
    <w:p w14:paraId="26A6829A" w14:textId="77777777" w:rsidR="00BE2CC9" w:rsidRPr="00BE2CC9" w:rsidRDefault="00BE2CC9" w:rsidP="00BE2CC9">
      <w:pPr>
        <w:ind w:left="0" w:firstLine="0"/>
        <w:jc w:val="both"/>
        <w:rPr>
          <w:rFonts w:ascii="Aptos" w:eastAsia="Aptos" w:hAnsi="Aptos" w:cs="Traditional Arabic"/>
          <w:sz w:val="36"/>
          <w:szCs w:val="36"/>
          <w:rtl/>
        </w:rPr>
      </w:pPr>
    </w:p>
    <w:p w14:paraId="5CED1EF1" w14:textId="77777777" w:rsidR="00BE2CC9" w:rsidRPr="00BE2CC9" w:rsidRDefault="00BE2CC9" w:rsidP="00BE2CC9">
      <w:pPr>
        <w:ind w:left="0" w:firstLine="0"/>
        <w:jc w:val="both"/>
        <w:rPr>
          <w:rFonts w:ascii="Aptos" w:eastAsia="Aptos" w:hAnsi="Aptos" w:cs="Traditional Arabic"/>
          <w:sz w:val="36"/>
          <w:szCs w:val="36"/>
          <w:rtl/>
        </w:rPr>
      </w:pPr>
      <w:r w:rsidRPr="00BE2CC9">
        <w:rPr>
          <w:rFonts w:ascii="Aptos" w:eastAsia="Aptos" w:hAnsi="Aptos" w:cs="Traditional Arabic"/>
          <w:b/>
          <w:bCs/>
          <w:sz w:val="36"/>
          <w:szCs w:val="36"/>
          <w:rtl/>
        </w:rPr>
        <w:t>الكافي الوافي في أصول الفقه الإسلامي</w:t>
      </w:r>
      <w:r w:rsidRPr="00BE2CC9">
        <w:rPr>
          <w:rFonts w:ascii="Aptos" w:eastAsia="Aptos" w:hAnsi="Aptos" w:cs="Traditional Arabic"/>
          <w:sz w:val="36"/>
          <w:szCs w:val="36"/>
          <w:rtl/>
        </w:rPr>
        <w:t>/ مصطفى سعيد الخن.- ط3.- دمشق: دار الرسالة العالمية، 1444 هـ، 2023 م، 368 ص.</w:t>
      </w:r>
    </w:p>
    <w:p w14:paraId="0FC8EAF5" w14:textId="77777777" w:rsidR="00BE2CC9" w:rsidRPr="00BE2CC9" w:rsidRDefault="00BE2CC9" w:rsidP="00BE2CC9">
      <w:pPr>
        <w:ind w:left="0" w:firstLine="0"/>
        <w:jc w:val="both"/>
        <w:rPr>
          <w:rFonts w:ascii="Aptos" w:eastAsia="Aptos" w:hAnsi="Aptos" w:cs="Traditional Arabic"/>
          <w:sz w:val="36"/>
          <w:szCs w:val="36"/>
          <w:rtl/>
        </w:rPr>
      </w:pPr>
    </w:p>
    <w:p w14:paraId="29EA5F98" w14:textId="77777777" w:rsidR="00BE2CC9" w:rsidRPr="00BE2CC9" w:rsidRDefault="00BE2CC9" w:rsidP="00BE2CC9">
      <w:pPr>
        <w:ind w:left="0" w:firstLine="0"/>
        <w:jc w:val="both"/>
        <w:rPr>
          <w:rFonts w:ascii="Times New Roman" w:eastAsia="Times New Roman" w:hAnsi="Times New Roman" w:cs="Traditional Arabic"/>
          <w:caps/>
          <w:kern w:val="2"/>
          <w:sz w:val="36"/>
          <w:szCs w:val="36"/>
          <w:rtl/>
          <w:lang w:eastAsia="ar-SA"/>
          <w14:ligatures w14:val="standardContextual"/>
        </w:rPr>
      </w:pPr>
      <w:r w:rsidRPr="00BE2CC9">
        <w:rPr>
          <w:rFonts w:ascii="Times New Roman" w:eastAsia="Times New Roman" w:hAnsi="Times New Roman" w:cs="Traditional Arabic"/>
          <w:b/>
          <w:bCs/>
          <w:caps/>
          <w:kern w:val="2"/>
          <w:sz w:val="36"/>
          <w:szCs w:val="36"/>
          <w:rtl/>
          <w:lang w:eastAsia="ar-SA"/>
          <w14:ligatures w14:val="standardContextual"/>
        </w:rPr>
        <w:t>كفاية المستفيد بشرح التمهيد في تخريج الفروع على الأصول للإسنوي</w:t>
      </w:r>
      <w:r w:rsidRPr="00BE2CC9">
        <w:rPr>
          <w:rFonts w:ascii="Times New Roman" w:eastAsia="Times New Roman" w:hAnsi="Times New Roman" w:cs="Traditional Arabic"/>
          <w:caps/>
          <w:kern w:val="2"/>
          <w:sz w:val="36"/>
          <w:szCs w:val="36"/>
          <w:rtl/>
          <w:lang w:eastAsia="ar-SA"/>
          <w14:ligatures w14:val="standardContextual"/>
        </w:rPr>
        <w:t>/ عبدالرحيم بن عبدالمغني الجاوي.- بيروت: الرسالة العالمية ناشرون، 1448 هـ، 2026 م، 2مج.</w:t>
      </w:r>
    </w:p>
    <w:p w14:paraId="1F62129A" w14:textId="77777777" w:rsidR="00BE2CC9" w:rsidRPr="00BE2CC9" w:rsidRDefault="00BE2CC9" w:rsidP="00BE2CC9">
      <w:pPr>
        <w:ind w:left="0" w:firstLine="0"/>
        <w:jc w:val="both"/>
        <w:rPr>
          <w:rFonts w:ascii="Times New Roman" w:eastAsia="Times New Roman" w:hAnsi="Times New Roman" w:cs="Traditional Arabic"/>
          <w:b/>
          <w:bCs/>
          <w:sz w:val="36"/>
          <w:szCs w:val="36"/>
          <w:rtl/>
          <w:lang w:eastAsia="ar-SA"/>
        </w:rPr>
      </w:pPr>
    </w:p>
    <w:p w14:paraId="10706342"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لطيف التنبيه في شرح متن صناعة الفقيه: توظيف المنطق واللغة وأصول الفقه في الصياغة القانونية</w:t>
      </w:r>
      <w:r w:rsidRPr="00BE2CC9">
        <w:rPr>
          <w:rFonts w:ascii="Times New Roman" w:eastAsia="Times New Roman" w:hAnsi="Times New Roman" w:cs="Traditional Arabic"/>
          <w:sz w:val="36"/>
          <w:szCs w:val="36"/>
          <w:rtl/>
          <w:lang w:eastAsia="ar-SA"/>
        </w:rPr>
        <w:t>/ أمجد علي سعادة.- عمّان: المؤلف، 1448 هـ، 2026 م.</w:t>
      </w:r>
    </w:p>
    <w:p w14:paraId="429C8F20" w14:textId="77777777" w:rsidR="00BE2CC9" w:rsidRPr="00BE2CC9" w:rsidRDefault="00BE2CC9" w:rsidP="00BE2CC9">
      <w:pPr>
        <w:ind w:left="0" w:firstLine="0"/>
        <w:jc w:val="both"/>
        <w:rPr>
          <w:rFonts w:ascii="Calibri" w:eastAsia="Calibri" w:hAnsi="Calibri" w:cs="Traditional Arabic"/>
          <w:b/>
          <w:bCs/>
          <w:sz w:val="36"/>
          <w:szCs w:val="36"/>
          <w:rtl/>
        </w:rPr>
      </w:pPr>
    </w:p>
    <w:p w14:paraId="0B2BA8A7"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Calibri" w:eastAsia="Calibri" w:hAnsi="Calibri" w:cs="Traditional Arabic"/>
          <w:b/>
          <w:bCs/>
          <w:sz w:val="36"/>
          <w:szCs w:val="36"/>
          <w:rtl/>
        </w:rPr>
        <w:t>مخالفات الإمام الأبياري المالكي الأصولية للإمام الجويني الشافعي في كتابه التحقيق والبيان في شرح البرهان: دراسة أصولية مقارنة</w:t>
      </w:r>
      <w:r w:rsidRPr="00BE2CC9">
        <w:rPr>
          <w:rFonts w:ascii="Calibri" w:eastAsia="Calibri" w:hAnsi="Calibri" w:cs="Traditional Arabic"/>
          <w:sz w:val="36"/>
          <w:szCs w:val="36"/>
          <w:rtl/>
        </w:rPr>
        <w:t>/ زياد محمد الملحمي.- الرمادي: جامعة الأنبار، 1442 هـ، 2021 م (دكتوراه).</w:t>
      </w:r>
    </w:p>
    <w:p w14:paraId="24F1C2F8" w14:textId="77777777" w:rsidR="00BE2CC9" w:rsidRPr="00BE2CC9" w:rsidRDefault="00BE2CC9" w:rsidP="00BE2CC9">
      <w:pPr>
        <w:ind w:left="0" w:firstLine="0"/>
        <w:jc w:val="both"/>
        <w:rPr>
          <w:rFonts w:ascii="Calibri" w:eastAsia="Calibri" w:hAnsi="Calibri" w:cs="Traditional Arabic"/>
          <w:sz w:val="36"/>
          <w:szCs w:val="36"/>
          <w:rtl/>
        </w:rPr>
      </w:pPr>
    </w:p>
    <w:p w14:paraId="69D175B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المدخل إلى علم أصول الفقه</w:t>
      </w:r>
      <w:r w:rsidRPr="00BE2CC9">
        <w:rPr>
          <w:rFonts w:ascii="Times New Roman" w:eastAsia="Times New Roman" w:hAnsi="Times New Roman" w:cs="Traditional Arabic"/>
          <w:sz w:val="36"/>
          <w:szCs w:val="36"/>
          <w:rtl/>
          <w:lang w:eastAsia="ar-SA"/>
        </w:rPr>
        <w:t>/ عبدالوهاب بن عائض الربيعي.- المنصورة: دار اللؤلؤة، 1447 هـ، 2026 م، 2جـ.</w:t>
      </w:r>
    </w:p>
    <w:p w14:paraId="239CD9B9"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5359608D"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 xml:space="preserve">المرتقى الذلول شرح النظم المعسول في تعليم الأصول على مذهب الإمام مالك/ </w:t>
      </w:r>
      <w:r w:rsidRPr="00BE2CC9">
        <w:rPr>
          <w:rFonts w:ascii="Times New Roman" w:eastAsia="Times New Roman" w:hAnsi="Times New Roman" w:cs="Traditional Arabic"/>
          <w:sz w:val="36"/>
          <w:szCs w:val="36"/>
          <w:rtl/>
          <w:lang w:eastAsia="ar-SA"/>
        </w:rPr>
        <w:t>عبدالرحمن بن حامد آل نابت.- المنصورة: دار ابن عباس، 1448 هـ، 2026 م.</w:t>
      </w:r>
    </w:p>
    <w:p w14:paraId="26D9F2F7"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الأصل لمؤلفه عامر محمد فداء بهجت.</w:t>
      </w:r>
    </w:p>
    <w:p w14:paraId="124ABD3C"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584A4F8F" w14:textId="77777777" w:rsidR="00BE2CC9" w:rsidRPr="00BE2CC9" w:rsidRDefault="00BE2CC9" w:rsidP="00BE2CC9">
      <w:pPr>
        <w:ind w:left="0" w:firstLine="0"/>
        <w:jc w:val="both"/>
        <w:rPr>
          <w:rFonts w:ascii="Traditional Arabic" w:eastAsia="Calibri" w:hAnsi="Traditional Arabic" w:cs="Traditional Arabic"/>
          <w:sz w:val="36"/>
          <w:szCs w:val="36"/>
          <w:rtl/>
        </w:rPr>
      </w:pPr>
      <w:r w:rsidRPr="00BE2CC9">
        <w:rPr>
          <w:rFonts w:ascii="Traditional Arabic" w:eastAsia="Calibri" w:hAnsi="Traditional Arabic" w:cs="Traditional Arabic"/>
          <w:b/>
          <w:bCs/>
          <w:sz w:val="36"/>
          <w:szCs w:val="36"/>
          <w:rtl/>
        </w:rPr>
        <w:t xml:space="preserve">المسائل الخلافية بين روضة الناظر والمستصفى في الأحكام وقواعد الاستنباط والاجتهاد/ </w:t>
      </w:r>
      <w:r w:rsidRPr="00BE2CC9">
        <w:rPr>
          <w:rFonts w:ascii="Traditional Arabic" w:eastAsia="Calibri" w:hAnsi="Traditional Arabic" w:cs="Traditional Arabic"/>
          <w:sz w:val="36"/>
          <w:szCs w:val="36"/>
          <w:rtl/>
        </w:rPr>
        <w:t>هاشم صفوت الصدفي.- المنصورة: دار اللؤلؤة، 1448 هـ، 2026 م، 382 ص.</w:t>
      </w:r>
    </w:p>
    <w:p w14:paraId="35DAF399" w14:textId="77777777" w:rsidR="00BE2CC9" w:rsidRPr="00BE2CC9" w:rsidRDefault="00BE2CC9" w:rsidP="00BE2CC9">
      <w:pPr>
        <w:ind w:left="0" w:firstLine="0"/>
        <w:jc w:val="both"/>
        <w:rPr>
          <w:rFonts w:ascii="Traditional Arabic" w:eastAsia="Calibri" w:hAnsi="Traditional Arabic" w:cs="Traditional Arabic"/>
          <w:sz w:val="36"/>
          <w:szCs w:val="36"/>
          <w:rtl/>
        </w:rPr>
      </w:pPr>
    </w:p>
    <w:p w14:paraId="2BBFF579"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معجم المستصحِب في أصول الفقه: المصطلحات، الأصول، القواعد</w:t>
      </w:r>
      <w:r w:rsidRPr="00BE2CC9">
        <w:rPr>
          <w:rFonts w:ascii="Times New Roman" w:eastAsia="Times New Roman" w:hAnsi="Times New Roman" w:cs="Traditional Arabic"/>
          <w:sz w:val="36"/>
          <w:szCs w:val="36"/>
          <w:rtl/>
          <w:lang w:eastAsia="ar-SA"/>
        </w:rPr>
        <w:t>/ فريد خدّومة.- تاجوراء، ليبيا: مركز الشيخ علي الغرياني للكتاب، 1447 هـ، 2026 م.</w:t>
      </w:r>
    </w:p>
    <w:p w14:paraId="7E38E1F8"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6741DE14"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مقاربات في علم أصول الفقه والجدل</w:t>
      </w:r>
      <w:r w:rsidRPr="00BE2CC9">
        <w:rPr>
          <w:rFonts w:ascii="Times New Roman" w:eastAsia="Times New Roman" w:hAnsi="Times New Roman" w:cs="Traditional Arabic"/>
          <w:sz w:val="36"/>
          <w:szCs w:val="36"/>
          <w:rtl/>
          <w:lang w:eastAsia="ar-SA"/>
        </w:rPr>
        <w:t>/ فهد بن عبدالله المنيع.- عمّان: مسك للنشر، 1447 هـ، 2025 م، 712 ص.</w:t>
      </w:r>
    </w:p>
    <w:p w14:paraId="64F1903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sz w:val="36"/>
          <w:szCs w:val="36"/>
          <w:rtl/>
          <w:lang w:eastAsia="ar-SA"/>
        </w:rPr>
        <w:t>مجموعة أبحاث علمية محكمة.</w:t>
      </w:r>
    </w:p>
    <w:p w14:paraId="223562FF"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75239724"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الملخص في أصول الفقه</w:t>
      </w:r>
      <w:r w:rsidRPr="00BE2CC9">
        <w:rPr>
          <w:rFonts w:ascii="Times New Roman" w:eastAsia="Times New Roman" w:hAnsi="Times New Roman" w:cs="Traditional Arabic"/>
          <w:sz w:val="36"/>
          <w:szCs w:val="36"/>
          <w:rtl/>
          <w:lang w:eastAsia="ar-SA"/>
        </w:rPr>
        <w:t>/ سليمان بن صالح الخميس.- ؟: خزانة الكتب، 1446 هـ، 2025 م، 310 ص.</w:t>
      </w:r>
    </w:p>
    <w:p w14:paraId="716A3D5B"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3C0C0E0" w14:textId="77777777" w:rsidR="00BE2CC9" w:rsidRPr="00BE2CC9" w:rsidRDefault="00BE2CC9" w:rsidP="00BE2CC9">
      <w:pPr>
        <w:ind w:left="0" w:firstLine="0"/>
        <w:jc w:val="both"/>
        <w:rPr>
          <w:rFonts w:ascii="Times New Roman" w:eastAsia="Times New Roman" w:hAnsi="Times New Roman" w:cs="Traditional Arabic"/>
          <w:caps/>
          <w:sz w:val="36"/>
          <w:szCs w:val="36"/>
          <w:rtl/>
          <w:lang w:eastAsia="ar-SA"/>
        </w:rPr>
      </w:pPr>
      <w:r w:rsidRPr="00BE2CC9">
        <w:rPr>
          <w:rFonts w:ascii="Times New Roman" w:eastAsia="Times New Roman" w:hAnsi="Times New Roman" w:cs="Traditional Arabic"/>
          <w:b/>
          <w:bCs/>
          <w:caps/>
          <w:sz w:val="36"/>
          <w:szCs w:val="36"/>
          <w:rtl/>
          <w:lang w:eastAsia="ar-SA"/>
        </w:rPr>
        <w:t>منطق المنفعة في الفكر الأصولي عند الشاطبي</w:t>
      </w:r>
      <w:r w:rsidRPr="00BE2CC9">
        <w:rPr>
          <w:rFonts w:ascii="Times New Roman" w:eastAsia="Times New Roman" w:hAnsi="Times New Roman" w:cs="Traditional Arabic"/>
          <w:caps/>
          <w:sz w:val="36"/>
          <w:szCs w:val="36"/>
          <w:rtl/>
          <w:lang w:eastAsia="ar-SA"/>
        </w:rPr>
        <w:t xml:space="preserve">/ الباتول أيت سملال.- الرباط: دار الأمان، 1447 هـ، 2026 م. </w:t>
      </w:r>
    </w:p>
    <w:p w14:paraId="64B40BBE" w14:textId="77777777" w:rsidR="00BE2CC9" w:rsidRPr="00BE2CC9" w:rsidRDefault="00BE2CC9" w:rsidP="00BE2CC9">
      <w:pPr>
        <w:ind w:left="0" w:firstLine="0"/>
        <w:jc w:val="both"/>
        <w:rPr>
          <w:rFonts w:ascii="Times New Roman" w:eastAsia="Times New Roman" w:hAnsi="Times New Roman" w:cs="Traditional Arabic"/>
          <w:caps/>
          <w:sz w:val="36"/>
          <w:szCs w:val="36"/>
          <w:rtl/>
          <w:lang w:eastAsia="ar-SA"/>
        </w:rPr>
      </w:pPr>
    </w:p>
    <w:p w14:paraId="6A3364F8" w14:textId="77777777" w:rsidR="00BE2CC9" w:rsidRPr="00BE2CC9" w:rsidRDefault="00BE2CC9" w:rsidP="00BE2CC9">
      <w:pPr>
        <w:ind w:left="0" w:firstLine="0"/>
        <w:jc w:val="both"/>
        <w:rPr>
          <w:rFonts w:ascii="Calibri" w:eastAsia="Calibri" w:hAnsi="Calibri" w:cs="Traditional Arabic"/>
          <w:sz w:val="36"/>
          <w:szCs w:val="36"/>
          <w:rtl/>
        </w:rPr>
      </w:pPr>
      <w:r w:rsidRPr="00BE2CC9">
        <w:rPr>
          <w:rFonts w:ascii="Calibri" w:eastAsia="Calibri" w:hAnsi="Calibri" w:cs="Traditional Arabic"/>
          <w:b/>
          <w:bCs/>
          <w:sz w:val="36"/>
          <w:szCs w:val="36"/>
          <w:rtl/>
        </w:rPr>
        <w:lastRenderedPageBreak/>
        <w:t>المؤلفات والمصنفات في علم أصول الفقه الإسلامي: شروحها وحواشيها ابتداء من القرن الثالث الهجري حتى العصر الحاضر</w:t>
      </w:r>
      <w:r w:rsidRPr="00BE2CC9">
        <w:rPr>
          <w:rFonts w:ascii="Calibri" w:eastAsia="Calibri" w:hAnsi="Calibri" w:cs="Traditional Arabic"/>
          <w:sz w:val="36"/>
          <w:szCs w:val="36"/>
          <w:rtl/>
        </w:rPr>
        <w:t xml:space="preserve">/ عبدالسلام أحمد فيغو.-.- الرباط: المؤلف، 1447 هـ، 2025 م، 251 ص. </w:t>
      </w:r>
    </w:p>
    <w:p w14:paraId="50B55BFA" w14:textId="77777777" w:rsidR="00BE2CC9" w:rsidRPr="00BE2CC9" w:rsidRDefault="00BE2CC9" w:rsidP="00BE2CC9">
      <w:pPr>
        <w:ind w:left="0" w:firstLine="0"/>
        <w:jc w:val="both"/>
        <w:rPr>
          <w:rFonts w:ascii="Calibri" w:eastAsia="Calibri" w:hAnsi="Calibri" w:cs="Traditional Arabic"/>
          <w:sz w:val="36"/>
          <w:szCs w:val="36"/>
          <w:rtl/>
        </w:rPr>
      </w:pPr>
    </w:p>
    <w:p w14:paraId="58967683"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نظرية التأصيل الفقهي للنوازل والمستجدات الفقهية المعاصرة: دراسة أصولية</w:t>
      </w:r>
      <w:r w:rsidRPr="00BE2CC9">
        <w:rPr>
          <w:rFonts w:ascii="Times New Roman" w:eastAsia="Times New Roman" w:hAnsi="Times New Roman" w:cs="Traditional Arabic"/>
          <w:sz w:val="36"/>
          <w:szCs w:val="36"/>
          <w:rtl/>
          <w:lang w:eastAsia="ar-SA"/>
        </w:rPr>
        <w:t>/ عبدالصادق بن خلكان.- المغرب: مؤسسة الرسالة ناشرون، 1443 هـ، 2022 م، 743 ص.</w:t>
      </w:r>
    </w:p>
    <w:p w14:paraId="1F4D60A0"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76809637" w14:textId="77777777" w:rsidR="00BE2CC9" w:rsidRPr="00BE2CC9" w:rsidRDefault="00BE2CC9" w:rsidP="00BE2CC9">
      <w:pPr>
        <w:ind w:left="0" w:firstLine="0"/>
        <w:jc w:val="both"/>
        <w:rPr>
          <w:rFonts w:ascii="Times New Roman" w:eastAsia="Times New Roman" w:hAnsi="Times New Roman" w:cs="Traditional Arabic"/>
          <w:b/>
          <w:bCs/>
          <w:caps/>
          <w:sz w:val="36"/>
          <w:szCs w:val="36"/>
          <w:rtl/>
          <w:lang w:eastAsia="ar-SA"/>
        </w:rPr>
      </w:pPr>
      <w:r w:rsidRPr="00BE2CC9">
        <w:rPr>
          <w:rFonts w:ascii="Times New Roman" w:eastAsia="Times New Roman" w:hAnsi="Times New Roman" w:cs="Traditional Arabic"/>
          <w:b/>
          <w:bCs/>
          <w:caps/>
          <w:sz w:val="36"/>
          <w:szCs w:val="36"/>
          <w:rtl/>
          <w:lang w:eastAsia="ar-SA"/>
        </w:rPr>
        <w:t>نقد الإمام أبي المظفر السمعاني للآراء الكلامية في علم أصول الفقه</w:t>
      </w:r>
      <w:r w:rsidRPr="00BE2CC9">
        <w:rPr>
          <w:rFonts w:ascii="Times New Roman" w:eastAsia="Times New Roman" w:hAnsi="Times New Roman" w:cs="Traditional Arabic"/>
          <w:caps/>
          <w:sz w:val="36"/>
          <w:szCs w:val="36"/>
          <w:rtl/>
          <w:lang w:eastAsia="ar-SA"/>
        </w:rPr>
        <w:t>/ السعيد صبحي العيسوي.-</w:t>
      </w:r>
      <w:r w:rsidRPr="00BE2CC9">
        <w:rPr>
          <w:rFonts w:ascii="Times New Roman" w:eastAsia="Times New Roman" w:hAnsi="Times New Roman" w:cs="Traditional Arabic"/>
          <w:b/>
          <w:bCs/>
          <w:caps/>
          <w:sz w:val="36"/>
          <w:szCs w:val="36"/>
          <w:rtl/>
          <w:lang w:eastAsia="ar-SA"/>
        </w:rPr>
        <w:t xml:space="preserve"> </w:t>
      </w:r>
      <w:r w:rsidRPr="00BE2CC9">
        <w:rPr>
          <w:rFonts w:ascii="Times New Roman" w:eastAsia="Times New Roman" w:hAnsi="Times New Roman" w:cs="Traditional Arabic"/>
          <w:caps/>
          <w:sz w:val="36"/>
          <w:szCs w:val="36"/>
          <w:rtl/>
          <w:lang w:eastAsia="ar-SA"/>
        </w:rPr>
        <w:t>كوالالمبور: جامعة المدينة العالمية، 1442 هـ، 2021 م (دكتوراه).</w:t>
      </w:r>
    </w:p>
    <w:p w14:paraId="3E0FAFBF" w14:textId="77777777" w:rsidR="00BE2CC9" w:rsidRPr="00BE2CC9" w:rsidRDefault="00BE2CC9" w:rsidP="00BE2CC9">
      <w:pPr>
        <w:ind w:left="0" w:firstLine="0"/>
        <w:jc w:val="both"/>
        <w:rPr>
          <w:rFonts w:ascii="Times New Roman" w:eastAsia="Times New Roman" w:hAnsi="Times New Roman" w:cs="Traditional Arabic"/>
          <w:b/>
          <w:bCs/>
          <w:caps/>
          <w:sz w:val="36"/>
          <w:szCs w:val="36"/>
          <w:rtl/>
          <w:lang w:eastAsia="ar-SA"/>
        </w:rPr>
      </w:pPr>
    </w:p>
    <w:p w14:paraId="7AD5FE49"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r w:rsidRPr="00BE2CC9">
        <w:rPr>
          <w:rFonts w:ascii="Times New Roman" w:eastAsia="Times New Roman" w:hAnsi="Times New Roman" w:cs="Traditional Arabic"/>
          <w:b/>
          <w:bCs/>
          <w:sz w:val="36"/>
          <w:szCs w:val="36"/>
          <w:rtl/>
          <w:lang w:eastAsia="ar-SA"/>
        </w:rPr>
        <w:t>الوجيز في علم أصول القانون وعلم أصول الفقه: دراسة مقارنة</w:t>
      </w:r>
      <w:r w:rsidRPr="00BE2CC9">
        <w:rPr>
          <w:rFonts w:ascii="Times New Roman" w:eastAsia="Times New Roman" w:hAnsi="Times New Roman" w:cs="Traditional Arabic"/>
          <w:sz w:val="36"/>
          <w:szCs w:val="36"/>
          <w:rtl/>
          <w:lang w:eastAsia="ar-SA"/>
        </w:rPr>
        <w:t>/ ماهر عبدالمجيد عبود، نجاح إبراهيم العزاوي.- عمّان: دار أمجد، 1448 هـ، 2026 م.</w:t>
      </w:r>
    </w:p>
    <w:p w14:paraId="7E8936CB" w14:textId="77777777" w:rsidR="00BE2CC9" w:rsidRPr="00BE2CC9" w:rsidRDefault="00BE2CC9" w:rsidP="00BE2CC9">
      <w:pPr>
        <w:ind w:left="0" w:firstLine="0"/>
        <w:jc w:val="both"/>
        <w:rPr>
          <w:rFonts w:ascii="Times New Roman" w:eastAsia="Times New Roman" w:hAnsi="Times New Roman" w:cs="Traditional Arabic"/>
          <w:sz w:val="36"/>
          <w:szCs w:val="36"/>
          <w:rtl/>
          <w:lang w:eastAsia="ar-SA"/>
        </w:rPr>
      </w:pPr>
    </w:p>
    <w:p w14:paraId="1C1A6B9A" w14:textId="77777777" w:rsidR="00856F02" w:rsidRPr="00856F02" w:rsidRDefault="00856F02" w:rsidP="00856F02">
      <w:pPr>
        <w:ind w:left="0" w:firstLine="0"/>
        <w:jc w:val="both"/>
        <w:rPr>
          <w:rFonts w:ascii="Times New Roman" w:eastAsia="Times New Roman" w:hAnsi="Times New Roman" w:cs="Traditional Arabic"/>
          <w:b/>
          <w:bCs/>
          <w:color w:val="FF0000"/>
          <w:sz w:val="36"/>
          <w:szCs w:val="36"/>
          <w:rtl/>
          <w:lang w:eastAsia="ar-SA"/>
        </w:rPr>
      </w:pPr>
      <w:bookmarkStart w:id="1" w:name="_Hlk507691756"/>
      <w:r w:rsidRPr="00856F02">
        <w:rPr>
          <w:rFonts w:ascii="Times New Roman" w:eastAsia="Times New Roman" w:hAnsi="Times New Roman" w:cs="Traditional Arabic"/>
          <w:b/>
          <w:bCs/>
          <w:color w:val="FF0000"/>
          <w:sz w:val="36"/>
          <w:szCs w:val="36"/>
          <w:rtl/>
          <w:lang w:eastAsia="ar-SA"/>
        </w:rPr>
        <w:t xml:space="preserve">الأدلة الشرعية وما يلحق بها </w:t>
      </w:r>
    </w:p>
    <w:p w14:paraId="3C9EA932" w14:textId="77777777" w:rsidR="00856F02" w:rsidRPr="00856F02" w:rsidRDefault="00856F02" w:rsidP="00856F02">
      <w:pPr>
        <w:ind w:left="0" w:firstLine="0"/>
        <w:jc w:val="both"/>
        <w:rPr>
          <w:rFonts w:ascii="Times New Roman" w:eastAsia="Times New Roman" w:hAnsi="Times New Roman" w:cs="Traditional Arabic"/>
          <w:b/>
          <w:bCs/>
          <w:color w:val="FF0000"/>
          <w:sz w:val="36"/>
          <w:szCs w:val="36"/>
          <w:rtl/>
          <w:lang w:eastAsia="ar-SA"/>
        </w:rPr>
      </w:pPr>
      <w:r w:rsidRPr="00856F02">
        <w:rPr>
          <w:rFonts w:ascii="Times New Roman" w:eastAsia="Times New Roman" w:hAnsi="Times New Roman" w:cs="Traditional Arabic"/>
          <w:b/>
          <w:bCs/>
          <w:color w:val="FF0000"/>
          <w:sz w:val="36"/>
          <w:szCs w:val="36"/>
          <w:rtl/>
          <w:lang w:eastAsia="ar-SA"/>
        </w:rPr>
        <w:t xml:space="preserve">(مصادر التشريع، النصوص الشرعية، العامة، والمتفق عليها، والفرعية، الأحكام الشرعية) </w:t>
      </w:r>
    </w:p>
    <w:bookmarkEnd w:id="1"/>
    <w:p w14:paraId="2DCDAA1F"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460441A0"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أثر اختلاف الفقهاء في تفسير آيات الأحكام.</w:t>
      </w:r>
    </w:p>
    <w:p w14:paraId="2C567337"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 xml:space="preserve">دراسته أو بعض السور في جامعة الأنبار، 1444 هـ، 2023 م، ... </w:t>
      </w:r>
    </w:p>
    <w:p w14:paraId="0B8EC187"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EA30286"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rPr>
      </w:pPr>
      <w:r w:rsidRPr="00856F02">
        <w:rPr>
          <w:rFonts w:ascii="Times New Roman" w:eastAsia="Times New Roman" w:hAnsi="Times New Roman" w:cs="Traditional Arabic"/>
          <w:b/>
          <w:bCs/>
          <w:caps/>
          <w:kern w:val="2"/>
          <w:sz w:val="36"/>
          <w:szCs w:val="36"/>
          <w:rtl/>
          <w:lang w:eastAsia="ar-SA"/>
        </w:rPr>
        <w:t>أثر أفعال الكلام في تقرير الأحكام الفقهية</w:t>
      </w:r>
      <w:r w:rsidRPr="00856F02">
        <w:rPr>
          <w:rFonts w:ascii="Times New Roman" w:eastAsia="Times New Roman" w:hAnsi="Times New Roman" w:cs="Traditional Arabic"/>
          <w:caps/>
          <w:kern w:val="2"/>
          <w:sz w:val="36"/>
          <w:szCs w:val="36"/>
          <w:rtl/>
          <w:lang w:eastAsia="ar-SA"/>
        </w:rPr>
        <w:t>/ أسامة حسن البلخي.- منيسوتا: الجامعة الإسلامية، 1447 هـ، 2026 م (ماجستير).</w:t>
      </w:r>
    </w:p>
    <w:p w14:paraId="4EA4CE82"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rPr>
      </w:pPr>
    </w:p>
    <w:p w14:paraId="23932692"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 xml:space="preserve">أثر البيئة المكانية على الفتاوى الفقهية في ضوء الاجتهاد المقاصدي: دراسة تحليلية مقارنة/ </w:t>
      </w:r>
      <w:r w:rsidRPr="00856F02">
        <w:rPr>
          <w:rFonts w:ascii="Times New Roman" w:eastAsia="Times New Roman" w:hAnsi="Times New Roman" w:cs="Traditional Arabic"/>
          <w:sz w:val="36"/>
          <w:szCs w:val="36"/>
          <w:rtl/>
          <w:lang w:eastAsia="ar-SA"/>
        </w:rPr>
        <w:t>عطا الله بن دخيل الدخيل.-</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كوالالمبور: جامعة المدينة العالمية، 1447 هـ، 2025 م (دكتوراه).</w:t>
      </w:r>
    </w:p>
    <w:p w14:paraId="5F3B849B"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095B18C9"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14:ligatures w14:val="standardContextual"/>
        </w:rPr>
      </w:pPr>
      <w:r w:rsidRPr="00856F02">
        <w:rPr>
          <w:rFonts w:ascii="Times New Roman" w:eastAsia="Times New Roman" w:hAnsi="Times New Roman" w:cs="Traditional Arabic"/>
          <w:b/>
          <w:bCs/>
          <w:caps/>
          <w:kern w:val="2"/>
          <w:sz w:val="36"/>
          <w:szCs w:val="36"/>
          <w:rtl/>
          <w:lang w:eastAsia="ar-SA"/>
          <w14:ligatures w14:val="standardContextual"/>
        </w:rPr>
        <w:t>الاجتهاد الفقهي في التفاسير الجزائرية: أحكام القرآن لأبي العباس أحمد بن علي المقرئ الباغائي أنموذجًا</w:t>
      </w:r>
      <w:r w:rsidRPr="00856F02">
        <w:rPr>
          <w:rFonts w:ascii="Times New Roman" w:eastAsia="Times New Roman" w:hAnsi="Times New Roman" w:cs="Traditional Arabic"/>
          <w:caps/>
          <w:kern w:val="2"/>
          <w:sz w:val="36"/>
          <w:szCs w:val="36"/>
          <w:rtl/>
          <w:lang w:eastAsia="ar-SA"/>
          <w14:ligatures w14:val="standardContextual"/>
        </w:rPr>
        <w:t xml:space="preserve">/ مسعود عاد.- الوادي: جامعة حمه لخضر، 1447 هـ، 2026 م (دكتوراه). </w:t>
      </w:r>
    </w:p>
    <w:p w14:paraId="06D28EC5"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14:ligatures w14:val="standardContextual"/>
        </w:rPr>
      </w:pPr>
    </w:p>
    <w:p w14:paraId="56BBD470"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الاجتهاد والمجتهدين</w:t>
      </w:r>
      <w:r w:rsidRPr="00856F02">
        <w:rPr>
          <w:rFonts w:ascii="Times New Roman" w:eastAsia="Times New Roman" w:hAnsi="Times New Roman" w:cs="Traditional Arabic"/>
          <w:sz w:val="36"/>
          <w:szCs w:val="36"/>
          <w:rtl/>
          <w:lang w:eastAsia="ar-SA"/>
        </w:rPr>
        <w:t>/ لأبي محمد عبدالحق بن عبدالرحمن بن الخراط الإشبيلي (ت 581 هـ)؛ تحقيق هشام عبدالجوّاد الزهيري.- المنصورة: دار اللؤلؤة، 1447 هـ، 2026 م.</w:t>
      </w:r>
    </w:p>
    <w:p w14:paraId="7ED1A15A"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B2803A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الإجماع: دراسة تأصيلية أصولية</w:t>
      </w:r>
      <w:r w:rsidRPr="00856F02">
        <w:rPr>
          <w:rFonts w:ascii="Times New Roman" w:eastAsia="Times New Roman" w:hAnsi="Times New Roman" w:cs="Traditional Arabic"/>
          <w:sz w:val="36"/>
          <w:szCs w:val="36"/>
          <w:rtl/>
          <w:lang w:eastAsia="ar-SA"/>
        </w:rPr>
        <w:t>/ عبدالوهاب بن عائض الربيعي.- المنصورة: دار اللؤلؤة، 1447 هـ، 2026 م.</w:t>
      </w:r>
    </w:p>
    <w:p w14:paraId="59206D7D"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C15361E" w14:textId="77777777" w:rsidR="00856F02" w:rsidRPr="00856F02" w:rsidRDefault="00856F02" w:rsidP="00856F02">
      <w:pPr>
        <w:ind w:left="0" w:firstLine="0"/>
        <w:jc w:val="both"/>
        <w:rPr>
          <w:rFonts w:ascii="Traditional Arabic" w:eastAsia="Calibri" w:hAnsi="Traditional Arabic" w:cs="Traditional Arabic"/>
          <w:b/>
          <w:bCs/>
          <w:sz w:val="36"/>
          <w:szCs w:val="36"/>
          <w:rtl/>
        </w:rPr>
      </w:pPr>
      <w:r w:rsidRPr="00856F02">
        <w:rPr>
          <w:rFonts w:ascii="Traditional Arabic" w:eastAsia="Calibri" w:hAnsi="Traditional Arabic" w:cs="Traditional Arabic"/>
          <w:b/>
          <w:bCs/>
          <w:sz w:val="36"/>
          <w:szCs w:val="36"/>
          <w:rtl/>
        </w:rPr>
        <w:t xml:space="preserve">الإجماع عند الإمام الموزعي في كتابه تيسير البيان لأحكام القرآن: دراسة أصولية تطبيقية/ </w:t>
      </w:r>
      <w:r w:rsidRPr="00856F02">
        <w:rPr>
          <w:rFonts w:ascii="Traditional Arabic" w:eastAsia="Calibri" w:hAnsi="Traditional Arabic" w:cs="Traditional Arabic"/>
          <w:sz w:val="36"/>
          <w:szCs w:val="36"/>
          <w:rtl/>
        </w:rPr>
        <w:t>مصطفى عبدالمحسن محمود.-</w:t>
      </w:r>
      <w:r w:rsidRPr="00856F02">
        <w:rPr>
          <w:rFonts w:ascii="Traditional Arabic" w:eastAsia="Calibri" w:hAnsi="Traditional Arabic" w:cs="Traditional Arabic"/>
          <w:b/>
          <w:bCs/>
          <w:sz w:val="36"/>
          <w:szCs w:val="36"/>
          <w:rtl/>
        </w:rPr>
        <w:t xml:space="preserve"> </w:t>
      </w:r>
      <w:r w:rsidRPr="00856F02">
        <w:rPr>
          <w:rFonts w:ascii="Calibri" w:eastAsia="Calibri" w:hAnsi="Calibri" w:cs="Traditional Arabic"/>
          <w:sz w:val="36"/>
          <w:szCs w:val="36"/>
          <w:rtl/>
        </w:rPr>
        <w:t>كوالالمبور: جامعة المدينة العالمية، 1442 هـ، 2021 م (ماجستير).</w:t>
      </w:r>
    </w:p>
    <w:p w14:paraId="64C9F157" w14:textId="77777777" w:rsidR="00856F02" w:rsidRPr="00856F02" w:rsidRDefault="00856F02" w:rsidP="00856F02">
      <w:pPr>
        <w:ind w:left="0" w:firstLine="0"/>
        <w:jc w:val="both"/>
        <w:rPr>
          <w:rFonts w:ascii="Traditional Arabic" w:eastAsia="Calibri" w:hAnsi="Traditional Arabic" w:cs="Traditional Arabic"/>
          <w:b/>
          <w:bCs/>
          <w:sz w:val="36"/>
          <w:szCs w:val="36"/>
          <w:rtl/>
        </w:rPr>
      </w:pPr>
    </w:p>
    <w:p w14:paraId="323C8BA5"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 xml:space="preserve">الاحتياط الفقهي الذي صرح به الحافظ ابن حجر العسقلاني في كتابه فتح الباري: دراسة مقارنة/ </w:t>
      </w:r>
      <w:r w:rsidRPr="00856F02">
        <w:rPr>
          <w:rFonts w:ascii="Times New Roman" w:eastAsia="Times New Roman" w:hAnsi="Times New Roman" w:cs="Traditional Arabic"/>
          <w:sz w:val="36"/>
          <w:szCs w:val="36"/>
          <w:rtl/>
          <w:lang w:eastAsia="ar-SA"/>
        </w:rPr>
        <w:t>وليد محمد يونس.-</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كركوك: جامعة كركوك، 1446 هـ، 2024 م (ماجستير).</w:t>
      </w:r>
    </w:p>
    <w:p w14:paraId="57C60824"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633326B1" w14:textId="77777777" w:rsidR="00856F02" w:rsidRPr="00856F02" w:rsidRDefault="00856F02" w:rsidP="00856F02">
      <w:pPr>
        <w:ind w:left="0" w:firstLine="0"/>
        <w:jc w:val="both"/>
        <w:rPr>
          <w:rFonts w:ascii="Calibri" w:eastAsia="Calibri" w:hAnsi="Calibri" w:cs="Traditional Arabic"/>
          <w:b/>
          <w:bCs/>
          <w:sz w:val="36"/>
          <w:szCs w:val="36"/>
          <w:rtl/>
        </w:rPr>
      </w:pPr>
      <w:r w:rsidRPr="00856F02">
        <w:rPr>
          <w:rFonts w:ascii="Calibri" w:eastAsia="Calibri" w:hAnsi="Calibri" w:cs="Traditional Arabic"/>
          <w:b/>
          <w:bCs/>
          <w:sz w:val="36"/>
          <w:szCs w:val="36"/>
          <w:rtl/>
        </w:rPr>
        <w:t>الأحكام التي استدل لها الصحابة بالقرآن.</w:t>
      </w:r>
    </w:p>
    <w:p w14:paraId="3C60376E"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Calibri" w:eastAsia="Calibri" w:hAnsi="Calibri" w:cs="Traditional Arabic"/>
          <w:sz w:val="36"/>
          <w:szCs w:val="36"/>
          <w:rtl/>
        </w:rPr>
        <w:t>جمعها ودراستها في</w:t>
      </w:r>
      <w:r w:rsidRPr="00856F02">
        <w:rPr>
          <w:rFonts w:ascii="Calibri" w:eastAsia="Calibri" w:hAnsi="Calibri" w:cs="Traditional Arabic"/>
          <w:b/>
          <w:bCs/>
          <w:sz w:val="36"/>
          <w:szCs w:val="36"/>
          <w:rtl/>
        </w:rPr>
        <w:t xml:space="preserve"> </w:t>
      </w:r>
      <w:r w:rsidRPr="00856F02">
        <w:rPr>
          <w:rFonts w:ascii="Calibri" w:eastAsia="Calibri" w:hAnsi="Calibri" w:cs="Traditional Arabic"/>
          <w:sz w:val="36"/>
          <w:szCs w:val="36"/>
          <w:rtl/>
        </w:rPr>
        <w:t>المعهد العالي للقضاء بالرياض، 1447 هـ، 2025 م، ...</w:t>
      </w:r>
    </w:p>
    <w:p w14:paraId="523B5CB6" w14:textId="77777777" w:rsidR="00856F02" w:rsidRPr="00856F02" w:rsidRDefault="00856F02" w:rsidP="00856F02">
      <w:pPr>
        <w:ind w:left="0" w:firstLine="0"/>
        <w:jc w:val="both"/>
        <w:rPr>
          <w:rFonts w:ascii="Calibri" w:eastAsia="Calibri" w:hAnsi="Calibri" w:cs="Traditional Arabic"/>
          <w:b/>
          <w:bCs/>
          <w:sz w:val="36"/>
          <w:szCs w:val="36"/>
          <w:rtl/>
        </w:rPr>
      </w:pPr>
    </w:p>
    <w:p w14:paraId="4A60A595"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اختلاف روايات الحديث النبوي الشريف وأثرها في اختلاف الفقهاء: دراسة تطبيقية في أحاديث بلوغ المرام</w:t>
      </w:r>
      <w:r w:rsidRPr="00856F02">
        <w:rPr>
          <w:rFonts w:ascii="Times New Roman" w:eastAsia="Times New Roman" w:hAnsi="Times New Roman" w:cs="Traditional Arabic"/>
          <w:caps/>
          <w:sz w:val="36"/>
          <w:szCs w:val="36"/>
          <w:rtl/>
          <w:lang w:eastAsia="ar-SA"/>
        </w:rPr>
        <w:t>/ ثامر علي محمد.- بيروت: رسالة ناشرون، 1445 هـ، 2024 م، 688ص.</w:t>
      </w:r>
    </w:p>
    <w:p w14:paraId="78BD1B71"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p>
    <w:p w14:paraId="09D2C7D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lastRenderedPageBreak/>
        <w:t xml:space="preserve">إرشاد المستفيد لما للأئمة من التفصيل في طبقات أهل التقليد/ </w:t>
      </w:r>
      <w:r w:rsidRPr="00856F02">
        <w:rPr>
          <w:rFonts w:ascii="Times New Roman" w:eastAsia="Times New Roman" w:hAnsi="Times New Roman" w:cs="Traditional Arabic"/>
          <w:sz w:val="36"/>
          <w:szCs w:val="36"/>
          <w:rtl/>
          <w:lang w:eastAsia="ar-SA"/>
        </w:rPr>
        <w:t>عبدالرحمن بن محمد بن زيدان العلوي (ت 1365 هـ)؛ تحقيق السعيد فافا.- فاس: دار بصمة، 1447 هـ، 2026م.</w:t>
      </w:r>
    </w:p>
    <w:p w14:paraId="764984C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(في الاجتهاد والتقليد)</w:t>
      </w:r>
    </w:p>
    <w:p w14:paraId="7D78BCC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1BEF3EDE"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 xml:space="preserve">الاستحسان وتطبيقاته عند الإمام الكاساني من خلال كتابه بدائع الصنائع. </w:t>
      </w:r>
    </w:p>
    <w:p w14:paraId="444B8804"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دراسة مقارنة في جامعة الأنبار، 1444 هـ، 2023 م، ...</w:t>
      </w:r>
    </w:p>
    <w:p w14:paraId="20ADD23A"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766CD91" w14:textId="77777777" w:rsidR="00856F02" w:rsidRPr="00856F02" w:rsidRDefault="00856F02" w:rsidP="00856F02">
      <w:pPr>
        <w:ind w:left="0" w:firstLine="0"/>
        <w:jc w:val="both"/>
        <w:rPr>
          <w:rFonts w:ascii="Times New Roman" w:eastAsia="Times New Roman" w:hAnsi="Times New Roman" w:cs="Traditional Arabic"/>
          <w:sz w:val="36"/>
          <w:szCs w:val="36"/>
          <w:rtl/>
        </w:rPr>
      </w:pPr>
      <w:r w:rsidRPr="00856F02">
        <w:rPr>
          <w:rFonts w:ascii="Times New Roman" w:eastAsia="Times New Roman" w:hAnsi="Times New Roman" w:cs="Traditional Arabic"/>
          <w:b/>
          <w:bCs/>
          <w:sz w:val="36"/>
          <w:szCs w:val="36"/>
          <w:rtl/>
        </w:rPr>
        <w:t xml:space="preserve">الاستحسان وتطبيقاته الفقهية عند الإمام الكاساني من خلال كتابه بدائع الصنائع في ترتيب الشرائع: دراسة أصولية فقهية تطبيقية/ </w:t>
      </w:r>
      <w:r w:rsidRPr="00856F02">
        <w:rPr>
          <w:rFonts w:ascii="Times New Roman" w:eastAsia="Times New Roman" w:hAnsi="Times New Roman" w:cs="Traditional Arabic"/>
          <w:sz w:val="36"/>
          <w:szCs w:val="36"/>
          <w:rtl/>
        </w:rPr>
        <w:t>عبدالله بن نايظ بن ذياب.-</w:t>
      </w:r>
      <w:r w:rsidRPr="00856F02">
        <w:rPr>
          <w:rFonts w:ascii="Times New Roman" w:eastAsia="Times New Roman" w:hAnsi="Times New Roman" w:cs="Traditional Arabic"/>
          <w:b/>
          <w:bCs/>
          <w:sz w:val="36"/>
          <w:szCs w:val="36"/>
          <w:rtl/>
        </w:rPr>
        <w:t xml:space="preserve"> </w:t>
      </w:r>
      <w:r w:rsidRPr="00856F02">
        <w:rPr>
          <w:rFonts w:ascii="Times New Roman" w:eastAsia="Times New Roman" w:hAnsi="Times New Roman" w:cs="Traditional Arabic"/>
          <w:sz w:val="36"/>
          <w:szCs w:val="36"/>
          <w:rtl/>
        </w:rPr>
        <w:t>كوالالمبور: جامعة المدينة العالمية، 1446 هـ، 2024 م (دكتوراه).</w:t>
      </w:r>
    </w:p>
    <w:p w14:paraId="4DE90CFD" w14:textId="77777777" w:rsidR="00856F02" w:rsidRPr="00856F02" w:rsidRDefault="00856F02" w:rsidP="00856F02">
      <w:pPr>
        <w:ind w:left="0" w:firstLine="0"/>
        <w:jc w:val="both"/>
        <w:rPr>
          <w:rFonts w:ascii="Times New Roman" w:eastAsia="Times New Roman" w:hAnsi="Times New Roman" w:cs="Traditional Arabic"/>
          <w:b/>
          <w:bCs/>
          <w:sz w:val="36"/>
          <w:szCs w:val="36"/>
          <w:rtl/>
        </w:rPr>
      </w:pPr>
    </w:p>
    <w:p w14:paraId="00A4338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الاستدراكات الأصولية للعلامة محمد الطاهر بن عاشور في الأدلة النصية</w:t>
      </w:r>
      <w:r w:rsidRPr="00856F02">
        <w:rPr>
          <w:rFonts w:ascii="Times New Roman" w:eastAsia="Times New Roman" w:hAnsi="Times New Roman" w:cs="Traditional Arabic"/>
          <w:sz w:val="36"/>
          <w:szCs w:val="36"/>
          <w:rtl/>
          <w:lang w:eastAsia="ar-SA"/>
        </w:rPr>
        <w:t>/ جلال لمرد.- القاهرة: دار الصالح، 1448 هـ، 2026 م.</w:t>
      </w:r>
    </w:p>
    <w:p w14:paraId="3659B84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تحرير للجزء الأول من رسالة المؤلف في الدكتوراه.</w:t>
      </w:r>
    </w:p>
    <w:p w14:paraId="2AFF6DC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24229B5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الاستدلال بالحديث الضعيف عند الحنفية وأثره في اختياراتهم الفقهية: دراسة تطبيقية على كتاب الهداية للإمام المرغيناني</w:t>
      </w:r>
      <w:r w:rsidRPr="00856F02">
        <w:rPr>
          <w:rFonts w:ascii="Times New Roman" w:eastAsia="Times New Roman" w:hAnsi="Times New Roman" w:cs="Traditional Arabic"/>
          <w:sz w:val="36"/>
          <w:szCs w:val="36"/>
          <w:rtl/>
          <w:lang w:eastAsia="ar-SA"/>
        </w:rPr>
        <w:t>/ صالح الفقي.- طنطا: جامعة طنطا، 1447 هـ، 2026 م (ماجستير).</w:t>
      </w:r>
    </w:p>
    <w:p w14:paraId="5EAE601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2A8A253"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الاستدلالات القرآنية عند الإمام الماوردي في كتابه الحاوي الكبير.</w:t>
      </w:r>
    </w:p>
    <w:p w14:paraId="7A6839C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دراسة فقهية مقارنة في جامعة كركوك، 1446 هـ، 2024 م، ...</w:t>
      </w:r>
    </w:p>
    <w:p w14:paraId="0B7E135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EB7B38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اعتبار المآلات عند الإمام ابن تيمية: دراسة تأصيلية فقهية</w:t>
      </w:r>
      <w:r w:rsidRPr="00856F02">
        <w:rPr>
          <w:rFonts w:ascii="Times New Roman" w:eastAsia="Times New Roman" w:hAnsi="Times New Roman" w:cs="Traditional Arabic"/>
          <w:sz w:val="36"/>
          <w:szCs w:val="36"/>
          <w:rtl/>
          <w:lang w:eastAsia="ar-SA"/>
        </w:rPr>
        <w:t>/ هيثم برزنجي.- ماليزيا: جامعة المدينة العالمية، 1448 هـ، 2026 م (ماجستير).</w:t>
      </w:r>
    </w:p>
    <w:p w14:paraId="68706A6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3BB01D56"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lastRenderedPageBreak/>
        <w:t>الاقتصاد في التقليد والاجتهاد</w:t>
      </w:r>
      <w:r w:rsidRPr="00856F02">
        <w:rPr>
          <w:rFonts w:ascii="Times New Roman" w:eastAsia="Times New Roman" w:hAnsi="Times New Roman" w:cs="Traditional Arabic"/>
          <w:sz w:val="36"/>
          <w:szCs w:val="36"/>
          <w:rtl/>
          <w:lang w:eastAsia="ar-SA"/>
        </w:rPr>
        <w:t>/ محمد أشرف علي التهانوي (ت 1362 هـ)؛ ترجمه وعني به أحمد نقي، محمود زكي؛ راجعه وعلق عليه محمد تقي بن رحيم الدين.- شيتاغونغ: مؤسسة المعارف لإحياء التراث الإسلامي، 1447 هـ، 2025 م، 352 ص.</w:t>
      </w:r>
    </w:p>
    <w:p w14:paraId="6E622D2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76A305E" w14:textId="77777777" w:rsidR="00856F02" w:rsidRPr="00856F02" w:rsidRDefault="00856F02" w:rsidP="00856F02">
      <w:pPr>
        <w:ind w:left="0" w:firstLine="0"/>
        <w:jc w:val="both"/>
        <w:rPr>
          <w:rFonts w:ascii="Times New Roman" w:eastAsia="Times New Roman" w:hAnsi="Times New Roman" w:cs="Traditional Arabic"/>
          <w:sz w:val="36"/>
          <w:szCs w:val="36"/>
          <w:rtl/>
        </w:rPr>
      </w:pPr>
      <w:r w:rsidRPr="00856F02">
        <w:rPr>
          <w:rFonts w:ascii="Times New Roman" w:eastAsia="Times New Roman" w:hAnsi="Times New Roman" w:cs="Traditional Arabic"/>
          <w:b/>
          <w:bCs/>
          <w:sz w:val="36"/>
          <w:szCs w:val="36"/>
          <w:rtl/>
        </w:rPr>
        <w:t>الأمر والنهي وصوارفهما عند الإمام الصنعاني: دراسة أصولية فقهية</w:t>
      </w:r>
      <w:r w:rsidRPr="00856F02">
        <w:rPr>
          <w:rFonts w:ascii="Times New Roman" w:eastAsia="Times New Roman" w:hAnsi="Times New Roman" w:cs="Traditional Arabic"/>
          <w:sz w:val="36"/>
          <w:szCs w:val="36"/>
          <w:rtl/>
        </w:rPr>
        <w:t>/ وديع حسن العمودي.- كوالالمبور: جامعة المدينة العالمية، 1445 هـ، 2024 م (دكتوراه).</w:t>
      </w:r>
    </w:p>
    <w:p w14:paraId="4FCE56D8" w14:textId="77777777" w:rsidR="00856F02" w:rsidRPr="00856F02" w:rsidRDefault="00856F02" w:rsidP="00856F02">
      <w:pPr>
        <w:ind w:left="0" w:firstLine="0"/>
        <w:jc w:val="both"/>
        <w:rPr>
          <w:rFonts w:ascii="Times New Roman" w:eastAsia="Times New Roman" w:hAnsi="Times New Roman" w:cs="Traditional Arabic"/>
          <w:b/>
          <w:bCs/>
          <w:sz w:val="36"/>
          <w:szCs w:val="36"/>
          <w:rtl/>
        </w:rPr>
      </w:pPr>
    </w:p>
    <w:p w14:paraId="39E68E5C"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انتزاع مسائل الموافقات للعلامة أبي إسحاق الشاطبي: الأحكام، المقاصد الشرعية، الأدلة، الاجتهاد</w:t>
      </w:r>
      <w:r w:rsidRPr="00856F02">
        <w:rPr>
          <w:rFonts w:ascii="Times New Roman" w:eastAsia="Times New Roman" w:hAnsi="Times New Roman" w:cs="Traditional Arabic"/>
          <w:sz w:val="36"/>
          <w:szCs w:val="36"/>
          <w:rtl/>
          <w:lang w:eastAsia="ar-SA"/>
        </w:rPr>
        <w:t>/ إبراهيم بن أب بن حرمة الشنقيطي.- إستانبول: دار المعارف الشنقيطية، 1448 هـ، 2026 م.</w:t>
      </w:r>
    </w:p>
    <w:p w14:paraId="5CF03CD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075B8ACF"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 xml:space="preserve">الائتلاف في أحكام الاختلاف/ </w:t>
      </w:r>
      <w:r w:rsidRPr="00856F02">
        <w:rPr>
          <w:rFonts w:ascii="Times New Roman" w:eastAsia="Times New Roman" w:hAnsi="Times New Roman" w:cs="Traditional Arabic"/>
          <w:caps/>
          <w:sz w:val="36"/>
          <w:szCs w:val="36"/>
          <w:rtl/>
          <w:lang w:eastAsia="ar-SA"/>
        </w:rPr>
        <w:t>أشرف علي التهانوي (ت 1362ه‍)؛ نقله إلى العربية محمد عارف جميل القاسمي.- بريطانيا: مكتبة إسماعيل، 1448 هـ، 2026 م.</w:t>
      </w:r>
    </w:p>
    <w:p w14:paraId="5DE8D43B"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p>
    <w:p w14:paraId="4822BBA4"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بناء الأحكام الفقهية على التجربة العملية جمعًا ودراسة/</w:t>
      </w:r>
      <w:r w:rsidRPr="00856F02">
        <w:rPr>
          <w:rFonts w:ascii="Times New Roman" w:eastAsia="Times New Roman" w:hAnsi="Times New Roman" w:cs="Traditional Arabic"/>
          <w:sz w:val="36"/>
          <w:szCs w:val="36"/>
          <w:rtl/>
          <w:lang w:eastAsia="ar-SA"/>
        </w:rPr>
        <w:t xml:space="preserve"> محمود محمد العفيفي.- طنطا: جامعة طنطا، 1447 هـ، 2026 م (دكتوراه).</w:t>
      </w:r>
    </w:p>
    <w:p w14:paraId="7785651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5384B78A"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 xml:space="preserve">تحقيق المناط: مفهومه وتطبيقاته الفقهية/ </w:t>
      </w:r>
      <w:r w:rsidRPr="00856F02">
        <w:rPr>
          <w:rFonts w:ascii="Times New Roman" w:eastAsia="Times New Roman" w:hAnsi="Times New Roman" w:cs="Traditional Arabic"/>
          <w:sz w:val="36"/>
          <w:szCs w:val="36"/>
          <w:rtl/>
          <w:lang w:eastAsia="ar-SA"/>
        </w:rPr>
        <w:t>سوسن تيسير الخطيب.-</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كوالالمبور: جامعة المدينة العالمية، 1441 هـ، 2020 م (دكتوراه).</w:t>
      </w:r>
    </w:p>
    <w:p w14:paraId="2582175B"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0AC6B8F5" w14:textId="77777777" w:rsidR="00856F02" w:rsidRPr="00856F02" w:rsidRDefault="00856F02" w:rsidP="00856F02">
      <w:pPr>
        <w:ind w:left="0" w:firstLine="0"/>
        <w:jc w:val="both"/>
        <w:rPr>
          <w:rFonts w:ascii="Aptos" w:eastAsia="Aptos" w:hAnsi="Aptos" w:cs="Traditional Arabic"/>
          <w:sz w:val="36"/>
          <w:szCs w:val="36"/>
          <w:rtl/>
        </w:rPr>
      </w:pPr>
      <w:r w:rsidRPr="00856F02">
        <w:rPr>
          <w:rFonts w:ascii="Calibri" w:eastAsia="Calibri" w:hAnsi="Calibri" w:cs="Traditional Arabic"/>
          <w:b/>
          <w:bCs/>
          <w:sz w:val="36"/>
          <w:szCs w:val="36"/>
          <w:rtl/>
        </w:rPr>
        <w:t xml:space="preserve">تخريج الفروع على الأصول عند القاضي أبي بكر بن العربي في الأدلة ودلالات الألفاظ من خلال كتابه أحكام القرآن/ </w:t>
      </w:r>
      <w:r w:rsidRPr="00856F02">
        <w:rPr>
          <w:rFonts w:ascii="Calibri" w:eastAsia="Calibri" w:hAnsi="Calibri" w:cs="Traditional Arabic"/>
          <w:sz w:val="36"/>
          <w:szCs w:val="36"/>
          <w:rtl/>
        </w:rPr>
        <w:t>يوسف نوار.-</w:t>
      </w:r>
      <w:r w:rsidRPr="00856F02">
        <w:rPr>
          <w:rFonts w:ascii="Calibri" w:eastAsia="Calibri" w:hAnsi="Calibri" w:cs="Traditional Arabic"/>
          <w:b/>
          <w:bCs/>
          <w:sz w:val="36"/>
          <w:szCs w:val="36"/>
          <w:rtl/>
        </w:rPr>
        <w:t xml:space="preserve"> </w:t>
      </w:r>
      <w:r w:rsidRPr="00856F02">
        <w:rPr>
          <w:rFonts w:ascii="Aptos" w:eastAsia="Aptos" w:hAnsi="Aptos" w:cs="Traditional Arabic"/>
          <w:sz w:val="36"/>
          <w:szCs w:val="36"/>
          <w:rtl/>
        </w:rPr>
        <w:t>كوالالمبور: جامعة المدينة العالمية، 1446 هـ، 2025 م (ماجستير).</w:t>
      </w:r>
    </w:p>
    <w:p w14:paraId="04B239A4" w14:textId="77777777" w:rsidR="00856F02" w:rsidRPr="00856F02" w:rsidRDefault="00856F02" w:rsidP="00856F02">
      <w:pPr>
        <w:ind w:left="0" w:firstLine="0"/>
        <w:jc w:val="both"/>
        <w:rPr>
          <w:rFonts w:ascii="Calibri" w:eastAsia="Calibri" w:hAnsi="Calibri" w:cs="Traditional Arabic"/>
          <w:b/>
          <w:bCs/>
          <w:sz w:val="36"/>
          <w:szCs w:val="36"/>
          <w:rtl/>
        </w:rPr>
      </w:pPr>
    </w:p>
    <w:p w14:paraId="445A099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lastRenderedPageBreak/>
        <w:t>ترجمة المسألة الأصولية: دراسة نظرية استقرائية</w:t>
      </w:r>
      <w:r w:rsidRPr="00856F02">
        <w:rPr>
          <w:rFonts w:ascii="Times New Roman" w:eastAsia="Times New Roman" w:hAnsi="Times New Roman" w:cs="Traditional Arabic"/>
          <w:sz w:val="36"/>
          <w:szCs w:val="36"/>
          <w:rtl/>
          <w:lang w:eastAsia="ar-SA"/>
        </w:rPr>
        <w:t>/ وعد بنت عبدالله الفهد.- الرياض: جامعة الإمام، 1448 هـ، 2026 م (دكتوراه).</w:t>
      </w:r>
    </w:p>
    <w:p w14:paraId="4D2FBF5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3BCCA814"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Times New Roman" w:eastAsia="Times New Roman" w:hAnsi="Times New Roman" w:cs="Traditional Arabic"/>
          <w:b/>
          <w:bCs/>
          <w:caps/>
          <w:sz w:val="36"/>
          <w:szCs w:val="36"/>
          <w:rtl/>
          <w:lang w:eastAsia="ar-SA"/>
        </w:rPr>
        <w:t xml:space="preserve">ترك الفعل من رسول الله صلى الله عليه وسلم ودلالته على الأحكام/ </w:t>
      </w:r>
      <w:r w:rsidRPr="00856F02">
        <w:rPr>
          <w:rFonts w:ascii="Times New Roman" w:eastAsia="Times New Roman" w:hAnsi="Times New Roman" w:cs="Traditional Arabic"/>
          <w:caps/>
          <w:sz w:val="36"/>
          <w:szCs w:val="36"/>
          <w:rtl/>
          <w:lang w:eastAsia="ar-SA"/>
        </w:rPr>
        <w:t>عبدالسلام عبدالفتاح العتيق.- القاهرة:</w:t>
      </w:r>
      <w:r w:rsidRPr="00856F02">
        <w:rPr>
          <w:rFonts w:ascii="Times New Roman" w:eastAsia="Times New Roman" w:hAnsi="Times New Roman" w:cs="Traditional Arabic"/>
          <w:b/>
          <w:bCs/>
          <w:caps/>
          <w:sz w:val="36"/>
          <w:szCs w:val="36"/>
          <w:rtl/>
          <w:lang w:eastAsia="ar-SA"/>
        </w:rPr>
        <w:t xml:space="preserve"> </w:t>
      </w:r>
      <w:r w:rsidRPr="00856F02">
        <w:rPr>
          <w:rFonts w:ascii="Calibri" w:eastAsia="Calibri" w:hAnsi="Calibri" w:cs="Traditional Arabic"/>
          <w:sz w:val="36"/>
          <w:szCs w:val="36"/>
          <w:rtl/>
        </w:rPr>
        <w:t>مركز إحياء البحوث،1445 هـ، 2024 م، 134 ص.</w:t>
      </w:r>
    </w:p>
    <w:p w14:paraId="3558CC93" w14:textId="77777777" w:rsidR="00856F02" w:rsidRPr="00856F02" w:rsidRDefault="00856F02" w:rsidP="00856F02">
      <w:pPr>
        <w:ind w:left="0" w:firstLine="0"/>
        <w:jc w:val="both"/>
        <w:rPr>
          <w:rFonts w:ascii="Times New Roman" w:eastAsia="Times New Roman" w:hAnsi="Times New Roman" w:cs="Traditional Arabic"/>
          <w:b/>
          <w:bCs/>
          <w:caps/>
          <w:sz w:val="36"/>
          <w:szCs w:val="36"/>
          <w:rtl/>
          <w:lang w:eastAsia="ar-SA"/>
        </w:rPr>
      </w:pPr>
    </w:p>
    <w:p w14:paraId="2AACFDEB"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Calibri" w:eastAsia="Calibri" w:hAnsi="Calibri" w:cs="Traditional Arabic"/>
          <w:b/>
          <w:bCs/>
          <w:sz w:val="36"/>
          <w:szCs w:val="36"/>
          <w:rtl/>
        </w:rPr>
        <w:t>التطبيقات الفقهية لمسلك الاجتهاد بنفي الفارق: دراسة فقهية مقارنة</w:t>
      </w:r>
      <w:r w:rsidRPr="00856F02">
        <w:rPr>
          <w:rFonts w:ascii="Calibri" w:eastAsia="Calibri" w:hAnsi="Calibri" w:cs="Traditional Arabic"/>
          <w:sz w:val="36"/>
          <w:szCs w:val="36"/>
          <w:rtl/>
        </w:rPr>
        <w:t>/ عبدالله بن علي القرني.- الرياض: المعهد العالي للقضاء، 1446 هـ، 2024 م (دكتوراه).</w:t>
      </w:r>
    </w:p>
    <w:p w14:paraId="4995E408" w14:textId="77777777" w:rsidR="00856F02" w:rsidRPr="00856F02" w:rsidRDefault="00856F02" w:rsidP="00856F02">
      <w:pPr>
        <w:ind w:left="0" w:firstLine="0"/>
        <w:jc w:val="both"/>
        <w:rPr>
          <w:rFonts w:ascii="Calibri" w:eastAsia="Calibri" w:hAnsi="Calibri" w:cs="Traditional Arabic"/>
          <w:sz w:val="36"/>
          <w:szCs w:val="36"/>
          <w:rtl/>
        </w:rPr>
      </w:pPr>
    </w:p>
    <w:p w14:paraId="1659E193"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Calibri" w:eastAsia="Calibri" w:hAnsi="Calibri" w:cs="Traditional Arabic"/>
          <w:b/>
          <w:bCs/>
          <w:sz w:val="36"/>
          <w:szCs w:val="36"/>
          <w:rtl/>
        </w:rPr>
        <w:t>التعارض والترجيح عند عبدالله بن الصدّيق الغُماري وأثره في اجتهاداته الأصولية والقضايا الفقهية المعاصرة: دراسة تحليلية</w:t>
      </w:r>
      <w:r w:rsidRPr="00856F02">
        <w:rPr>
          <w:rFonts w:ascii="Calibri" w:eastAsia="Calibri" w:hAnsi="Calibri" w:cs="Traditional Arabic"/>
          <w:sz w:val="36"/>
          <w:szCs w:val="36"/>
          <w:rtl/>
        </w:rPr>
        <w:t>/ محمد حسن إبراهيم.- القاهرة: جامعة عين شمس، 1447 هـ، 2026 م (دكتوراه).</w:t>
      </w:r>
    </w:p>
    <w:p w14:paraId="112F6FA4" w14:textId="77777777" w:rsidR="00856F02" w:rsidRPr="00856F02" w:rsidRDefault="00856F02" w:rsidP="00856F02">
      <w:pPr>
        <w:ind w:left="0" w:firstLine="0"/>
        <w:jc w:val="both"/>
        <w:rPr>
          <w:rFonts w:ascii="Calibri" w:eastAsia="Calibri" w:hAnsi="Calibri" w:cs="Traditional Arabic"/>
          <w:sz w:val="36"/>
          <w:szCs w:val="36"/>
          <w:rtl/>
        </w:rPr>
      </w:pPr>
    </w:p>
    <w:p w14:paraId="63DA92A2"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تعليق الأحكام بالأسماء: دراسة في التنظير الأصولي والتطبيق الفقهي</w:t>
      </w:r>
      <w:r w:rsidRPr="00856F02">
        <w:rPr>
          <w:rFonts w:ascii="Times New Roman" w:eastAsia="Times New Roman" w:hAnsi="Times New Roman" w:cs="Traditional Arabic"/>
          <w:sz w:val="36"/>
          <w:szCs w:val="36"/>
          <w:rtl/>
          <w:lang w:eastAsia="ar-SA"/>
        </w:rPr>
        <w:t>/ عبدالله أكيك.- الرباط: وزارة الأوقاف، 1444 هـ، 2023 م، 631 ص.</w:t>
      </w:r>
    </w:p>
    <w:p w14:paraId="5338498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316AE4B1" w14:textId="77777777" w:rsidR="00856F02" w:rsidRPr="00856F02" w:rsidRDefault="00856F02" w:rsidP="00856F02">
      <w:pPr>
        <w:ind w:left="0" w:firstLine="0"/>
        <w:jc w:val="both"/>
        <w:rPr>
          <w:rFonts w:ascii="Times New Roman" w:eastAsia="Times New Roman" w:hAnsi="Times New Roman" w:cs="Traditional Arabic"/>
          <w:b/>
          <w:bCs/>
          <w:caps/>
          <w:sz w:val="36"/>
          <w:szCs w:val="36"/>
          <w:rtl/>
          <w:lang w:eastAsia="ar-SA"/>
        </w:rPr>
      </w:pPr>
      <w:r w:rsidRPr="00856F02">
        <w:rPr>
          <w:rFonts w:ascii="Times New Roman" w:eastAsia="Times New Roman" w:hAnsi="Times New Roman" w:cs="Traditional Arabic"/>
          <w:b/>
          <w:bCs/>
          <w:caps/>
          <w:sz w:val="36"/>
          <w:szCs w:val="36"/>
          <w:rtl/>
          <w:lang w:eastAsia="ar-SA"/>
        </w:rPr>
        <w:t xml:space="preserve">تعليل الأحكام الشرعية في المذهب الحنبلي/ </w:t>
      </w:r>
      <w:r w:rsidRPr="00856F02">
        <w:rPr>
          <w:rFonts w:ascii="Times New Roman" w:eastAsia="Times New Roman" w:hAnsi="Times New Roman" w:cs="Traditional Arabic"/>
          <w:caps/>
          <w:sz w:val="36"/>
          <w:szCs w:val="36"/>
          <w:rtl/>
          <w:lang w:eastAsia="ar-SA"/>
        </w:rPr>
        <w:t>منيب محمود شاكر.- كوالالمبور: جامعة المدينة العالمية، 1442 هـ، 2021 م (دكتوراه).</w:t>
      </w:r>
    </w:p>
    <w:p w14:paraId="6CD429CC" w14:textId="77777777" w:rsidR="00856F02" w:rsidRPr="00856F02" w:rsidRDefault="00856F02" w:rsidP="00856F02">
      <w:pPr>
        <w:ind w:left="0" w:firstLine="0"/>
        <w:jc w:val="both"/>
        <w:rPr>
          <w:rFonts w:ascii="Times New Roman" w:eastAsia="Times New Roman" w:hAnsi="Times New Roman" w:cs="Traditional Arabic"/>
          <w:b/>
          <w:bCs/>
          <w:caps/>
          <w:sz w:val="36"/>
          <w:szCs w:val="36"/>
          <w:rtl/>
          <w:lang w:eastAsia="ar-SA"/>
        </w:rPr>
      </w:pPr>
    </w:p>
    <w:p w14:paraId="22546C9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تعليل الأحكام من خلال الموافقات عند الإمام الشاطبي</w:t>
      </w:r>
      <w:r w:rsidRPr="00856F02">
        <w:rPr>
          <w:rFonts w:ascii="Times New Roman" w:eastAsia="Times New Roman" w:hAnsi="Times New Roman" w:cs="Traditional Arabic"/>
          <w:sz w:val="36"/>
          <w:szCs w:val="36"/>
          <w:rtl/>
          <w:lang w:eastAsia="ar-SA"/>
        </w:rPr>
        <w:t>/ رشيد اليزيدي الدمسيري.- المغرب، 1448 هـ، 2026 م.</w:t>
      </w:r>
    </w:p>
    <w:p w14:paraId="1BD6FC3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21972453"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تكرار الحديث في سنن أبي داود ودلالته الفقهية: دراسة استقرائية</w:t>
      </w:r>
      <w:r w:rsidRPr="00856F02">
        <w:rPr>
          <w:rFonts w:ascii="Times New Roman" w:eastAsia="Times New Roman" w:hAnsi="Times New Roman" w:cs="Traditional Arabic"/>
          <w:sz w:val="36"/>
          <w:szCs w:val="36"/>
          <w:rtl/>
          <w:lang w:eastAsia="ar-SA"/>
        </w:rPr>
        <w:t>/ أحمد بالخير.-</w:t>
      </w:r>
      <w:r w:rsidRPr="00856F02">
        <w:rPr>
          <w:rFonts w:ascii="Times New Roman" w:eastAsia="Times New Roman" w:hAnsi="Times New Roman" w:cs="Traditional Arabic"/>
          <w:sz w:val="36"/>
          <w:szCs w:val="36"/>
          <w:rtl/>
        </w:rPr>
        <w:t xml:space="preserve"> كوالالمبور: جامعة المدينة العالمية، 1446 هـ، 2025 م (ماجستير).</w:t>
      </w:r>
    </w:p>
    <w:p w14:paraId="3E59432B"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01729940"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lastRenderedPageBreak/>
        <w:t>الحاجة إلى البيان عند الأصوليين</w:t>
      </w:r>
      <w:r w:rsidRPr="00856F02">
        <w:rPr>
          <w:rFonts w:ascii="Times New Roman" w:eastAsia="Times New Roman" w:hAnsi="Times New Roman" w:cs="Traditional Arabic"/>
          <w:sz w:val="36"/>
          <w:szCs w:val="36"/>
          <w:rtl/>
          <w:lang w:eastAsia="ar-SA"/>
        </w:rPr>
        <w:t>/ عبدالحي عزب عبدالعال.- القاهرة: دار العرفاء، 1447 هـ، 2026 م.</w:t>
      </w:r>
    </w:p>
    <w:p w14:paraId="246DCA7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22FC58F9"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kern w:val="2"/>
          <w:sz w:val="36"/>
          <w:szCs w:val="36"/>
          <w:rtl/>
          <w:lang w:eastAsia="ar-SA"/>
          <w14:ligatures w14:val="standardContextual"/>
        </w:rPr>
        <w:t xml:space="preserve">حجية السنة وطرق دلالتها على الأحكام الشرعية/ </w:t>
      </w:r>
      <w:r w:rsidRPr="00856F02">
        <w:rPr>
          <w:rFonts w:ascii="Times New Roman" w:eastAsia="Times New Roman" w:hAnsi="Times New Roman" w:cs="Traditional Arabic"/>
          <w:kern w:val="2"/>
          <w:sz w:val="36"/>
          <w:szCs w:val="36"/>
          <w:rtl/>
          <w:lang w:eastAsia="ar-SA"/>
          <w14:ligatures w14:val="standardContextual"/>
        </w:rPr>
        <w:t>جابر توفيق حسنين.-</w:t>
      </w:r>
      <w:r w:rsidRPr="00856F02">
        <w:rPr>
          <w:rFonts w:ascii="Times New Roman" w:eastAsia="Times New Roman" w:hAnsi="Times New Roman" w:cs="Traditional Arabic"/>
          <w:b/>
          <w:bCs/>
          <w:kern w:val="2"/>
          <w:sz w:val="36"/>
          <w:szCs w:val="36"/>
          <w:rtl/>
          <w:lang w:eastAsia="ar-SA"/>
          <w14:ligatures w14:val="standardContextual"/>
        </w:rPr>
        <w:t xml:space="preserve"> </w:t>
      </w:r>
      <w:r w:rsidRPr="00856F02">
        <w:rPr>
          <w:rFonts w:ascii="Times New Roman" w:eastAsia="Times New Roman" w:hAnsi="Times New Roman" w:cs="Traditional Arabic"/>
          <w:caps/>
          <w:sz w:val="36"/>
          <w:szCs w:val="36"/>
          <w:rtl/>
          <w:lang w:eastAsia="ar-SA"/>
        </w:rPr>
        <w:t>القاهرة: العصرية للنشر، 1447 هـ، 2025 م، 100 ص.</w:t>
      </w:r>
    </w:p>
    <w:p w14:paraId="45EE1A77" w14:textId="77777777" w:rsidR="00856F02" w:rsidRPr="00856F02" w:rsidRDefault="00856F02" w:rsidP="00856F0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A7A2CC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حجية فهم السلف للنصوص الشرعية والرد على شبهات المخالفين</w:t>
      </w:r>
      <w:r w:rsidRPr="00856F02">
        <w:rPr>
          <w:rFonts w:ascii="Times New Roman" w:eastAsia="Times New Roman" w:hAnsi="Times New Roman" w:cs="Traditional Arabic"/>
          <w:sz w:val="36"/>
          <w:szCs w:val="36"/>
          <w:rtl/>
          <w:lang w:eastAsia="ar-SA"/>
        </w:rPr>
        <w:t>/ عبدالعزيز بن سعود الجاسر.- مكة المكرمة: جامعة أم القرى، 1447 هـ، 2026 م. (دكتوراه).</w:t>
      </w:r>
    </w:p>
    <w:p w14:paraId="1C155CF0"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A9B19F5"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 xml:space="preserve">حقيقة القياس عند أئمة الأحناف من خلال كتب أبي يوسف ومحمد بن الحسن الشيباني: دراسة تأصيلية تطبيقية/ </w:t>
      </w:r>
      <w:r w:rsidRPr="00856F02">
        <w:rPr>
          <w:rFonts w:ascii="Times New Roman" w:eastAsia="Times New Roman" w:hAnsi="Times New Roman" w:cs="Traditional Arabic"/>
          <w:sz w:val="36"/>
          <w:szCs w:val="36"/>
          <w:rtl/>
          <w:lang w:eastAsia="ar-SA"/>
        </w:rPr>
        <w:t>داود بشير سماري.- القاهرة: شركة وعي الدولية، 1445 هـ، 2024 م، 628 ص.</w:t>
      </w:r>
    </w:p>
    <w:p w14:paraId="2B3FC3B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الأصل: رسالة دكتوراه - مؤسسة دار الحديث الحسنية، 1440 هـ.</w:t>
      </w:r>
    </w:p>
    <w:p w14:paraId="48450DB0"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1C2B0596"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الحكم بالصحة والحكم بالموجَب</w:t>
      </w:r>
      <w:r w:rsidRPr="00856F02">
        <w:rPr>
          <w:rFonts w:ascii="Times New Roman" w:eastAsia="Times New Roman" w:hAnsi="Times New Roman" w:cs="Traditional Arabic"/>
          <w:sz w:val="36"/>
          <w:szCs w:val="36"/>
          <w:rtl/>
          <w:lang w:eastAsia="ar-SA"/>
        </w:rPr>
        <w:t>/ شهاب الدين أحمد بن علاء الدين القرشي الرشيدي (ق 10 هـ)؛ تحقيق أسامة بن محمد الأحمد.</w:t>
      </w:r>
    </w:p>
    <w:p w14:paraId="39820D8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مجلة كلية الدراسات الإسلامية والعربية للبنات بالإسكندرية مج41 ع2 (1447 هـ، يونيو 2025 م).</w:t>
      </w:r>
    </w:p>
    <w:p w14:paraId="4D4CE8AD"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1A871462"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الحكم الشرعي عند الأصوليين</w:t>
      </w:r>
      <w:r w:rsidRPr="00856F02">
        <w:rPr>
          <w:rFonts w:ascii="Times New Roman" w:eastAsia="Times New Roman" w:hAnsi="Times New Roman" w:cs="Traditional Arabic"/>
          <w:sz w:val="36"/>
          <w:szCs w:val="36"/>
          <w:rtl/>
          <w:lang w:eastAsia="ar-SA"/>
        </w:rPr>
        <w:t>/ علي جمعة محمد.- القاهرة: دار الإفتاء المصرية، 1446 هـ، 2025 م.</w:t>
      </w:r>
    </w:p>
    <w:p w14:paraId="4B25BDC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01EE74C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حكمة أحكام الدين</w:t>
      </w:r>
      <w:r w:rsidRPr="00856F02">
        <w:rPr>
          <w:rFonts w:ascii="Times New Roman" w:eastAsia="Times New Roman" w:hAnsi="Times New Roman" w:cs="Traditional Arabic"/>
          <w:sz w:val="36"/>
          <w:szCs w:val="36"/>
          <w:rtl/>
          <w:lang w:eastAsia="ar-SA"/>
        </w:rPr>
        <w:t>/ عبدالباسط محمد القاضي؛ مراجعة محمد عبدالرحيم البيومي.- ط، جديدة.- القاهرة: المجلس الأعلى للشؤون الإسلامية، 1448 هـ، 2026 م.</w:t>
      </w:r>
    </w:p>
    <w:p w14:paraId="3401D47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5400C6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lastRenderedPageBreak/>
        <w:t>الحيل في الشريعة الإسلامية: دراسة أصولية تطبيقية</w:t>
      </w:r>
      <w:r w:rsidRPr="00856F02">
        <w:rPr>
          <w:rFonts w:ascii="Times New Roman" w:eastAsia="Times New Roman" w:hAnsi="Times New Roman" w:cs="Traditional Arabic"/>
          <w:sz w:val="36"/>
          <w:szCs w:val="36"/>
          <w:rtl/>
          <w:lang w:eastAsia="ar-SA"/>
        </w:rPr>
        <w:t>/ نادية حسين اللويزي.- الموصل: دار الحدباء، 1447 هـ، 2026 م، 124 ص.</w:t>
      </w:r>
    </w:p>
    <w:p w14:paraId="4529C1D6"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DFDFB77"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الخلاف الأصولي: أسبابه وأثره من خلال كتاب الدرر المكنونة في نوازل مازونة للمغيلي المازوني</w:t>
      </w:r>
      <w:r w:rsidRPr="00856F02">
        <w:rPr>
          <w:rFonts w:ascii="Times New Roman" w:eastAsia="Times New Roman" w:hAnsi="Times New Roman" w:cs="Traditional Arabic"/>
          <w:sz w:val="36"/>
          <w:szCs w:val="36"/>
          <w:rtl/>
          <w:lang w:eastAsia="ar-SA"/>
        </w:rPr>
        <w:t>/ لخضر بن سعودي.- الجزائر: جامعة الجزائر1 بن يوسف بن خدة، 1448 هـ، 2026 م (دكتوراه).</w:t>
      </w:r>
    </w:p>
    <w:p w14:paraId="43A5046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2CA7E813"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Calibri" w:eastAsia="Calibri" w:hAnsi="Calibri" w:cs="Traditional Arabic"/>
          <w:b/>
          <w:bCs/>
          <w:sz w:val="36"/>
          <w:szCs w:val="36"/>
          <w:rtl/>
        </w:rPr>
        <w:t>الخلاف الفقهي المبني على مشكل الحديث في فقه الأسرة: جمعًا ودراسة</w:t>
      </w:r>
      <w:r w:rsidRPr="00856F02">
        <w:rPr>
          <w:rFonts w:ascii="Calibri" w:eastAsia="Calibri" w:hAnsi="Calibri" w:cs="Traditional Arabic"/>
          <w:sz w:val="36"/>
          <w:szCs w:val="36"/>
          <w:rtl/>
        </w:rPr>
        <w:t>/ مبارك بن عبدالعزيز القميزي.- الرياض: المعهد العالي للقضاء، 1447 هـ، 2026 م (دكتوراه).</w:t>
      </w:r>
    </w:p>
    <w:p w14:paraId="407EDAE6" w14:textId="77777777" w:rsidR="00856F02" w:rsidRPr="00856F02" w:rsidRDefault="00856F02" w:rsidP="00856F02">
      <w:pPr>
        <w:ind w:left="0" w:firstLine="0"/>
        <w:jc w:val="both"/>
        <w:rPr>
          <w:rFonts w:ascii="Calibri" w:eastAsia="Calibri" w:hAnsi="Calibri" w:cs="Traditional Arabic"/>
          <w:sz w:val="36"/>
          <w:szCs w:val="36"/>
          <w:rtl/>
        </w:rPr>
      </w:pPr>
    </w:p>
    <w:p w14:paraId="5DA073A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دعوى النسخ والخصوصية في الأحاديث النبوية وأثرها في الخلاف الفقهي: جمع ودراسة تطبيقية لأحاديث العبادات من سنن أبي داود</w:t>
      </w:r>
      <w:r w:rsidRPr="00856F02">
        <w:rPr>
          <w:rFonts w:ascii="Times New Roman" w:eastAsia="Times New Roman" w:hAnsi="Times New Roman" w:cs="Traditional Arabic"/>
          <w:sz w:val="36"/>
          <w:szCs w:val="36"/>
          <w:rtl/>
          <w:lang w:eastAsia="ar-SA"/>
        </w:rPr>
        <w:t>/ مبروك محمد.- وهران: جامعة وهران، 14488 هـ، 2026 م (دكتوراه).</w:t>
      </w:r>
    </w:p>
    <w:p w14:paraId="6F81E685"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5756B22"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14:ligatures w14:val="standardContextual"/>
        </w:rPr>
      </w:pPr>
      <w:r w:rsidRPr="00856F02">
        <w:rPr>
          <w:rFonts w:ascii="Times New Roman" w:eastAsia="Times New Roman" w:hAnsi="Times New Roman" w:cs="Traditional Arabic"/>
          <w:b/>
          <w:bCs/>
          <w:sz w:val="36"/>
          <w:szCs w:val="36"/>
          <w:rtl/>
          <w:lang w:eastAsia="ar-SA"/>
        </w:rPr>
        <w:t xml:space="preserve">دلالات الألفاظ على الأحكام </w:t>
      </w:r>
      <w:r w:rsidRPr="00856F02">
        <w:rPr>
          <w:rFonts w:ascii="Times New Roman" w:eastAsia="Times New Roman" w:hAnsi="Times New Roman" w:cs="Traditional Arabic"/>
          <w:b/>
          <w:bCs/>
          <w:caps/>
          <w:kern w:val="2"/>
          <w:sz w:val="36"/>
          <w:szCs w:val="36"/>
          <w:rtl/>
          <w:lang w:eastAsia="ar-SA"/>
          <w14:ligatures w14:val="standardContextual"/>
        </w:rPr>
        <w:t>الشرعية</w:t>
      </w:r>
      <w:r w:rsidRPr="00856F02">
        <w:rPr>
          <w:rFonts w:ascii="Times New Roman" w:eastAsia="Times New Roman" w:hAnsi="Times New Roman" w:cs="Traditional Arabic"/>
          <w:caps/>
          <w:kern w:val="2"/>
          <w:sz w:val="36"/>
          <w:szCs w:val="36"/>
          <w:rtl/>
          <w:lang w:eastAsia="ar-SA"/>
          <w14:ligatures w14:val="standardContextual"/>
        </w:rPr>
        <w:t>/ عبدالعزيز بن محمد العويّد.- الرياض: دار كنوز إشبيليا، 1447 هـ، 2026 م.</w:t>
      </w:r>
    </w:p>
    <w:p w14:paraId="649BEA11" w14:textId="77777777" w:rsidR="00856F02" w:rsidRPr="00856F02" w:rsidRDefault="00856F02" w:rsidP="00856F02">
      <w:pPr>
        <w:ind w:left="0" w:firstLine="0"/>
        <w:jc w:val="both"/>
        <w:rPr>
          <w:rFonts w:ascii="Times New Roman" w:eastAsia="Times New Roman" w:hAnsi="Times New Roman" w:cs="Traditional Arabic"/>
          <w:caps/>
          <w:kern w:val="2"/>
          <w:sz w:val="36"/>
          <w:szCs w:val="36"/>
          <w:rtl/>
          <w:lang w:eastAsia="ar-SA"/>
          <w14:ligatures w14:val="standardContextual"/>
        </w:rPr>
      </w:pPr>
    </w:p>
    <w:p w14:paraId="4C6F6B8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دلالة أسباب النزول والورود وطرق فهم النص لرفع التعارض الظاهري بين الأدلة الشرعية: دراسة أصولية تطبيقية</w:t>
      </w:r>
      <w:r w:rsidRPr="00856F02">
        <w:rPr>
          <w:rFonts w:ascii="Times New Roman" w:eastAsia="Times New Roman" w:hAnsi="Times New Roman" w:cs="Traditional Arabic"/>
          <w:sz w:val="36"/>
          <w:szCs w:val="36"/>
          <w:rtl/>
          <w:lang w:eastAsia="ar-SA"/>
        </w:rPr>
        <w:t>/ سلطان بن عوض بن دريع.- السعودية: المؤلف، 1444 هـ، 2022 م، 546 ص. (أصله رسالة دكتوراه).</w:t>
      </w:r>
    </w:p>
    <w:p w14:paraId="697D4D0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07019CE1"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دلالة الألفاظ على المعاني عند الأصوليين: دراسة منهجية تحليلية</w:t>
      </w:r>
      <w:r w:rsidRPr="00856F02">
        <w:rPr>
          <w:rFonts w:ascii="Times New Roman" w:eastAsia="Times New Roman" w:hAnsi="Times New Roman" w:cs="Traditional Arabic"/>
          <w:caps/>
          <w:sz w:val="36"/>
          <w:szCs w:val="36"/>
          <w:rtl/>
          <w:lang w:eastAsia="ar-SA"/>
        </w:rPr>
        <w:t>/ محمود توفيق سعد.- ط3.- القاهرة: مكتبة وهبة، 1444 هـ، 2023 م، 744 ص.</w:t>
      </w:r>
    </w:p>
    <w:p w14:paraId="63EC1D35"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p>
    <w:p w14:paraId="7429604E" w14:textId="77777777" w:rsidR="00856F02" w:rsidRPr="00856F02" w:rsidRDefault="00856F02" w:rsidP="00856F02">
      <w:pPr>
        <w:ind w:left="0" w:firstLine="0"/>
        <w:jc w:val="both"/>
        <w:rPr>
          <w:rFonts w:ascii="Calibri" w:eastAsia="Calibri" w:hAnsi="Calibri" w:cs="Traditional Arabic"/>
          <w:sz w:val="36"/>
          <w:szCs w:val="36"/>
          <w:rtl/>
        </w:rPr>
      </w:pPr>
      <w:r w:rsidRPr="00856F02">
        <w:rPr>
          <w:rFonts w:ascii="Calibri" w:eastAsia="Calibri" w:hAnsi="Calibri" w:cs="Traditional Arabic"/>
          <w:b/>
          <w:bCs/>
          <w:sz w:val="36"/>
          <w:szCs w:val="36"/>
          <w:rtl/>
        </w:rPr>
        <w:lastRenderedPageBreak/>
        <w:t>رسالة في حق الحديث الضعيف لا يثبت به الأحكام الشرعية</w:t>
      </w:r>
      <w:r w:rsidRPr="00856F02">
        <w:rPr>
          <w:rFonts w:ascii="Calibri" w:eastAsia="Calibri" w:hAnsi="Calibri" w:cs="Traditional Arabic"/>
          <w:sz w:val="36"/>
          <w:szCs w:val="36"/>
          <w:rtl/>
        </w:rPr>
        <w:t>/ لأبي سعيد محمد بن مصطفى الخادمي (ت 1176 هـ)؛ دراسة وتحقيق محمد إلياس الطائي.</w:t>
      </w:r>
    </w:p>
    <w:p w14:paraId="7260794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مجلة كلية الإمام الأعظم الجامعة مج1 ع54 (1447 هـ، 2025 م).</w:t>
      </w:r>
    </w:p>
    <w:p w14:paraId="7A1AB7F8" w14:textId="77777777" w:rsidR="00856F02" w:rsidRPr="00856F02" w:rsidRDefault="00856F02" w:rsidP="00856F02">
      <w:pPr>
        <w:ind w:left="0" w:firstLine="0"/>
        <w:jc w:val="both"/>
        <w:rPr>
          <w:rFonts w:ascii="Calibri" w:eastAsia="Calibri" w:hAnsi="Calibri" w:cs="Traditional Arabic"/>
          <w:b/>
          <w:bCs/>
          <w:sz w:val="36"/>
          <w:szCs w:val="36"/>
          <w:rtl/>
        </w:rPr>
      </w:pPr>
    </w:p>
    <w:p w14:paraId="6E109110"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Aptos" w:eastAsia="Aptos" w:hAnsi="Aptos" w:cs="Traditional Arabic"/>
          <w:b/>
          <w:bCs/>
          <w:sz w:val="36"/>
          <w:szCs w:val="36"/>
          <w:rtl/>
        </w:rPr>
        <w:t xml:space="preserve">سبب اختلاف روايات الحديث النبوي الشريف وأثرها في اختلاف الفقهاء/ </w:t>
      </w:r>
      <w:r w:rsidRPr="00856F02">
        <w:rPr>
          <w:rFonts w:ascii="Aptos" w:eastAsia="Aptos" w:hAnsi="Aptos" w:cs="Traditional Arabic"/>
          <w:sz w:val="36"/>
          <w:szCs w:val="36"/>
          <w:rtl/>
        </w:rPr>
        <w:t xml:space="preserve">ثامر علي محمد.- </w:t>
      </w:r>
      <w:r w:rsidRPr="00856F02">
        <w:rPr>
          <w:rFonts w:ascii="Times New Roman" w:eastAsia="Times New Roman" w:hAnsi="Times New Roman" w:cs="Traditional Arabic"/>
          <w:sz w:val="36"/>
          <w:szCs w:val="36"/>
          <w:rtl/>
          <w:lang w:eastAsia="ar-SA"/>
        </w:rPr>
        <w:t>بيروت: كلية الدعوة الجامعية للدراسات الإسلامية، 1442 هـ، 2021 م (دكتوراه).</w:t>
      </w:r>
    </w:p>
    <w:p w14:paraId="0C9A0947"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0C62A304"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سكوت الشارع عند الأصوليين والفقهاء: دراسة تأصيلية تطبيقية</w:t>
      </w:r>
      <w:r w:rsidRPr="00856F02">
        <w:rPr>
          <w:rFonts w:ascii="Times New Roman" w:eastAsia="Times New Roman" w:hAnsi="Times New Roman" w:cs="Traditional Arabic"/>
          <w:sz w:val="36"/>
          <w:szCs w:val="36"/>
          <w:rtl/>
          <w:lang w:eastAsia="ar-SA"/>
        </w:rPr>
        <w:t>/ توفيق بن الحسن حدو.- عمّان: دار كنوز المعرفة، 1447 هـ، 2026 م.</w:t>
      </w:r>
    </w:p>
    <w:p w14:paraId="3F14891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11DC6A36"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الضوابط الإفتائية: الضوابط التي ينبغي أن يراعيها المفتي قبل أن يفتي</w:t>
      </w:r>
      <w:r w:rsidRPr="00856F02">
        <w:rPr>
          <w:rFonts w:ascii="Times New Roman" w:eastAsia="Times New Roman" w:hAnsi="Times New Roman" w:cs="Traditional Arabic"/>
          <w:sz w:val="36"/>
          <w:szCs w:val="36"/>
          <w:rtl/>
          <w:lang w:eastAsia="ar-SA"/>
        </w:rPr>
        <w:t>/ محمد السيد السعدني.- القاهرة: مركز طيبة للبحوث، 1447 هـ، 2026 م.</w:t>
      </w:r>
    </w:p>
    <w:p w14:paraId="4FE36332"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1615D3D"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ضوابط وأخلاقيات الذكاء الاصطناعي في الفتوى: المغرب أنموذجاً</w:t>
      </w:r>
      <w:r w:rsidRPr="00856F02">
        <w:rPr>
          <w:rFonts w:ascii="Times New Roman" w:eastAsia="Times New Roman" w:hAnsi="Times New Roman" w:cs="Traditional Arabic"/>
          <w:sz w:val="36"/>
          <w:szCs w:val="36"/>
          <w:rtl/>
          <w:lang w:eastAsia="ar-SA"/>
        </w:rPr>
        <w:t>/ فاطمة الزهراء الزعيم.- أيت ملول: جامعة ابن زهر، 1447 هـ، 2026 م (ماجستير).</w:t>
      </w:r>
    </w:p>
    <w:p w14:paraId="6F42D276"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190E8E2" w14:textId="77777777" w:rsidR="00856F02" w:rsidRPr="00856F02" w:rsidRDefault="00856F02" w:rsidP="00856F02">
      <w:pPr>
        <w:ind w:left="0" w:firstLine="0"/>
        <w:jc w:val="both"/>
        <w:rPr>
          <w:rFonts w:ascii="Aptos" w:eastAsia="Aptos" w:hAnsi="Aptos" w:cs="Traditional Arabic"/>
          <w:b/>
          <w:bCs/>
          <w:sz w:val="36"/>
          <w:szCs w:val="36"/>
          <w:rtl/>
        </w:rPr>
      </w:pPr>
      <w:r w:rsidRPr="00856F02">
        <w:rPr>
          <w:rFonts w:ascii="Aptos" w:eastAsia="Aptos" w:hAnsi="Aptos" w:cs="Traditional Arabic"/>
          <w:b/>
          <w:bCs/>
          <w:sz w:val="36"/>
          <w:szCs w:val="36"/>
          <w:rtl/>
        </w:rPr>
        <w:t>علل الأمر المنصوصة في زوائد السنن على الصحيحين.</w:t>
      </w:r>
    </w:p>
    <w:p w14:paraId="5F43153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جمعها ودراستها في المعهد العالي للقضاء بالرياض، 1446 هـ، 2024 م، ...</w:t>
      </w:r>
    </w:p>
    <w:p w14:paraId="2B91ED92" w14:textId="77777777" w:rsidR="00856F02" w:rsidRPr="00856F02" w:rsidRDefault="00856F02" w:rsidP="00856F02">
      <w:pPr>
        <w:ind w:left="0" w:firstLine="0"/>
        <w:jc w:val="both"/>
        <w:rPr>
          <w:rFonts w:ascii="Aptos" w:eastAsia="Aptos" w:hAnsi="Aptos" w:cs="Traditional Arabic"/>
          <w:sz w:val="36"/>
          <w:szCs w:val="36"/>
          <w:rtl/>
        </w:rPr>
      </w:pPr>
    </w:p>
    <w:p w14:paraId="1853C6EB"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علم الخلاف الفقهي: دراسة في نشأته وتطوره وأثره في الفقه الإسلامي</w:t>
      </w:r>
      <w:r w:rsidRPr="00856F02">
        <w:rPr>
          <w:rFonts w:ascii="Times New Roman" w:eastAsia="Times New Roman" w:hAnsi="Times New Roman" w:cs="Traditional Arabic"/>
          <w:sz w:val="36"/>
          <w:szCs w:val="36"/>
          <w:rtl/>
          <w:lang w:eastAsia="ar-SA"/>
        </w:rPr>
        <w:t xml:space="preserve">/ سهير سيد مسعود.- المنصورة: دار اللؤلؤة، 1447 هـ، 2026 م. </w:t>
      </w:r>
    </w:p>
    <w:p w14:paraId="6102E6C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75C767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 xml:space="preserve">العلة المنصوص عليها وأثرها في آيات الأحكام من خلال كتاب نيل المرام من تفسير آيات الأحكام للقنوجي/ </w:t>
      </w:r>
      <w:r w:rsidRPr="00856F02">
        <w:rPr>
          <w:rFonts w:ascii="Times New Roman" w:eastAsia="Times New Roman" w:hAnsi="Times New Roman" w:cs="Traditional Arabic"/>
          <w:sz w:val="36"/>
          <w:szCs w:val="36"/>
          <w:rtl/>
          <w:lang w:eastAsia="ar-SA"/>
        </w:rPr>
        <w:t>عفاف عبدالحليم سليمان.-</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كركوك: جامعة كركوك، 1446 هـ، 2024 م (ماجستير).</w:t>
      </w:r>
    </w:p>
    <w:p w14:paraId="4138F3EB"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40F2458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الفتوى الرقمية: بناء المعرفة الشرعية في عصر التحول التقني</w:t>
      </w:r>
      <w:r w:rsidRPr="00856F02">
        <w:rPr>
          <w:rFonts w:ascii="Times New Roman" w:eastAsia="Times New Roman" w:hAnsi="Times New Roman" w:cs="Traditional Arabic"/>
          <w:sz w:val="36"/>
          <w:szCs w:val="36"/>
          <w:rtl/>
          <w:lang w:eastAsia="ar-SA"/>
        </w:rPr>
        <w:t>/ رقية بوسنان.- الجزائر، 1447 هـ، 2026 م.</w:t>
      </w:r>
    </w:p>
    <w:p w14:paraId="2963217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5B08AE7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الفتوى الشرعية عبر وسائل الاتصال الحديثة: دراسة فقهية مقارنة</w:t>
      </w:r>
      <w:r w:rsidRPr="00856F02">
        <w:rPr>
          <w:rFonts w:ascii="Times New Roman" w:eastAsia="Times New Roman" w:hAnsi="Times New Roman" w:cs="Traditional Arabic"/>
          <w:sz w:val="36"/>
          <w:szCs w:val="36"/>
          <w:rtl/>
          <w:lang w:eastAsia="ar-SA"/>
        </w:rPr>
        <w:t>/</w:t>
      </w:r>
      <w:r w:rsidRPr="00856F02">
        <w:rPr>
          <w:rFonts w:ascii="Aptos" w:eastAsia="Aptos" w:hAnsi="Aptos" w:cs="Arial"/>
          <w:rtl/>
        </w:rPr>
        <w:t xml:space="preserve"> </w:t>
      </w:r>
      <w:r w:rsidRPr="00856F02">
        <w:rPr>
          <w:rFonts w:ascii="Times New Roman" w:eastAsia="Times New Roman" w:hAnsi="Times New Roman" w:cs="Traditional Arabic"/>
          <w:sz w:val="36"/>
          <w:szCs w:val="36"/>
          <w:rtl/>
          <w:lang w:eastAsia="ar-SA"/>
        </w:rPr>
        <w:t xml:space="preserve">ياسين محمد حمزة.- منيسوتا: الجامعة الإسلامية، 1448 هـ، 2026 م (دكتوراه). </w:t>
      </w:r>
    </w:p>
    <w:p w14:paraId="771B222A"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6FA91E7" w14:textId="77777777" w:rsidR="00856F02" w:rsidRPr="00856F02" w:rsidRDefault="00856F02" w:rsidP="00856F02">
      <w:pPr>
        <w:ind w:left="0" w:firstLine="0"/>
        <w:jc w:val="both"/>
        <w:rPr>
          <w:rFonts w:ascii="Traditional Arabic" w:eastAsia="Calibri" w:hAnsi="Traditional Arabic" w:cs="Traditional Arabic"/>
          <w:sz w:val="36"/>
          <w:szCs w:val="36"/>
          <w:rtl/>
        </w:rPr>
      </w:pPr>
      <w:r w:rsidRPr="00856F02">
        <w:rPr>
          <w:rFonts w:ascii="Traditional Arabic" w:eastAsia="Calibri" w:hAnsi="Traditional Arabic" w:cs="Traditional Arabic"/>
          <w:b/>
          <w:bCs/>
          <w:sz w:val="36"/>
          <w:szCs w:val="36"/>
          <w:rtl/>
        </w:rPr>
        <w:t>الفتوى في العصر الرقمي</w:t>
      </w:r>
      <w:r w:rsidRPr="00856F02">
        <w:rPr>
          <w:rFonts w:ascii="Traditional Arabic" w:eastAsia="Calibri" w:hAnsi="Traditional Arabic" w:cs="Traditional Arabic"/>
          <w:sz w:val="36"/>
          <w:szCs w:val="36"/>
          <w:rtl/>
        </w:rPr>
        <w:t>/ محمود إسماعيل مشعل.- دبي: النهضة العلمية للنشر، 1448 هـ، 2026 م.</w:t>
      </w:r>
    </w:p>
    <w:p w14:paraId="35BC3372" w14:textId="77777777" w:rsidR="00856F02" w:rsidRPr="00856F02" w:rsidRDefault="00856F02" w:rsidP="00856F02">
      <w:pPr>
        <w:ind w:left="0" w:firstLine="0"/>
        <w:jc w:val="both"/>
        <w:rPr>
          <w:rFonts w:ascii="Traditional Arabic" w:eastAsia="Calibri" w:hAnsi="Traditional Arabic" w:cs="Traditional Arabic"/>
          <w:sz w:val="36"/>
          <w:szCs w:val="36"/>
          <w:rtl/>
        </w:rPr>
      </w:pPr>
    </w:p>
    <w:p w14:paraId="100E5EC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الفتوى والشائعات في عصر النبوة</w:t>
      </w:r>
      <w:r w:rsidRPr="00856F02">
        <w:rPr>
          <w:rFonts w:ascii="Times New Roman" w:eastAsia="Times New Roman" w:hAnsi="Times New Roman" w:cs="Traditional Arabic"/>
          <w:sz w:val="36"/>
          <w:szCs w:val="36"/>
          <w:rtl/>
          <w:lang w:eastAsia="ar-SA"/>
        </w:rPr>
        <w:t>/ معوض عزوز أحمد.- المنصورة: دار اللؤلؤة، 1447 هـ، 2026 م، 434 ص.</w:t>
      </w:r>
    </w:p>
    <w:p w14:paraId="1257B5C4"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49E4EB22"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 xml:space="preserve">فلسفة الاجتهاد في الفقه الإسلامي بالمقارنة مع فلسفة القانون في القانون الوضعي/ </w:t>
      </w:r>
      <w:r w:rsidRPr="00856F02">
        <w:rPr>
          <w:rFonts w:ascii="Times New Roman" w:eastAsia="Times New Roman" w:hAnsi="Times New Roman" w:cs="Traditional Arabic"/>
          <w:sz w:val="36"/>
          <w:szCs w:val="36"/>
          <w:rtl/>
          <w:lang w:eastAsia="ar-SA"/>
        </w:rPr>
        <w:t>أحمد عبدالكريم أبو شنب.-</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عمّان: دار الثقافة، 1447 هـ، 2026 م.</w:t>
      </w:r>
    </w:p>
    <w:p w14:paraId="6E1D4367"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73AFAE44"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القراءات القرآنية وأثرها في الأحكام الفقهيّة في تفسير القرطبي</w:t>
      </w:r>
      <w:r w:rsidRPr="00856F02">
        <w:rPr>
          <w:rFonts w:ascii="Times New Roman" w:eastAsia="Times New Roman" w:hAnsi="Times New Roman" w:cs="Traditional Arabic"/>
          <w:sz w:val="36"/>
          <w:szCs w:val="36"/>
          <w:rtl/>
          <w:lang w:eastAsia="ar-SA"/>
        </w:rPr>
        <w:t>/ هشام الدّاوي.- تونس: جامعة الزيتونة، المعهد العالي للحضارة الإسلامية، 1447 هـ، 2026 م (دكتوراه).</w:t>
      </w:r>
    </w:p>
    <w:p w14:paraId="35BD5D9E"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3CBD341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قوادح الاستدلال بالدليل من السنة والجواب عنها وتطبيقها على كتاب الواضح لابن عقيل</w:t>
      </w:r>
      <w:r w:rsidRPr="00856F02">
        <w:rPr>
          <w:rFonts w:ascii="Times New Roman" w:eastAsia="Times New Roman" w:hAnsi="Times New Roman" w:cs="Traditional Arabic"/>
          <w:sz w:val="36"/>
          <w:szCs w:val="36"/>
          <w:rtl/>
          <w:lang w:eastAsia="ar-SA"/>
        </w:rPr>
        <w:t>/ إسماعيل نور حسين لقمان حكيم.- مكة المكرمة: جامعة أم القرى، 1447 هـ، 2026 م (ماجستير).</w:t>
      </w:r>
    </w:p>
    <w:p w14:paraId="41833675"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1CD0EE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Calibri" w:eastAsia="Calibri" w:hAnsi="Calibri" w:cs="Traditional Arabic"/>
          <w:b/>
          <w:bCs/>
          <w:sz w:val="36"/>
          <w:szCs w:val="36"/>
          <w:rtl/>
        </w:rPr>
        <w:t>القياس الخفي على الوقائع المستجدة في ماليزيا: دراسة أصولية تطبيقية</w:t>
      </w:r>
      <w:r w:rsidRPr="00856F02">
        <w:rPr>
          <w:rFonts w:ascii="Calibri" w:eastAsia="Calibri" w:hAnsi="Calibri" w:cs="Traditional Arabic"/>
          <w:sz w:val="36"/>
          <w:szCs w:val="36"/>
          <w:rtl/>
        </w:rPr>
        <w:t xml:space="preserve">/ محمد رزقي بن محمد أزهر.- </w:t>
      </w:r>
      <w:r w:rsidRPr="00856F02">
        <w:rPr>
          <w:rFonts w:ascii="Times New Roman" w:eastAsia="Times New Roman" w:hAnsi="Times New Roman" w:cs="Traditional Arabic"/>
          <w:sz w:val="36"/>
          <w:szCs w:val="36"/>
          <w:rtl/>
          <w:lang w:eastAsia="ar-SA"/>
        </w:rPr>
        <w:t>كوالالمبور: جامعة المدينة العالمية، 1447 هـ، 2026 م (ماجستير).</w:t>
      </w:r>
    </w:p>
    <w:p w14:paraId="12C0A88E" w14:textId="77777777" w:rsidR="00856F02" w:rsidRPr="00856F02" w:rsidRDefault="00856F02" w:rsidP="00856F02">
      <w:pPr>
        <w:ind w:left="0" w:firstLine="0"/>
        <w:jc w:val="both"/>
        <w:rPr>
          <w:rFonts w:ascii="Calibri" w:eastAsia="Calibri" w:hAnsi="Calibri" w:cs="Traditional Arabic"/>
          <w:b/>
          <w:bCs/>
          <w:sz w:val="36"/>
          <w:szCs w:val="36"/>
          <w:rtl/>
        </w:rPr>
      </w:pPr>
    </w:p>
    <w:p w14:paraId="040F08C3"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kern w:val="2"/>
          <w:sz w:val="36"/>
          <w:szCs w:val="36"/>
          <w:rtl/>
          <w:lang w:eastAsia="ar-SA"/>
          <w14:ligatures w14:val="standardContextual"/>
        </w:rPr>
        <w:t>كشف اللثام عن شبه مستهدفي مصادر الإسلام</w:t>
      </w:r>
      <w:r w:rsidRPr="00856F02">
        <w:rPr>
          <w:rFonts w:ascii="Times New Roman" w:eastAsia="Times New Roman" w:hAnsi="Times New Roman" w:cs="Traditional Arabic"/>
          <w:kern w:val="2"/>
          <w:sz w:val="36"/>
          <w:szCs w:val="36"/>
          <w:rtl/>
          <w:lang w:eastAsia="ar-SA"/>
          <w14:ligatures w14:val="standardContextual"/>
        </w:rPr>
        <w:t xml:space="preserve">/ سليمان بن صالح الغصن.- الرياض: دار </w:t>
      </w:r>
      <w:r w:rsidRPr="00856F02">
        <w:rPr>
          <w:rFonts w:ascii="Times New Roman" w:eastAsia="Times New Roman" w:hAnsi="Times New Roman" w:cs="Traditional Arabic"/>
          <w:sz w:val="36"/>
          <w:szCs w:val="36"/>
          <w:rtl/>
          <w:lang w:eastAsia="ar-SA"/>
        </w:rPr>
        <w:t>الصميعي، 1446 هـ، 2025 م، 176 ص.</w:t>
      </w:r>
    </w:p>
    <w:p w14:paraId="4FCFC4A8"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0B83420"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 xml:space="preserve">المباحث الأصولية في كتاب أحكام القرآن لابن العربي: الأدلة الشرعية/ </w:t>
      </w:r>
      <w:r w:rsidRPr="00856F02">
        <w:rPr>
          <w:rFonts w:ascii="Times New Roman" w:eastAsia="Times New Roman" w:hAnsi="Times New Roman" w:cs="Traditional Arabic"/>
          <w:caps/>
          <w:sz w:val="36"/>
          <w:szCs w:val="36"/>
          <w:rtl/>
          <w:lang w:eastAsia="ar-SA"/>
        </w:rPr>
        <w:t>منيرة فاضل الشجيري.-</w:t>
      </w:r>
      <w:r w:rsidRPr="00856F02">
        <w:rPr>
          <w:rFonts w:ascii="Times New Roman" w:eastAsia="Times New Roman" w:hAnsi="Times New Roman" w:cs="Traditional Arabic"/>
          <w:b/>
          <w:bCs/>
          <w:caps/>
          <w:sz w:val="36"/>
          <w:szCs w:val="36"/>
          <w:rtl/>
          <w:lang w:eastAsia="ar-SA"/>
        </w:rPr>
        <w:t xml:space="preserve"> </w:t>
      </w:r>
      <w:r w:rsidRPr="00856F02">
        <w:rPr>
          <w:rFonts w:ascii="Times New Roman" w:eastAsia="Times New Roman" w:hAnsi="Times New Roman" w:cs="Traditional Arabic"/>
          <w:caps/>
          <w:sz w:val="36"/>
          <w:szCs w:val="36"/>
          <w:rtl/>
          <w:lang w:eastAsia="ar-SA"/>
        </w:rPr>
        <w:t>الرمادي: جامعة الأنبار، 1442 هـ، 2021 م (ماجستير).</w:t>
      </w:r>
    </w:p>
    <w:p w14:paraId="65B49A52"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p>
    <w:p w14:paraId="5C912ECD"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مختلف أحاديث الأحكام في بلوغ المرام.</w:t>
      </w:r>
    </w:p>
    <w:p w14:paraId="48BD67B5"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دراسة حديثية فقهية في جامعة المدينة العالمية، 1443 هـ، 2021 م، ...</w:t>
      </w:r>
    </w:p>
    <w:p w14:paraId="2540608C"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31C4B3E0" w14:textId="77777777" w:rsidR="00856F02" w:rsidRPr="00856F02" w:rsidRDefault="00856F02" w:rsidP="00856F02">
      <w:pPr>
        <w:ind w:left="0" w:firstLine="0"/>
        <w:jc w:val="both"/>
        <w:rPr>
          <w:rFonts w:ascii="Aptos" w:eastAsia="Aptos" w:hAnsi="Aptos" w:cs="Traditional Arabic"/>
          <w:sz w:val="36"/>
          <w:szCs w:val="36"/>
          <w:rtl/>
        </w:rPr>
      </w:pPr>
      <w:r w:rsidRPr="00856F02">
        <w:rPr>
          <w:rFonts w:ascii="Aptos" w:eastAsia="Aptos" w:hAnsi="Aptos" w:cs="Traditional Arabic"/>
          <w:b/>
          <w:bCs/>
          <w:sz w:val="36"/>
          <w:szCs w:val="36"/>
          <w:rtl/>
        </w:rPr>
        <w:t>المدخل إلى تحليل النصوص الفقهية</w:t>
      </w:r>
      <w:r w:rsidRPr="00856F02">
        <w:rPr>
          <w:rFonts w:ascii="Aptos" w:eastAsia="Aptos" w:hAnsi="Aptos" w:cs="Traditional Arabic"/>
          <w:sz w:val="36"/>
          <w:szCs w:val="36"/>
          <w:rtl/>
        </w:rPr>
        <w:t>/ هيثم بن فهد الرومي.- الرياض: جمعية علم للتعليم الشرعي، 1448 هـ، 2026 م، 176 ص.</w:t>
      </w:r>
    </w:p>
    <w:p w14:paraId="62356A1F" w14:textId="77777777" w:rsidR="00856F02" w:rsidRPr="00856F02" w:rsidRDefault="00856F02" w:rsidP="00856F02">
      <w:pPr>
        <w:ind w:left="0" w:firstLine="0"/>
        <w:jc w:val="both"/>
        <w:rPr>
          <w:rFonts w:ascii="Aptos" w:eastAsia="Aptos" w:hAnsi="Aptos" w:cs="Traditional Arabic"/>
          <w:sz w:val="36"/>
          <w:szCs w:val="36"/>
          <w:rtl/>
        </w:rPr>
      </w:pPr>
    </w:p>
    <w:p w14:paraId="3635079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مذكرة في تخريج الفروع على الأصول</w:t>
      </w:r>
      <w:r w:rsidRPr="00856F02">
        <w:rPr>
          <w:rFonts w:ascii="Times New Roman" w:eastAsia="Times New Roman" w:hAnsi="Times New Roman" w:cs="Traditional Arabic"/>
          <w:sz w:val="36"/>
          <w:szCs w:val="36"/>
          <w:rtl/>
          <w:lang w:eastAsia="ar-SA"/>
        </w:rPr>
        <w:t>/ إسماعيل السلفي، 91 ص.</w:t>
      </w:r>
    </w:p>
    <w:p w14:paraId="2B7228DE" w14:textId="77777777" w:rsidR="00856F02" w:rsidRPr="00856F02" w:rsidRDefault="00856F02" w:rsidP="00856F02">
      <w:pPr>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شبكة الألوكة 26/10/1447 هـ، 2026 م.</w:t>
      </w:r>
    </w:p>
    <w:p w14:paraId="559698C6"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0D6FD2C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ما لا يسع المسلم جهله في باب الفتوى: مباحث أصولية وتأصيل علمي لأهم المسائل في باب الفتوى</w:t>
      </w:r>
      <w:r w:rsidRPr="00856F02">
        <w:rPr>
          <w:rFonts w:ascii="Times New Roman" w:eastAsia="Times New Roman" w:hAnsi="Times New Roman" w:cs="Traditional Arabic"/>
          <w:sz w:val="36"/>
          <w:szCs w:val="36"/>
          <w:rtl/>
          <w:lang w:eastAsia="ar-SA"/>
        </w:rPr>
        <w:t>/ أحمد نور الدين السعيد.- المنصورة: دار اللؤلؤة، 1447 هـ، 2026 م، 422 ص.</w:t>
      </w:r>
    </w:p>
    <w:p w14:paraId="15F4DC08" w14:textId="77777777" w:rsidR="00856F02" w:rsidRPr="00856F02" w:rsidRDefault="00856F02" w:rsidP="00856F02">
      <w:pPr>
        <w:ind w:left="0" w:firstLine="0"/>
        <w:rPr>
          <w:rFonts w:ascii="Times New Roman" w:eastAsia="Times New Roman" w:hAnsi="Times New Roman" w:cs="Traditional Arabic"/>
          <w:sz w:val="36"/>
          <w:szCs w:val="36"/>
          <w:rtl/>
          <w:lang w:eastAsia="ar-SA"/>
        </w:rPr>
      </w:pPr>
    </w:p>
    <w:p w14:paraId="6DA9CEEF"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المعاني النحوية وأثرها في الاستنباط الفقهي في مؤلفات الإمام الإسنوي (ت 772 هـ)</w:t>
      </w:r>
      <w:r w:rsidRPr="00856F02">
        <w:rPr>
          <w:rFonts w:ascii="Times New Roman" w:eastAsia="Times New Roman" w:hAnsi="Times New Roman" w:cs="Traditional Arabic"/>
          <w:sz w:val="36"/>
          <w:szCs w:val="36"/>
          <w:rtl/>
          <w:lang w:eastAsia="ar-SA"/>
        </w:rPr>
        <w:t xml:space="preserve">/ أسماء محمد جاد.- المنصورة: دار اللؤلؤة، 1447 هـ، 2026 م. </w:t>
      </w:r>
    </w:p>
    <w:p w14:paraId="26749139"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60F40ED9"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sz w:val="36"/>
          <w:szCs w:val="36"/>
          <w:rtl/>
          <w:lang w:eastAsia="ar-SA"/>
        </w:rPr>
        <w:t>مفهوم المخالفة في كتاب همع الهوامع في شرح جمع الجوامع للسيوطي</w:t>
      </w:r>
      <w:r w:rsidRPr="00856F02">
        <w:rPr>
          <w:rFonts w:ascii="Times New Roman" w:eastAsia="Times New Roman" w:hAnsi="Times New Roman" w:cs="Traditional Arabic"/>
          <w:sz w:val="36"/>
          <w:szCs w:val="36"/>
          <w:rtl/>
          <w:lang w:eastAsia="ar-SA"/>
        </w:rPr>
        <w:t xml:space="preserve">/ بناز نوري محمد.- </w:t>
      </w:r>
      <w:r w:rsidRPr="00856F02">
        <w:rPr>
          <w:rFonts w:ascii="Times New Roman" w:eastAsia="Times New Roman" w:hAnsi="Times New Roman" w:cs="Traditional Arabic"/>
          <w:caps/>
          <w:sz w:val="36"/>
          <w:szCs w:val="36"/>
          <w:rtl/>
          <w:lang w:eastAsia="ar-SA"/>
        </w:rPr>
        <w:t>كركوك: جامعة كركوك، 1443 هـ، 2022 م (ماجستير).</w:t>
      </w:r>
    </w:p>
    <w:p w14:paraId="0DEA7E31"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7F7CBBB" w14:textId="77777777" w:rsidR="00856F02" w:rsidRPr="00856F02" w:rsidRDefault="00856F02" w:rsidP="00856F02">
      <w:pPr>
        <w:ind w:left="0" w:firstLine="0"/>
        <w:jc w:val="both"/>
        <w:rPr>
          <w:rFonts w:ascii="Aptos" w:eastAsia="Aptos" w:hAnsi="Aptos" w:cs="Traditional Arabic"/>
          <w:b/>
          <w:bCs/>
          <w:sz w:val="36"/>
          <w:szCs w:val="36"/>
          <w:rtl/>
        </w:rPr>
      </w:pPr>
      <w:r w:rsidRPr="00856F02">
        <w:rPr>
          <w:rFonts w:ascii="Aptos" w:eastAsia="Aptos" w:hAnsi="Aptos" w:cs="Traditional Arabic"/>
          <w:b/>
          <w:bCs/>
          <w:sz w:val="36"/>
          <w:szCs w:val="36"/>
          <w:rtl/>
        </w:rPr>
        <w:t xml:space="preserve">مفهوما الموافقة والمخالفة وتطبيقاتهما في صحيح البخاري. </w:t>
      </w:r>
    </w:p>
    <w:p w14:paraId="784FAC08" w14:textId="77777777" w:rsidR="00856F02" w:rsidRPr="00856F02" w:rsidRDefault="00856F02" w:rsidP="00856F02">
      <w:pPr>
        <w:ind w:left="0" w:firstLine="0"/>
        <w:jc w:val="both"/>
        <w:rPr>
          <w:rFonts w:ascii="Aptos" w:eastAsia="Aptos" w:hAnsi="Aptos" w:cs="Traditional Arabic"/>
          <w:sz w:val="36"/>
          <w:szCs w:val="36"/>
          <w:rtl/>
        </w:rPr>
      </w:pPr>
      <w:r w:rsidRPr="00856F02">
        <w:rPr>
          <w:rFonts w:ascii="Aptos" w:eastAsia="Aptos" w:hAnsi="Aptos" w:cs="Traditional Arabic"/>
          <w:sz w:val="36"/>
          <w:szCs w:val="36"/>
          <w:rtl/>
        </w:rPr>
        <w:t>دراسة أصولية فقهية في جامعة المدينة العالمية، 1446 هـ، 2025 م، ....</w:t>
      </w:r>
    </w:p>
    <w:p w14:paraId="2387ACB7" w14:textId="77777777" w:rsidR="00856F02" w:rsidRPr="00856F02" w:rsidRDefault="00856F02" w:rsidP="00856F02">
      <w:pPr>
        <w:ind w:left="0" w:firstLine="0"/>
        <w:jc w:val="both"/>
        <w:rPr>
          <w:rFonts w:ascii="Aptos" w:eastAsia="Aptos" w:hAnsi="Aptos" w:cs="Traditional Arabic"/>
          <w:sz w:val="36"/>
          <w:szCs w:val="36"/>
          <w:rtl/>
        </w:rPr>
      </w:pPr>
    </w:p>
    <w:p w14:paraId="26F99B0F"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منهج أم المؤمنين عائشة رضي الله عنها في الاجتهاد</w:t>
      </w:r>
      <w:r w:rsidRPr="00856F02">
        <w:rPr>
          <w:rFonts w:ascii="Times New Roman" w:eastAsia="Times New Roman" w:hAnsi="Times New Roman" w:cs="Traditional Arabic"/>
          <w:caps/>
          <w:sz w:val="36"/>
          <w:szCs w:val="36"/>
          <w:rtl/>
          <w:lang w:eastAsia="ar-SA"/>
        </w:rPr>
        <w:t>/ ميسرة بنت محمد بهاتي، 50 ص.</w:t>
      </w:r>
    </w:p>
    <w:p w14:paraId="50BE593A"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sz w:val="36"/>
          <w:szCs w:val="36"/>
          <w:rtl/>
          <w:lang w:eastAsia="ar-SA"/>
        </w:rPr>
        <w:t>شبكة الألوكة 29/11/1447 هـ، 2026 م.</w:t>
      </w:r>
    </w:p>
    <w:p w14:paraId="3171EA8D"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p>
    <w:p w14:paraId="7A3FECF3" w14:textId="77777777" w:rsidR="00856F02" w:rsidRPr="00856F02" w:rsidRDefault="00856F02" w:rsidP="00856F02">
      <w:pPr>
        <w:ind w:left="0" w:firstLine="0"/>
        <w:jc w:val="both"/>
        <w:rPr>
          <w:rFonts w:ascii="Times New Roman" w:eastAsia="Times New Roman" w:hAnsi="Times New Roman" w:cs="Traditional Arabic"/>
          <w:sz w:val="36"/>
          <w:szCs w:val="36"/>
          <w:rtl/>
        </w:rPr>
      </w:pPr>
      <w:r w:rsidRPr="00856F02">
        <w:rPr>
          <w:rFonts w:ascii="Times New Roman" w:eastAsia="Times New Roman" w:hAnsi="Times New Roman" w:cs="Traditional Arabic"/>
          <w:b/>
          <w:bCs/>
          <w:sz w:val="36"/>
          <w:szCs w:val="36"/>
          <w:rtl/>
        </w:rPr>
        <w:t xml:space="preserve">منهج الامام الماوردي في الأقيسة المتعارضة والترجيح بينها في كتاب الحاوي الكبير تأصيلاً وتطبيقاً/ </w:t>
      </w:r>
      <w:r w:rsidRPr="00856F02">
        <w:rPr>
          <w:rFonts w:ascii="Times New Roman" w:eastAsia="Times New Roman" w:hAnsi="Times New Roman" w:cs="Traditional Arabic"/>
          <w:sz w:val="36"/>
          <w:szCs w:val="36"/>
          <w:rtl/>
        </w:rPr>
        <w:t>ياسر محمد السعداوي.-</w:t>
      </w:r>
      <w:r w:rsidRPr="00856F02">
        <w:rPr>
          <w:rFonts w:ascii="Times New Roman" w:eastAsia="Times New Roman" w:hAnsi="Times New Roman" w:cs="Traditional Arabic"/>
          <w:b/>
          <w:bCs/>
          <w:sz w:val="36"/>
          <w:szCs w:val="36"/>
          <w:rtl/>
        </w:rPr>
        <w:t xml:space="preserve"> </w:t>
      </w:r>
      <w:r w:rsidRPr="00856F02">
        <w:rPr>
          <w:rFonts w:ascii="Times New Roman" w:eastAsia="Times New Roman" w:hAnsi="Times New Roman" w:cs="Traditional Arabic"/>
          <w:sz w:val="36"/>
          <w:szCs w:val="36"/>
          <w:rtl/>
        </w:rPr>
        <w:t>القاهرة: دار الحرم، 1447 هـ، 2026 م.</w:t>
      </w:r>
    </w:p>
    <w:p w14:paraId="01721C4B" w14:textId="77777777" w:rsidR="00856F02" w:rsidRPr="00856F02" w:rsidRDefault="00856F02" w:rsidP="00856F02">
      <w:pPr>
        <w:ind w:left="0" w:firstLine="0"/>
        <w:jc w:val="both"/>
        <w:rPr>
          <w:rFonts w:ascii="Times New Roman" w:eastAsia="Times New Roman" w:hAnsi="Times New Roman" w:cs="Traditional Arabic"/>
          <w:b/>
          <w:bCs/>
          <w:sz w:val="36"/>
          <w:szCs w:val="36"/>
          <w:rtl/>
        </w:rPr>
      </w:pPr>
    </w:p>
    <w:p w14:paraId="11B42006"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r w:rsidRPr="00856F02">
        <w:rPr>
          <w:rFonts w:ascii="Times New Roman" w:eastAsia="Times New Roman" w:hAnsi="Times New Roman" w:cs="Traditional Arabic"/>
          <w:b/>
          <w:bCs/>
          <w:caps/>
          <w:sz w:val="36"/>
          <w:szCs w:val="36"/>
          <w:rtl/>
          <w:lang w:eastAsia="ar-SA"/>
        </w:rPr>
        <w:t>منهج الإمام النووي في دفع التعارض بين الأدلة من خلال شرحه لصحيح مسلم: دراسة أصولية تطبيقية</w:t>
      </w:r>
      <w:r w:rsidRPr="00856F02">
        <w:rPr>
          <w:rFonts w:ascii="Times New Roman" w:eastAsia="Times New Roman" w:hAnsi="Times New Roman" w:cs="Traditional Arabic"/>
          <w:caps/>
          <w:sz w:val="36"/>
          <w:szCs w:val="36"/>
          <w:rtl/>
          <w:lang w:eastAsia="ar-SA"/>
        </w:rPr>
        <w:t>/ عيد شوقي الإمبابي.- دمنهور: جامعة الأزهر، 1442 هـ، 2021 م (دكتوراه).</w:t>
      </w:r>
    </w:p>
    <w:p w14:paraId="463D3131" w14:textId="77777777" w:rsidR="00856F02" w:rsidRPr="00856F02" w:rsidRDefault="00856F02" w:rsidP="00856F02">
      <w:pPr>
        <w:ind w:left="0" w:firstLine="0"/>
        <w:jc w:val="both"/>
        <w:rPr>
          <w:rFonts w:ascii="Times New Roman" w:eastAsia="Times New Roman" w:hAnsi="Times New Roman" w:cs="Traditional Arabic"/>
          <w:caps/>
          <w:sz w:val="36"/>
          <w:szCs w:val="36"/>
          <w:rtl/>
          <w:lang w:eastAsia="ar-SA"/>
        </w:rPr>
      </w:pPr>
    </w:p>
    <w:p w14:paraId="3494EDD2"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 xml:space="preserve">منهج العلامة محمد بن علي بن آدم الإثيوبي في دفع التعارض: دراسة أصولية فقهية/ </w:t>
      </w:r>
      <w:r w:rsidRPr="00856F02">
        <w:rPr>
          <w:rFonts w:ascii="Times New Roman" w:eastAsia="Times New Roman" w:hAnsi="Times New Roman" w:cs="Traditional Arabic"/>
          <w:sz w:val="36"/>
          <w:szCs w:val="36"/>
          <w:rtl/>
          <w:lang w:eastAsia="ar-SA"/>
        </w:rPr>
        <w:t>حسن خلاوي.-</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ماليزيا: جامعة المدينة العالمية، 1447 هـ، 2026 م (دكتوراه).</w:t>
      </w:r>
    </w:p>
    <w:p w14:paraId="50745852"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1A6D2320" w14:textId="77777777" w:rsidR="00856F02" w:rsidRPr="00856F02" w:rsidRDefault="00856F02" w:rsidP="00856F02">
      <w:pPr>
        <w:ind w:left="0" w:firstLine="0"/>
        <w:jc w:val="both"/>
        <w:rPr>
          <w:rFonts w:ascii="Times New Roman" w:eastAsia="Times New Roman" w:hAnsi="Times New Roman" w:cs="Traditional Arabic"/>
          <w:sz w:val="36"/>
          <w:szCs w:val="36"/>
          <w:rtl/>
          <w:lang w:eastAsia="ar-SA"/>
        </w:rPr>
      </w:pPr>
      <w:r w:rsidRPr="00856F02">
        <w:rPr>
          <w:rFonts w:ascii="Times New Roman" w:eastAsia="Times New Roman" w:hAnsi="Times New Roman" w:cs="Traditional Arabic"/>
          <w:b/>
          <w:bCs/>
          <w:sz w:val="36"/>
          <w:szCs w:val="36"/>
          <w:rtl/>
          <w:lang w:eastAsia="ar-SA"/>
        </w:rPr>
        <w:t>منهج الفتوى لدى جهات الإفتاء بدولة ليبيا: دراسة تحليلية مقارنة</w:t>
      </w:r>
      <w:r w:rsidRPr="00856F02">
        <w:rPr>
          <w:rFonts w:ascii="Times New Roman" w:eastAsia="Times New Roman" w:hAnsi="Times New Roman" w:cs="Traditional Arabic"/>
          <w:sz w:val="36"/>
          <w:szCs w:val="36"/>
          <w:rtl/>
          <w:lang w:eastAsia="ar-SA"/>
        </w:rPr>
        <w:t>/ سهيل صابر المبروك.-</w:t>
      </w:r>
      <w:r w:rsidRPr="00856F02">
        <w:rPr>
          <w:rFonts w:ascii="Times New Roman" w:eastAsia="Times New Roman" w:hAnsi="Times New Roman" w:cs="Traditional Arabic"/>
          <w:b/>
          <w:bCs/>
          <w:sz w:val="36"/>
          <w:szCs w:val="36"/>
          <w:rtl/>
          <w:lang w:eastAsia="ar-SA"/>
        </w:rPr>
        <w:t xml:space="preserve"> </w:t>
      </w:r>
      <w:r w:rsidRPr="00856F02">
        <w:rPr>
          <w:rFonts w:ascii="Times New Roman" w:eastAsia="Times New Roman" w:hAnsi="Times New Roman" w:cs="Traditional Arabic"/>
          <w:sz w:val="36"/>
          <w:szCs w:val="36"/>
          <w:rtl/>
          <w:lang w:eastAsia="ar-SA"/>
        </w:rPr>
        <w:t>ماليزيا: جامعة المدينة العالمية، 1448 هـ، 2026 م (دكتوراه).</w:t>
      </w:r>
    </w:p>
    <w:p w14:paraId="67E9343A"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78857859"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r w:rsidRPr="00856F02">
        <w:rPr>
          <w:rFonts w:ascii="Times New Roman" w:eastAsia="Times New Roman" w:hAnsi="Times New Roman" w:cs="Traditional Arabic"/>
          <w:b/>
          <w:bCs/>
          <w:sz w:val="36"/>
          <w:szCs w:val="36"/>
          <w:rtl/>
          <w:lang w:eastAsia="ar-SA"/>
        </w:rPr>
        <w:t>منهج النظر في الخطاب الشرعي بين الباجي والشاطبي</w:t>
      </w:r>
      <w:r w:rsidRPr="00856F02">
        <w:rPr>
          <w:rFonts w:ascii="Times New Roman" w:eastAsia="Times New Roman" w:hAnsi="Times New Roman" w:cs="Traditional Arabic"/>
          <w:sz w:val="36"/>
          <w:szCs w:val="36"/>
          <w:rtl/>
          <w:lang w:eastAsia="ar-SA"/>
        </w:rPr>
        <w:t>/ مُحمَّاد بن محمد رفيع.- فاس: جامعة محمد بن عبدالله، مختبر الدراسات النفسية، 1447 هـ، 2026 م.</w:t>
      </w:r>
      <w:r w:rsidRPr="00856F02">
        <w:rPr>
          <w:rFonts w:ascii="Times New Roman" w:eastAsia="Times New Roman" w:hAnsi="Times New Roman" w:cs="Traditional Arabic"/>
          <w:b/>
          <w:bCs/>
          <w:sz w:val="36"/>
          <w:szCs w:val="36"/>
          <w:rtl/>
          <w:lang w:eastAsia="ar-SA"/>
        </w:rPr>
        <w:t xml:space="preserve"> </w:t>
      </w:r>
    </w:p>
    <w:p w14:paraId="3366E206" w14:textId="77777777" w:rsidR="00856F02" w:rsidRPr="00856F02" w:rsidRDefault="00856F02" w:rsidP="00856F02">
      <w:pPr>
        <w:ind w:left="0" w:firstLine="0"/>
        <w:jc w:val="both"/>
        <w:rPr>
          <w:rFonts w:ascii="Times New Roman" w:eastAsia="Times New Roman" w:hAnsi="Times New Roman" w:cs="Traditional Arabic"/>
          <w:b/>
          <w:bCs/>
          <w:sz w:val="36"/>
          <w:szCs w:val="36"/>
          <w:rtl/>
          <w:lang w:eastAsia="ar-SA"/>
        </w:rPr>
      </w:pPr>
    </w:p>
    <w:p w14:paraId="0CF9C50B" w14:textId="77777777" w:rsidR="00856F02" w:rsidRPr="00856F02" w:rsidRDefault="00856F02" w:rsidP="00856F02">
      <w:pPr>
        <w:ind w:left="0" w:firstLine="0"/>
        <w:jc w:val="both"/>
        <w:rPr>
          <w:rFonts w:ascii="Times New Roman" w:eastAsia="Times New Roman" w:hAnsi="Times New Roman" w:cs="Traditional Arabic"/>
          <w:kern w:val="2"/>
          <w:sz w:val="36"/>
          <w:szCs w:val="36"/>
          <w:rtl/>
          <w:lang w:eastAsia="ar-SA"/>
          <w14:ligatures w14:val="standardContextual"/>
        </w:rPr>
      </w:pPr>
      <w:r w:rsidRPr="00856F02">
        <w:rPr>
          <w:rFonts w:ascii="Times New Roman" w:eastAsia="Times New Roman" w:hAnsi="Times New Roman" w:cs="Traditional Arabic"/>
          <w:b/>
          <w:bCs/>
          <w:sz w:val="36"/>
          <w:szCs w:val="36"/>
          <w:rtl/>
          <w:lang w:eastAsia="ar-SA"/>
        </w:rPr>
        <w:t>وقائع الأعيان والأحوال</w:t>
      </w:r>
      <w:r w:rsidRPr="00856F02">
        <w:rPr>
          <w:rFonts w:ascii="Times New Roman" w:eastAsia="Times New Roman" w:hAnsi="Times New Roman" w:cs="Traditional Arabic"/>
          <w:kern w:val="2"/>
          <w:sz w:val="36"/>
          <w:szCs w:val="36"/>
          <w:rtl/>
          <w:lang w:eastAsia="ar-SA"/>
          <w14:ligatures w14:val="standardContextual"/>
        </w:rPr>
        <w:t xml:space="preserve">: </w:t>
      </w:r>
      <w:r w:rsidRPr="00856F02">
        <w:rPr>
          <w:rFonts w:ascii="Times New Roman" w:eastAsia="Times New Roman" w:hAnsi="Times New Roman" w:cs="Traditional Arabic"/>
          <w:b/>
          <w:bCs/>
          <w:kern w:val="2"/>
          <w:sz w:val="36"/>
          <w:szCs w:val="36"/>
          <w:rtl/>
          <w:lang w:eastAsia="ar-SA"/>
          <w14:ligatures w14:val="standardContextual"/>
        </w:rPr>
        <w:t>دراسة أصولية تطبيقية على الجامع الصحيح للإمام البخاري رحمه الله</w:t>
      </w:r>
      <w:r w:rsidRPr="00856F02">
        <w:rPr>
          <w:rFonts w:ascii="Times New Roman" w:eastAsia="Times New Roman" w:hAnsi="Times New Roman" w:cs="Traditional Arabic"/>
          <w:kern w:val="2"/>
          <w:sz w:val="36"/>
          <w:szCs w:val="36"/>
          <w:rtl/>
          <w:lang w:eastAsia="ar-SA"/>
          <w14:ligatures w14:val="standardContextual"/>
        </w:rPr>
        <w:t>/ حسنين سالم زيدان.- المنصورة: دار اللؤلؤة، 1447 هـ، 2026 م.</w:t>
      </w:r>
    </w:p>
    <w:p w14:paraId="6508E7B3" w14:textId="77777777" w:rsidR="00856F02" w:rsidRPr="00856F02" w:rsidRDefault="00856F02" w:rsidP="00856F02">
      <w:pPr>
        <w:ind w:left="0" w:firstLine="0"/>
        <w:jc w:val="both"/>
        <w:rPr>
          <w:rFonts w:ascii="Times New Roman" w:eastAsia="Times New Roman" w:hAnsi="Times New Roman" w:cs="Traditional Arabic"/>
          <w:kern w:val="2"/>
          <w:sz w:val="36"/>
          <w:szCs w:val="36"/>
          <w:rtl/>
          <w:lang w:eastAsia="ar-SA"/>
          <w14:ligatures w14:val="standardContextual"/>
        </w:rPr>
      </w:pPr>
    </w:p>
    <w:p w14:paraId="78584D74" w14:textId="77777777" w:rsidR="00334FC7" w:rsidRPr="00334FC7" w:rsidRDefault="00334FC7" w:rsidP="00334FC7">
      <w:pPr>
        <w:rPr>
          <w:rFonts w:ascii="Calibri" w:eastAsia="Calibri" w:hAnsi="Calibri" w:cs="Arial"/>
          <w:b/>
          <w:bCs/>
          <w:color w:val="FF0000"/>
          <w:rtl/>
        </w:rPr>
      </w:pPr>
      <w:r w:rsidRPr="00334FC7">
        <w:rPr>
          <w:rFonts w:ascii="Times New Roman" w:eastAsia="Times New Roman" w:hAnsi="Times New Roman" w:cs="Traditional Arabic"/>
          <w:b/>
          <w:bCs/>
          <w:caps/>
          <w:color w:val="FF0000"/>
          <w:sz w:val="36"/>
          <w:szCs w:val="36"/>
          <w:rtl/>
          <w:lang w:eastAsia="ar-SA"/>
        </w:rPr>
        <w:t>القواعد الأصولية</w:t>
      </w:r>
    </w:p>
    <w:p w14:paraId="6EA061B6"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b/>
          <w:bCs/>
          <w:sz w:val="36"/>
          <w:szCs w:val="36"/>
          <w:rtl/>
          <w:lang w:eastAsia="ar-SA"/>
        </w:rPr>
        <w:t>تطبيقات القواعد الأصولية والفقهية في النوازل: دراسة نماذج</w:t>
      </w:r>
      <w:r w:rsidRPr="00334FC7">
        <w:rPr>
          <w:rFonts w:ascii="Times New Roman" w:eastAsia="Times New Roman" w:hAnsi="Times New Roman" w:cs="Traditional Arabic"/>
          <w:sz w:val="36"/>
          <w:szCs w:val="36"/>
          <w:rtl/>
          <w:lang w:eastAsia="ar-SA"/>
        </w:rPr>
        <w:t>/ سمر حمّودة السعفي.- تونس: مجمع الأطرش، 1447 هـ، 2025 م.</w:t>
      </w:r>
    </w:p>
    <w:p w14:paraId="19D165A7"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113565C1"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b/>
          <w:bCs/>
          <w:sz w:val="36"/>
          <w:szCs w:val="36"/>
          <w:rtl/>
          <w:lang w:eastAsia="ar-SA"/>
        </w:rPr>
        <w:t>خلاصة القواعد الأصولية</w:t>
      </w:r>
      <w:r w:rsidRPr="00334FC7">
        <w:rPr>
          <w:rFonts w:ascii="Times New Roman" w:eastAsia="Times New Roman" w:hAnsi="Times New Roman" w:cs="Traditional Arabic"/>
          <w:sz w:val="36"/>
          <w:szCs w:val="36"/>
          <w:rtl/>
          <w:lang w:eastAsia="ar-SA"/>
        </w:rPr>
        <w:t>/ وليد بن راشد السعيدان.- المنصورة: دار اللؤلؤة، 1443 هـ، 022 م، 272 ص.</w:t>
      </w:r>
    </w:p>
    <w:p w14:paraId="488D456D"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6EAD35CB"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b/>
          <w:bCs/>
          <w:sz w:val="36"/>
          <w:szCs w:val="36"/>
          <w:rtl/>
          <w:lang w:eastAsia="ar-SA"/>
        </w:rPr>
        <w:t xml:space="preserve">قواعد الاستدلال الأصولي في مصادر الانتصار للمذهب المالكي: الذب عن مذهب مالك لابن أبي زيد القيرواني وتهذيب المسالك في نصرة مذهب مالك لأبي حجاج الفندلاوي نموذجين/ </w:t>
      </w:r>
      <w:r w:rsidRPr="00334FC7">
        <w:rPr>
          <w:rFonts w:ascii="Times New Roman" w:eastAsia="Times New Roman" w:hAnsi="Times New Roman" w:cs="Traditional Arabic"/>
          <w:sz w:val="36"/>
          <w:szCs w:val="36"/>
          <w:rtl/>
          <w:lang w:eastAsia="ar-SA"/>
        </w:rPr>
        <w:t>صهيب مصباح.- الرباط: وزارة الأوقاف، 1446 هـ، 2025 م، 2مج (399، 730 ص).</w:t>
      </w:r>
    </w:p>
    <w:p w14:paraId="05F5ACBA"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3CF01856" w14:textId="77777777" w:rsidR="00334FC7" w:rsidRPr="00334FC7" w:rsidRDefault="00334FC7" w:rsidP="00334FC7">
      <w:pPr>
        <w:ind w:left="0" w:firstLine="0"/>
        <w:jc w:val="both"/>
        <w:rPr>
          <w:rFonts w:ascii="Times New Roman" w:eastAsia="Times New Roman" w:hAnsi="Times New Roman" w:cs="Traditional Arabic"/>
          <w:b/>
          <w:bCs/>
          <w:caps/>
          <w:sz w:val="36"/>
          <w:szCs w:val="36"/>
          <w:rtl/>
          <w:lang w:eastAsia="ar-SA"/>
        </w:rPr>
      </w:pPr>
      <w:r w:rsidRPr="00334FC7">
        <w:rPr>
          <w:rFonts w:ascii="Times New Roman" w:eastAsia="Times New Roman" w:hAnsi="Times New Roman" w:cs="Traditional Arabic"/>
          <w:b/>
          <w:bCs/>
          <w:caps/>
          <w:sz w:val="36"/>
          <w:szCs w:val="36"/>
          <w:rtl/>
          <w:lang w:eastAsia="ar-SA"/>
        </w:rPr>
        <w:t>القواعد الأصولية عند الإمام أبي الطيب الطبري (ت: 450 هـ) في كتابه التعليقة الكبرى.</w:t>
      </w:r>
    </w:p>
    <w:p w14:paraId="61E280FE" w14:textId="77777777" w:rsidR="00334FC7" w:rsidRPr="00334FC7" w:rsidRDefault="00334FC7" w:rsidP="00334FC7">
      <w:pPr>
        <w:ind w:left="0" w:firstLine="0"/>
        <w:jc w:val="both"/>
        <w:rPr>
          <w:rFonts w:ascii="Times New Roman" w:eastAsia="Times New Roman" w:hAnsi="Times New Roman" w:cs="Traditional Arabic"/>
          <w:caps/>
          <w:sz w:val="36"/>
          <w:szCs w:val="36"/>
          <w:rtl/>
          <w:lang w:eastAsia="ar-SA"/>
        </w:rPr>
      </w:pPr>
      <w:r w:rsidRPr="00334FC7">
        <w:rPr>
          <w:rFonts w:ascii="Times New Roman" w:eastAsia="Times New Roman" w:hAnsi="Times New Roman" w:cs="Traditional Arabic"/>
          <w:caps/>
          <w:sz w:val="36"/>
          <w:szCs w:val="36"/>
          <w:rtl/>
          <w:lang w:eastAsia="ar-SA"/>
        </w:rPr>
        <w:t>جمعها ودراستها، أو بعضها، في جامعة تكريت، 1447 هـ، 2026 م، ...</w:t>
      </w:r>
    </w:p>
    <w:p w14:paraId="497B83BD" w14:textId="77777777" w:rsidR="00334FC7" w:rsidRPr="00334FC7" w:rsidRDefault="00334FC7" w:rsidP="00334FC7">
      <w:pPr>
        <w:ind w:left="0" w:firstLine="0"/>
        <w:jc w:val="both"/>
        <w:rPr>
          <w:rFonts w:ascii="Times New Roman" w:eastAsia="Times New Roman" w:hAnsi="Times New Roman" w:cs="Traditional Arabic"/>
          <w:caps/>
          <w:sz w:val="36"/>
          <w:szCs w:val="36"/>
          <w:rtl/>
          <w:lang w:eastAsia="ar-SA"/>
        </w:rPr>
      </w:pPr>
    </w:p>
    <w:p w14:paraId="2279BFFB" w14:textId="77777777" w:rsidR="00334FC7" w:rsidRPr="00334FC7" w:rsidRDefault="00334FC7" w:rsidP="00334FC7">
      <w:pPr>
        <w:ind w:left="0" w:firstLine="0"/>
        <w:jc w:val="both"/>
        <w:rPr>
          <w:rFonts w:ascii="Times New Roman" w:eastAsia="Times New Roman" w:hAnsi="Times New Roman" w:cs="Traditional Arabic"/>
          <w:b/>
          <w:bCs/>
          <w:sz w:val="36"/>
          <w:szCs w:val="36"/>
          <w:rtl/>
          <w:lang w:eastAsia="ar-SA"/>
        </w:rPr>
      </w:pPr>
      <w:r w:rsidRPr="00334FC7">
        <w:rPr>
          <w:rFonts w:ascii="Times New Roman" w:eastAsia="Times New Roman" w:hAnsi="Times New Roman" w:cs="Traditional Arabic"/>
          <w:b/>
          <w:bCs/>
          <w:sz w:val="36"/>
          <w:szCs w:val="36"/>
          <w:rtl/>
          <w:lang w:eastAsia="ar-SA"/>
        </w:rPr>
        <w:t xml:space="preserve">القواعد الأصولية عند الإمام أبي يعلى الحنبلي رحمه الله وتطبيقاتها في الفروع الفقهية/ </w:t>
      </w:r>
      <w:r w:rsidRPr="00334FC7">
        <w:rPr>
          <w:rFonts w:ascii="Times New Roman" w:eastAsia="Times New Roman" w:hAnsi="Times New Roman" w:cs="Traditional Arabic"/>
          <w:sz w:val="36"/>
          <w:szCs w:val="36"/>
          <w:rtl/>
          <w:lang w:eastAsia="ar-SA"/>
        </w:rPr>
        <w:t>سيد محمد صالح.-</w:t>
      </w:r>
      <w:r w:rsidRPr="00334FC7">
        <w:rPr>
          <w:rFonts w:ascii="Times New Roman" w:eastAsia="Times New Roman" w:hAnsi="Times New Roman" w:cs="Traditional Arabic"/>
          <w:b/>
          <w:bCs/>
          <w:sz w:val="36"/>
          <w:szCs w:val="36"/>
          <w:rtl/>
          <w:lang w:eastAsia="ar-SA"/>
        </w:rPr>
        <w:t xml:space="preserve"> </w:t>
      </w:r>
      <w:r w:rsidRPr="00334FC7">
        <w:rPr>
          <w:rFonts w:ascii="Times New Roman" w:eastAsia="Times New Roman" w:hAnsi="Times New Roman" w:cs="Traditional Arabic"/>
          <w:sz w:val="36"/>
          <w:szCs w:val="36"/>
          <w:rtl/>
          <w:lang w:eastAsia="ar-SA"/>
        </w:rPr>
        <w:t>ماليزيا: جامعة المدينة العالمية، 1448 هـ، 2026 م (ماجستير).</w:t>
      </w:r>
    </w:p>
    <w:p w14:paraId="33C6BD40" w14:textId="77777777" w:rsidR="00334FC7" w:rsidRPr="00334FC7" w:rsidRDefault="00334FC7" w:rsidP="00334FC7">
      <w:pPr>
        <w:ind w:left="0" w:firstLine="0"/>
        <w:jc w:val="both"/>
        <w:rPr>
          <w:rFonts w:ascii="Times New Roman" w:eastAsia="Times New Roman" w:hAnsi="Times New Roman" w:cs="Traditional Arabic"/>
          <w:b/>
          <w:bCs/>
          <w:sz w:val="36"/>
          <w:szCs w:val="36"/>
          <w:rtl/>
          <w:lang w:eastAsia="ar-SA"/>
        </w:rPr>
      </w:pPr>
    </w:p>
    <w:p w14:paraId="6A571B83"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b/>
          <w:bCs/>
          <w:sz w:val="36"/>
          <w:szCs w:val="36"/>
          <w:rtl/>
          <w:lang w:eastAsia="ar-SA"/>
        </w:rPr>
        <w:t>القواعد الأصولية المتعلقة بالحكم والتكليف عند العلامة المقري (ت ٧٥٨ هـ) من خلال كتابه القواعد: جمعاً ودراسة</w:t>
      </w:r>
      <w:r w:rsidRPr="00334FC7">
        <w:rPr>
          <w:rFonts w:ascii="Times New Roman" w:eastAsia="Times New Roman" w:hAnsi="Times New Roman" w:cs="Traditional Arabic"/>
          <w:sz w:val="36"/>
          <w:szCs w:val="36"/>
          <w:rtl/>
          <w:lang w:eastAsia="ar-SA"/>
        </w:rPr>
        <w:t>/ محمد ذو الفقار صديق.- المدينة المنورة: الجامعة الإسلامية، 1447 هـ، 2026 م (ماجستير).</w:t>
      </w:r>
    </w:p>
    <w:p w14:paraId="2AC75392"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3BDDDFDB" w14:textId="77777777" w:rsidR="00334FC7" w:rsidRPr="00334FC7" w:rsidRDefault="00334FC7" w:rsidP="00334FC7">
      <w:pPr>
        <w:ind w:left="0" w:firstLine="0"/>
        <w:jc w:val="both"/>
        <w:rPr>
          <w:rFonts w:ascii="Traditional Arabic" w:eastAsia="Calibri" w:hAnsi="Traditional Arabic" w:cs="Traditional Arabic"/>
          <w:sz w:val="36"/>
          <w:szCs w:val="36"/>
          <w:rtl/>
        </w:rPr>
      </w:pPr>
      <w:r w:rsidRPr="00334FC7">
        <w:rPr>
          <w:rFonts w:ascii="Traditional Arabic" w:eastAsia="Calibri" w:hAnsi="Traditional Arabic" w:cs="Traditional Arabic"/>
          <w:b/>
          <w:bCs/>
          <w:sz w:val="36"/>
          <w:szCs w:val="36"/>
          <w:rtl/>
        </w:rPr>
        <w:t>القواعد الأصولية وتطبيقاتها الفقهية عند الإمام عبدالله بن الصدّيق الغُماري من خلال موسوعته</w:t>
      </w:r>
      <w:r w:rsidRPr="00334FC7">
        <w:rPr>
          <w:rFonts w:ascii="Traditional Arabic" w:eastAsia="Calibri" w:hAnsi="Traditional Arabic" w:cs="Traditional Arabic"/>
          <w:sz w:val="36"/>
          <w:szCs w:val="36"/>
          <w:rtl/>
        </w:rPr>
        <w:t>/ محمود عادل إسماعيل.- القاهرة: جامعة الأزهر، 1448 هـ، 2026 م (دكتوراه).</w:t>
      </w:r>
    </w:p>
    <w:p w14:paraId="49E1A9E7" w14:textId="77777777" w:rsidR="00334FC7" w:rsidRPr="00334FC7" w:rsidRDefault="00334FC7" w:rsidP="00334FC7">
      <w:pPr>
        <w:ind w:left="0" w:firstLine="0"/>
        <w:jc w:val="both"/>
        <w:rPr>
          <w:rFonts w:ascii="Traditional Arabic" w:eastAsia="Calibri" w:hAnsi="Traditional Arabic" w:cs="Traditional Arabic"/>
          <w:sz w:val="36"/>
          <w:szCs w:val="36"/>
          <w:rtl/>
        </w:rPr>
      </w:pPr>
    </w:p>
    <w:p w14:paraId="713FD87C" w14:textId="77777777" w:rsidR="00334FC7" w:rsidRPr="00334FC7" w:rsidRDefault="00334FC7" w:rsidP="00334FC7">
      <w:pPr>
        <w:ind w:left="0" w:firstLine="0"/>
        <w:jc w:val="both"/>
        <w:rPr>
          <w:rFonts w:ascii="Times New Roman" w:eastAsia="Times New Roman" w:hAnsi="Times New Roman" w:cs="Traditional Arabic"/>
          <w:b/>
          <w:bCs/>
          <w:kern w:val="2"/>
          <w:sz w:val="36"/>
          <w:szCs w:val="36"/>
          <w:lang w:eastAsia="ar-SA"/>
          <w14:ligatures w14:val="standardContextual"/>
        </w:rPr>
      </w:pPr>
      <w:r w:rsidRPr="00334FC7">
        <w:rPr>
          <w:rFonts w:ascii="Times New Roman" w:eastAsia="Times New Roman" w:hAnsi="Times New Roman" w:cs="Traditional Arabic"/>
          <w:b/>
          <w:bCs/>
          <w:kern w:val="2"/>
          <w:sz w:val="36"/>
          <w:szCs w:val="36"/>
          <w:rtl/>
          <w:lang w:eastAsia="ar-SA"/>
          <w14:ligatures w14:val="standardContextual"/>
        </w:rPr>
        <w:t>القواعد الأصولية وتطبيقاتها في كتاب عمدة الأحكام للحافظ عبدالغني المقدسي.</w:t>
      </w:r>
    </w:p>
    <w:p w14:paraId="3960F785" w14:textId="77777777" w:rsidR="00334FC7" w:rsidRPr="00334FC7" w:rsidRDefault="00334FC7" w:rsidP="00334FC7">
      <w:pPr>
        <w:ind w:left="0" w:firstLine="0"/>
        <w:jc w:val="both"/>
        <w:rPr>
          <w:rFonts w:ascii="Times New Roman" w:eastAsia="Times New Roman" w:hAnsi="Times New Roman" w:cs="Traditional Arabic"/>
          <w:kern w:val="2"/>
          <w:sz w:val="36"/>
          <w:szCs w:val="36"/>
          <w:rtl/>
          <w:lang w:eastAsia="ar-SA"/>
          <w14:ligatures w14:val="standardContextual"/>
        </w:rPr>
      </w:pPr>
      <w:r w:rsidRPr="00334FC7">
        <w:rPr>
          <w:rFonts w:ascii="Times New Roman" w:eastAsia="Times New Roman" w:hAnsi="Times New Roman" w:cs="Traditional Arabic"/>
          <w:kern w:val="2"/>
          <w:sz w:val="36"/>
          <w:szCs w:val="36"/>
          <w:rtl/>
          <w:lang w:eastAsia="ar-SA"/>
          <w14:ligatures w14:val="standardContextual"/>
        </w:rPr>
        <w:t>دراستها في جامعة كركوك، 1442 هـ، 2021 م، ....</w:t>
      </w:r>
    </w:p>
    <w:p w14:paraId="58048780" w14:textId="77777777" w:rsidR="00334FC7" w:rsidRPr="00334FC7" w:rsidRDefault="00334FC7" w:rsidP="00334FC7">
      <w:pPr>
        <w:ind w:left="0" w:firstLine="0"/>
        <w:jc w:val="both"/>
        <w:rPr>
          <w:rFonts w:ascii="Times New Roman" w:eastAsia="Times New Roman" w:hAnsi="Times New Roman" w:cs="Traditional Arabic"/>
          <w:kern w:val="2"/>
          <w:sz w:val="36"/>
          <w:szCs w:val="36"/>
          <w:rtl/>
          <w:lang w:eastAsia="ar-SA"/>
          <w14:ligatures w14:val="standardContextual"/>
        </w:rPr>
      </w:pPr>
    </w:p>
    <w:p w14:paraId="40CF1FB4" w14:textId="77777777" w:rsidR="00334FC7" w:rsidRPr="00334FC7" w:rsidRDefault="00334FC7" w:rsidP="00334FC7">
      <w:pPr>
        <w:ind w:left="0" w:firstLine="0"/>
        <w:jc w:val="both"/>
        <w:rPr>
          <w:rFonts w:ascii="Times New Roman" w:eastAsia="Times New Roman" w:hAnsi="Times New Roman" w:cs="Traditional Arabic"/>
          <w:b/>
          <w:bCs/>
          <w:sz w:val="36"/>
          <w:szCs w:val="36"/>
          <w:rtl/>
          <w:lang w:eastAsia="ar-SA"/>
        </w:rPr>
      </w:pPr>
      <w:r w:rsidRPr="00334FC7">
        <w:rPr>
          <w:rFonts w:ascii="Times New Roman" w:eastAsia="Times New Roman" w:hAnsi="Times New Roman" w:cs="Traditional Arabic"/>
          <w:b/>
          <w:bCs/>
          <w:sz w:val="36"/>
          <w:szCs w:val="36"/>
          <w:rtl/>
          <w:lang w:eastAsia="ar-SA"/>
        </w:rPr>
        <w:t>القواعد الأصولية وتطبيقاتها المتعلقة باستنباط الأحكام الشرعية في كتاب بلوغ المرام من أدلة الأحكام لابن حجر العسقلاني.</w:t>
      </w:r>
    </w:p>
    <w:p w14:paraId="65000CF0"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sz w:val="36"/>
          <w:szCs w:val="36"/>
          <w:rtl/>
          <w:lang w:eastAsia="ar-SA"/>
        </w:rPr>
        <w:t>دراستها في جامعة كركوك، 1443 هـ، 2022 م، ...</w:t>
      </w:r>
    </w:p>
    <w:p w14:paraId="4DFD3724"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063945C2"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r w:rsidRPr="00334FC7">
        <w:rPr>
          <w:rFonts w:ascii="Times New Roman" w:eastAsia="Times New Roman" w:hAnsi="Times New Roman" w:cs="Traditional Arabic"/>
          <w:b/>
          <w:bCs/>
          <w:sz w:val="36"/>
          <w:szCs w:val="36"/>
          <w:rtl/>
          <w:lang w:eastAsia="ar-SA"/>
        </w:rPr>
        <w:t>القواعد الأصولية والفقهية في منهاج مادة التربية الإسلامية بين الرؤية المنهاجية وإشكالية التصريف الديداكتيكي</w:t>
      </w:r>
      <w:r w:rsidRPr="00334FC7">
        <w:rPr>
          <w:rFonts w:ascii="Times New Roman" w:eastAsia="Times New Roman" w:hAnsi="Times New Roman" w:cs="Traditional Arabic"/>
          <w:sz w:val="36"/>
          <w:szCs w:val="36"/>
          <w:rtl/>
          <w:lang w:eastAsia="ar-SA"/>
        </w:rPr>
        <w:t>/ خالد اشعيب.- تازة، المغرب: جمعية مركز مداد للأبحاث والدراسات، 1448 هـ، 2026 م.</w:t>
      </w:r>
    </w:p>
    <w:p w14:paraId="5E35E99C" w14:textId="77777777" w:rsidR="00334FC7" w:rsidRPr="00334FC7" w:rsidRDefault="00334FC7" w:rsidP="00334FC7">
      <w:pPr>
        <w:ind w:left="0" w:firstLine="0"/>
        <w:jc w:val="both"/>
        <w:rPr>
          <w:rFonts w:ascii="Times New Roman" w:eastAsia="Times New Roman" w:hAnsi="Times New Roman" w:cs="Traditional Arabic"/>
          <w:sz w:val="36"/>
          <w:szCs w:val="36"/>
          <w:rtl/>
          <w:lang w:eastAsia="ar-SA"/>
        </w:rPr>
      </w:pPr>
    </w:p>
    <w:p w14:paraId="554FE01C" w14:textId="77777777" w:rsidR="00334FC7" w:rsidRPr="00334FC7" w:rsidRDefault="00334FC7" w:rsidP="00334FC7">
      <w:pPr>
        <w:ind w:left="0" w:firstLine="0"/>
        <w:jc w:val="both"/>
        <w:rPr>
          <w:rFonts w:ascii="Calibri" w:eastAsia="Calibri" w:hAnsi="Calibri" w:cs="Traditional Arabic"/>
          <w:sz w:val="36"/>
          <w:szCs w:val="36"/>
          <w:rtl/>
        </w:rPr>
      </w:pPr>
      <w:r w:rsidRPr="00334FC7">
        <w:rPr>
          <w:rFonts w:ascii="Calibri" w:eastAsia="Calibri" w:hAnsi="Calibri" w:cs="Traditional Arabic"/>
          <w:b/>
          <w:bCs/>
          <w:sz w:val="36"/>
          <w:szCs w:val="36"/>
          <w:rtl/>
        </w:rPr>
        <w:t>القواعد الأصولية والمقاصدية المتعلقة بالنهي وتطبيقاتها: جمع ودراسة</w:t>
      </w:r>
      <w:r w:rsidRPr="00334FC7">
        <w:rPr>
          <w:rFonts w:ascii="Calibri" w:eastAsia="Calibri" w:hAnsi="Calibri" w:cs="Traditional Arabic"/>
          <w:sz w:val="36"/>
          <w:szCs w:val="36"/>
          <w:rtl/>
        </w:rPr>
        <w:t>/ خالد عبدالوهاب الخاجة.- الرياض: دار الصميعي، 1444 هـ، 2023 م، 410 ص.</w:t>
      </w:r>
    </w:p>
    <w:p w14:paraId="74557539" w14:textId="77777777" w:rsidR="00334FC7" w:rsidRPr="00334FC7" w:rsidRDefault="00334FC7" w:rsidP="00334FC7">
      <w:pPr>
        <w:ind w:left="0" w:firstLine="0"/>
        <w:jc w:val="both"/>
        <w:rPr>
          <w:rFonts w:ascii="Calibri" w:eastAsia="Calibri" w:hAnsi="Calibri" w:cs="Traditional Arabic"/>
          <w:sz w:val="36"/>
          <w:szCs w:val="36"/>
          <w:rtl/>
        </w:rPr>
      </w:pPr>
      <w:r w:rsidRPr="00334FC7">
        <w:rPr>
          <w:rFonts w:ascii="Calibri" w:eastAsia="Calibri" w:hAnsi="Calibri" w:cs="Traditional Arabic"/>
          <w:sz w:val="36"/>
          <w:szCs w:val="36"/>
          <w:rtl/>
        </w:rPr>
        <w:t>الأصل: رسالة دكتوراه - جامعة الشارقة، 1439 هـ، 2018 م.</w:t>
      </w:r>
    </w:p>
    <w:p w14:paraId="0D7F10DC" w14:textId="77777777" w:rsidR="00334FC7" w:rsidRPr="00334FC7" w:rsidRDefault="00334FC7" w:rsidP="00334FC7">
      <w:pPr>
        <w:ind w:left="0" w:firstLine="0"/>
        <w:jc w:val="both"/>
        <w:rPr>
          <w:rFonts w:ascii="Calibri" w:eastAsia="Calibri" w:hAnsi="Calibri" w:cs="Traditional Arabic"/>
          <w:sz w:val="36"/>
          <w:szCs w:val="36"/>
          <w:rtl/>
        </w:rPr>
      </w:pPr>
    </w:p>
    <w:p w14:paraId="08F72FA9" w14:textId="77777777" w:rsidR="005A2696" w:rsidRPr="005A2696" w:rsidRDefault="005A2696" w:rsidP="005A2696">
      <w:pPr>
        <w:rPr>
          <w:rFonts w:ascii="Calibri" w:eastAsia="Calibri" w:hAnsi="Calibri" w:cs="Arial"/>
          <w:b/>
          <w:bCs/>
          <w:color w:val="FF0000"/>
          <w:rtl/>
        </w:rPr>
      </w:pPr>
      <w:r w:rsidRPr="005A2696">
        <w:rPr>
          <w:rFonts w:ascii="Times New Roman" w:eastAsia="Times New Roman" w:hAnsi="Times New Roman" w:cs="Traditional Arabic"/>
          <w:b/>
          <w:bCs/>
          <w:caps/>
          <w:color w:val="FF0000"/>
          <w:sz w:val="36"/>
          <w:szCs w:val="36"/>
          <w:rtl/>
          <w:lang w:eastAsia="ar-SA"/>
        </w:rPr>
        <w:t>القواعد الفقهية</w:t>
      </w:r>
    </w:p>
    <w:p w14:paraId="0DEC1BBF" w14:textId="77777777" w:rsidR="005A2696" w:rsidRPr="005A2696" w:rsidRDefault="005A2696" w:rsidP="005A2696">
      <w:pPr>
        <w:rPr>
          <w:rFonts w:ascii="Times New Roman" w:eastAsia="Times New Roman" w:hAnsi="Times New Roman" w:cs="Traditional Arabic"/>
          <w:b/>
          <w:bCs/>
          <w:caps/>
          <w:color w:val="FF0000"/>
          <w:sz w:val="36"/>
          <w:szCs w:val="36"/>
          <w:rtl/>
          <w:lang w:eastAsia="ar-SA"/>
        </w:rPr>
      </w:pPr>
      <w:r w:rsidRPr="005A2696">
        <w:rPr>
          <w:rFonts w:ascii="Times New Roman" w:eastAsia="Times New Roman" w:hAnsi="Times New Roman" w:cs="Traditional Arabic"/>
          <w:b/>
          <w:bCs/>
          <w:caps/>
          <w:color w:val="FF0000"/>
          <w:sz w:val="36"/>
          <w:szCs w:val="36"/>
          <w:rtl/>
          <w:lang w:eastAsia="ar-SA"/>
        </w:rPr>
        <w:t>لاحظ: قواعد كل موضوع في موضوعه</w:t>
      </w:r>
    </w:p>
    <w:p w14:paraId="35F12E74"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تحرير القواعد ومجمع الفرائد</w:t>
      </w:r>
      <w:r w:rsidRPr="005A2696">
        <w:rPr>
          <w:rFonts w:ascii="Times New Roman" w:eastAsia="Times New Roman" w:hAnsi="Times New Roman" w:cs="Traditional Arabic"/>
          <w:sz w:val="36"/>
          <w:szCs w:val="36"/>
          <w:rtl/>
          <w:lang w:eastAsia="ar-SA"/>
        </w:rPr>
        <w:t>/ وليد بن راشد السعيدان.- ط2.- المنصورة: دار اللؤلؤة، 1446 هـ، 2024 م، 511 ص.</w:t>
      </w:r>
    </w:p>
    <w:p w14:paraId="008FD73C"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2940CA07"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 xml:space="preserve">تطور بناء القاعدة الفقهية: قاعدة الأمور بمقاصدها وما يندرج تحتها أنموذجًا: دراسة استقرائية تحليلية/ </w:t>
      </w:r>
      <w:r w:rsidRPr="005A2696">
        <w:rPr>
          <w:rFonts w:ascii="Times New Roman" w:eastAsia="Times New Roman" w:hAnsi="Times New Roman" w:cs="Traditional Arabic"/>
          <w:sz w:val="36"/>
          <w:szCs w:val="36"/>
          <w:rtl/>
          <w:lang w:eastAsia="ar-SA"/>
        </w:rPr>
        <w:t>محمد بن عبدالله السلامة، 62 ص.</w:t>
      </w:r>
    </w:p>
    <w:p w14:paraId="35932EFC"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sz w:val="36"/>
          <w:szCs w:val="36"/>
          <w:rtl/>
          <w:lang w:eastAsia="ar-SA"/>
        </w:rPr>
        <w:t>شبكة الألوكة 11/10/1447 هـ، 2026 م.</w:t>
      </w:r>
    </w:p>
    <w:p w14:paraId="6A7E409D"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0881BF13" w14:textId="77777777" w:rsidR="005A2696" w:rsidRPr="005A2696" w:rsidRDefault="005A2696" w:rsidP="005A2696">
      <w:pPr>
        <w:ind w:left="0" w:firstLine="0"/>
        <w:jc w:val="both"/>
        <w:rPr>
          <w:rFonts w:ascii="Times New Roman" w:eastAsia="Times New Roman" w:hAnsi="Times New Roman" w:cs="Traditional Arabic"/>
          <w:caps/>
          <w:sz w:val="36"/>
          <w:szCs w:val="36"/>
          <w:rtl/>
          <w:lang w:eastAsia="ar-SA"/>
        </w:rPr>
      </w:pPr>
      <w:r w:rsidRPr="005A2696">
        <w:rPr>
          <w:rFonts w:ascii="Times New Roman" w:eastAsia="Times New Roman" w:hAnsi="Times New Roman" w:cs="Traditional Arabic"/>
          <w:b/>
          <w:bCs/>
          <w:caps/>
          <w:sz w:val="36"/>
          <w:szCs w:val="36"/>
          <w:rtl/>
          <w:lang w:eastAsia="ar-SA"/>
        </w:rPr>
        <w:lastRenderedPageBreak/>
        <w:t>الجواهر النقية شرح البداية في القواعد الفقهية</w:t>
      </w:r>
      <w:r w:rsidRPr="005A2696">
        <w:rPr>
          <w:rFonts w:ascii="Times New Roman" w:eastAsia="Times New Roman" w:hAnsi="Times New Roman" w:cs="Traditional Arabic"/>
          <w:caps/>
          <w:sz w:val="36"/>
          <w:szCs w:val="36"/>
          <w:rtl/>
          <w:lang w:eastAsia="ar-SA"/>
        </w:rPr>
        <w:t>/ محمد أبو عسكرية.- المنصورة: دار اللؤلؤة، 1448 هـ، 2026 م، 549 ص.</w:t>
      </w:r>
    </w:p>
    <w:p w14:paraId="748BEEED" w14:textId="77777777" w:rsidR="005A2696" w:rsidRPr="005A2696" w:rsidRDefault="005A2696" w:rsidP="005A2696">
      <w:pPr>
        <w:ind w:left="0" w:firstLine="0"/>
        <w:jc w:val="both"/>
        <w:rPr>
          <w:rFonts w:ascii="Times New Roman" w:eastAsia="Times New Roman" w:hAnsi="Times New Roman" w:cs="Traditional Arabic"/>
          <w:caps/>
          <w:sz w:val="36"/>
          <w:szCs w:val="36"/>
          <w:rtl/>
          <w:lang w:eastAsia="ar-SA"/>
        </w:rPr>
      </w:pPr>
    </w:p>
    <w:p w14:paraId="3759EEB0"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قاعدة تبعية الفرع للأصل: دراسة في أحكام الفقه الإسلامي وفي القانون الوضعي وفي مواقف القضاء</w:t>
      </w:r>
      <w:r w:rsidRPr="005A2696">
        <w:rPr>
          <w:rFonts w:ascii="Times New Roman" w:eastAsia="Times New Roman" w:hAnsi="Times New Roman" w:cs="Traditional Arabic"/>
          <w:sz w:val="36"/>
          <w:szCs w:val="36"/>
          <w:rtl/>
          <w:lang w:eastAsia="ar-SA"/>
        </w:rPr>
        <w:t>/ عبدالعالي عزيزي.- سطات: مكتبة الرشاد، 1447 هـ، 2025 م، 231ص</w:t>
      </w:r>
    </w:p>
    <w:p w14:paraId="1026A1B1"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3515CF47"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r w:rsidRPr="005A2696">
        <w:rPr>
          <w:rFonts w:ascii="Times New Roman" w:eastAsia="Times New Roman" w:hAnsi="Times New Roman" w:cs="Traditional Arabic"/>
          <w:b/>
          <w:bCs/>
          <w:caps/>
          <w:sz w:val="36"/>
          <w:szCs w:val="36"/>
          <w:rtl/>
          <w:lang w:eastAsia="ar-SA"/>
        </w:rPr>
        <w:t>قاعدة كلام الهازل معتبر</w:t>
      </w:r>
      <w:r w:rsidRPr="005A2696">
        <w:rPr>
          <w:rFonts w:ascii="Times New Roman" w:eastAsia="Times New Roman" w:hAnsi="Times New Roman" w:cs="Traditional Arabic"/>
          <w:caps/>
          <w:sz w:val="36"/>
          <w:szCs w:val="36"/>
          <w:rtl/>
          <w:lang w:eastAsia="ar-SA"/>
        </w:rPr>
        <w:t>/ حسن أزروال المالكي.- المغرب: مركز الإمام مالك الإلكتروني للنشر، 1447 هـ، 2026 م.</w:t>
      </w:r>
      <w:r w:rsidRPr="005A2696">
        <w:rPr>
          <w:rFonts w:ascii="Times New Roman" w:eastAsia="Times New Roman" w:hAnsi="Times New Roman" w:cs="Traditional Arabic"/>
          <w:b/>
          <w:bCs/>
          <w:sz w:val="36"/>
          <w:szCs w:val="36"/>
          <w:rtl/>
          <w:lang w:eastAsia="ar-SA"/>
        </w:rPr>
        <w:t xml:space="preserve"> </w:t>
      </w:r>
    </w:p>
    <w:p w14:paraId="20BDB7AD"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p>
    <w:p w14:paraId="293C3C5E" w14:textId="77777777" w:rsidR="005A2696" w:rsidRPr="005A2696" w:rsidRDefault="005A2696" w:rsidP="005A2696">
      <w:pPr>
        <w:ind w:left="0" w:firstLine="0"/>
        <w:jc w:val="both"/>
        <w:rPr>
          <w:rFonts w:ascii="Aptos" w:eastAsia="Aptos" w:hAnsi="Aptos" w:cs="Traditional Arabic"/>
          <w:sz w:val="36"/>
          <w:szCs w:val="36"/>
          <w:rtl/>
        </w:rPr>
      </w:pPr>
      <w:r w:rsidRPr="005A2696">
        <w:rPr>
          <w:rFonts w:ascii="Aptos" w:eastAsia="Aptos" w:hAnsi="Aptos" w:cs="Traditional Arabic"/>
          <w:b/>
          <w:bCs/>
          <w:sz w:val="36"/>
          <w:szCs w:val="36"/>
          <w:rtl/>
        </w:rPr>
        <w:t>القواعد الفقهية: شرحها، أهميتها، مقاصدها، وتطبيقاتها الشرعية والقانونية</w:t>
      </w:r>
      <w:r w:rsidRPr="005A2696">
        <w:rPr>
          <w:rFonts w:ascii="Aptos" w:eastAsia="Aptos" w:hAnsi="Aptos" w:cs="Traditional Arabic"/>
          <w:sz w:val="36"/>
          <w:szCs w:val="36"/>
          <w:rtl/>
        </w:rPr>
        <w:t>/ ماهر عبدالمجيد عبود، وميض فارس صعب.- تكريت: دار الإبداع، 1447 هـ، 2026 م، 481 ص.</w:t>
      </w:r>
    </w:p>
    <w:p w14:paraId="06E4B7CC" w14:textId="77777777" w:rsidR="005A2696" w:rsidRPr="005A2696" w:rsidRDefault="005A2696" w:rsidP="005A2696">
      <w:pPr>
        <w:ind w:left="0" w:firstLine="0"/>
        <w:jc w:val="both"/>
        <w:rPr>
          <w:rFonts w:ascii="Aptos" w:eastAsia="Aptos" w:hAnsi="Aptos" w:cs="Traditional Arabic"/>
          <w:sz w:val="36"/>
          <w:szCs w:val="36"/>
          <w:rtl/>
        </w:rPr>
      </w:pPr>
    </w:p>
    <w:p w14:paraId="0F6BB1D4"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r w:rsidRPr="005A2696">
        <w:rPr>
          <w:rFonts w:ascii="Times New Roman" w:eastAsia="Times New Roman" w:hAnsi="Times New Roman" w:cs="Traditional Arabic"/>
          <w:b/>
          <w:bCs/>
          <w:sz w:val="36"/>
          <w:szCs w:val="36"/>
          <w:rtl/>
          <w:lang w:eastAsia="ar-SA"/>
        </w:rPr>
        <w:t xml:space="preserve">القواعد الفقهية عند ابن رسلان الشافعي في كتابه شرح سنن أبي داود: دراسة تطبيقية/ </w:t>
      </w:r>
      <w:r w:rsidRPr="005A2696">
        <w:rPr>
          <w:rFonts w:ascii="Times New Roman" w:eastAsia="Times New Roman" w:hAnsi="Times New Roman" w:cs="Traditional Arabic"/>
          <w:sz w:val="36"/>
          <w:szCs w:val="36"/>
          <w:rtl/>
          <w:lang w:eastAsia="ar-SA"/>
        </w:rPr>
        <w:t>منتصر عبدالرحمن جاسم.-</w:t>
      </w:r>
      <w:r w:rsidRPr="005A2696">
        <w:rPr>
          <w:rFonts w:ascii="Times New Roman" w:eastAsia="Times New Roman" w:hAnsi="Times New Roman" w:cs="Traditional Arabic"/>
          <w:b/>
          <w:bCs/>
          <w:sz w:val="36"/>
          <w:szCs w:val="36"/>
          <w:rtl/>
          <w:lang w:eastAsia="ar-SA"/>
        </w:rPr>
        <w:t xml:space="preserve"> </w:t>
      </w:r>
      <w:r w:rsidRPr="005A2696">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3191C5A4"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p>
    <w:p w14:paraId="40580430"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r w:rsidRPr="005A2696">
        <w:rPr>
          <w:rFonts w:ascii="Times New Roman" w:eastAsia="Times New Roman" w:hAnsi="Times New Roman" w:cs="Traditional Arabic"/>
          <w:b/>
          <w:bCs/>
          <w:sz w:val="36"/>
          <w:szCs w:val="36"/>
          <w:rtl/>
          <w:lang w:eastAsia="ar-SA"/>
        </w:rPr>
        <w:t xml:space="preserve">القواعد الفقهية عند الإمام أبي يعلى الحنبلي في كتابه الروايتين والوجهين. </w:t>
      </w:r>
    </w:p>
    <w:p w14:paraId="0BA57697"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sz w:val="36"/>
          <w:szCs w:val="36"/>
          <w:rtl/>
          <w:lang w:eastAsia="ar-SA"/>
        </w:rPr>
        <w:t>دراسة أصولية فقهية في جامعة المدينة العالمية، 1448 هـ، 2026 م، ...</w:t>
      </w:r>
    </w:p>
    <w:p w14:paraId="65C32777"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0ACDEB4E"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القواعد الفقهية عند الحنابلة</w:t>
      </w:r>
      <w:r w:rsidRPr="005A2696">
        <w:rPr>
          <w:rFonts w:ascii="Times New Roman" w:eastAsia="Times New Roman" w:hAnsi="Times New Roman" w:cs="Traditional Arabic"/>
          <w:sz w:val="36"/>
          <w:szCs w:val="36"/>
          <w:rtl/>
          <w:lang w:eastAsia="ar-SA"/>
        </w:rPr>
        <w:t>/ الوليد بن عبدالرحمن آل فريان.- الرياض: دار التحبير، 1446 هـ، 2025 م، 424 ص.</w:t>
      </w:r>
    </w:p>
    <w:p w14:paraId="18C8D878"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6C2531DB"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القواعد الفقهية في الفقه الإسلامي: النظريات الفقهية</w:t>
      </w:r>
      <w:r w:rsidRPr="005A2696">
        <w:rPr>
          <w:rFonts w:ascii="Times New Roman" w:eastAsia="Times New Roman" w:hAnsi="Times New Roman" w:cs="Traditional Arabic"/>
          <w:sz w:val="36"/>
          <w:szCs w:val="36"/>
          <w:rtl/>
          <w:lang w:eastAsia="ar-SA"/>
        </w:rPr>
        <w:t xml:space="preserve">/ عبدالرحمن بن عبدالله السقاف.- مصر: دار التحصيل، 1442 هـ، 2021 م. </w:t>
      </w:r>
    </w:p>
    <w:p w14:paraId="69F69C96"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34E2146A" w14:textId="77777777" w:rsidR="005A2696" w:rsidRPr="005A2696" w:rsidRDefault="005A2696" w:rsidP="005A2696">
      <w:pPr>
        <w:ind w:left="0" w:firstLine="0"/>
        <w:jc w:val="both"/>
        <w:rPr>
          <w:rFonts w:ascii="Times New Roman" w:eastAsia="Times New Roman" w:hAnsi="Times New Roman" w:cs="Traditional Arabic"/>
          <w:kern w:val="2"/>
          <w:sz w:val="36"/>
          <w:szCs w:val="36"/>
          <w:rtl/>
          <w:lang w:eastAsia="ar-SA"/>
          <w14:ligatures w14:val="standardContextual"/>
        </w:rPr>
      </w:pPr>
      <w:r w:rsidRPr="005A2696">
        <w:rPr>
          <w:rFonts w:ascii="Times New Roman" w:eastAsia="Times New Roman" w:hAnsi="Times New Roman" w:cs="Traditional Arabic"/>
          <w:b/>
          <w:bCs/>
          <w:kern w:val="2"/>
          <w:sz w:val="36"/>
          <w:szCs w:val="36"/>
          <w:rtl/>
          <w:lang w:eastAsia="ar-SA"/>
          <w14:ligatures w14:val="standardContextual"/>
        </w:rPr>
        <w:lastRenderedPageBreak/>
        <w:t>القواعد الفقهية الكبرى المتعلقة بلفظ الحق في صحيح البخاري: دراسة تطبيقية</w:t>
      </w:r>
      <w:r w:rsidRPr="005A2696">
        <w:rPr>
          <w:rFonts w:ascii="Times New Roman" w:eastAsia="Times New Roman" w:hAnsi="Times New Roman" w:cs="Traditional Arabic"/>
          <w:kern w:val="2"/>
          <w:sz w:val="36"/>
          <w:szCs w:val="36"/>
          <w:rtl/>
          <w:lang w:eastAsia="ar-SA"/>
          <w14:ligatures w14:val="standardContextual"/>
        </w:rPr>
        <w:t>/ بشير ناشد.- يالوفا: جامعة يالوفا، 1447 هـ، 2026 م (دكتوراه).</w:t>
      </w:r>
    </w:p>
    <w:p w14:paraId="6035EBE4" w14:textId="77777777" w:rsidR="005A2696" w:rsidRPr="005A2696" w:rsidRDefault="005A2696" w:rsidP="005A2696">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FA76B50"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r w:rsidRPr="005A2696">
        <w:rPr>
          <w:rFonts w:ascii="Times New Roman" w:eastAsia="Times New Roman" w:hAnsi="Times New Roman" w:cs="Traditional Arabic"/>
          <w:b/>
          <w:bCs/>
          <w:sz w:val="36"/>
          <w:szCs w:val="36"/>
          <w:rtl/>
          <w:lang w:eastAsia="ar-SA"/>
        </w:rPr>
        <w:t xml:space="preserve">القواعد الفقهية المستخرجة من كتاب الفتاوي الكبرى للإمام ابن حجر الهيتمي: دراسة تطبيقية/ </w:t>
      </w:r>
      <w:r w:rsidRPr="005A2696">
        <w:rPr>
          <w:rFonts w:ascii="Times New Roman" w:eastAsia="Times New Roman" w:hAnsi="Times New Roman" w:cs="Traditional Arabic"/>
          <w:sz w:val="36"/>
          <w:szCs w:val="36"/>
          <w:rtl/>
          <w:lang w:eastAsia="ar-SA"/>
        </w:rPr>
        <w:t>صلاح محسن الزوبعي.-</w:t>
      </w:r>
      <w:r w:rsidRPr="005A2696">
        <w:rPr>
          <w:rFonts w:ascii="Times New Roman" w:eastAsia="Times New Roman" w:hAnsi="Times New Roman" w:cs="Traditional Arabic"/>
          <w:b/>
          <w:bCs/>
          <w:sz w:val="36"/>
          <w:szCs w:val="36"/>
          <w:rtl/>
          <w:lang w:eastAsia="ar-SA"/>
        </w:rPr>
        <w:t xml:space="preserve"> </w:t>
      </w:r>
      <w:r w:rsidRPr="005A2696">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24CC9B9B"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p>
    <w:p w14:paraId="587A3DFB" w14:textId="77777777" w:rsidR="005A2696" w:rsidRPr="005A2696" w:rsidRDefault="005A2696" w:rsidP="005A2696">
      <w:pPr>
        <w:ind w:left="0" w:firstLine="0"/>
        <w:jc w:val="both"/>
        <w:rPr>
          <w:rFonts w:ascii="Times New Roman" w:eastAsia="Times New Roman" w:hAnsi="Times New Roman" w:cs="Traditional Arabic"/>
          <w:caps/>
          <w:sz w:val="36"/>
          <w:szCs w:val="36"/>
          <w:rtl/>
          <w:lang w:eastAsia="ar-SA"/>
        </w:rPr>
      </w:pPr>
      <w:r w:rsidRPr="005A2696">
        <w:rPr>
          <w:rFonts w:ascii="Times New Roman" w:eastAsia="Times New Roman" w:hAnsi="Times New Roman" w:cs="Traditional Arabic"/>
          <w:b/>
          <w:bCs/>
          <w:caps/>
          <w:sz w:val="36"/>
          <w:szCs w:val="36"/>
          <w:rtl/>
          <w:lang w:eastAsia="ar-SA"/>
        </w:rPr>
        <w:t>القواعد الفقهية، المشهور بالقواعد الفقهية النورانية</w:t>
      </w:r>
      <w:r w:rsidRPr="005A2696">
        <w:rPr>
          <w:rFonts w:ascii="Times New Roman" w:eastAsia="Times New Roman" w:hAnsi="Times New Roman" w:cs="Traditional Arabic"/>
          <w:caps/>
          <w:sz w:val="36"/>
          <w:szCs w:val="36"/>
          <w:rtl/>
          <w:lang w:eastAsia="ar-SA"/>
        </w:rPr>
        <w:t>/ أحمد بن عبدالحليم بن تيمية (ت 728 هــ)؛ تحقيق أحمد بن محمد الخليل.- المدينة المنورة: سطور البحث العلمي للنشر، 1448 هـ، 2026 م.</w:t>
      </w:r>
    </w:p>
    <w:p w14:paraId="64A8BA9F" w14:textId="77777777" w:rsidR="005A2696" w:rsidRPr="005A2696" w:rsidRDefault="005A2696" w:rsidP="005A2696">
      <w:pPr>
        <w:ind w:left="0" w:firstLine="0"/>
        <w:jc w:val="both"/>
        <w:rPr>
          <w:rFonts w:ascii="Times New Roman" w:eastAsia="Times New Roman" w:hAnsi="Times New Roman" w:cs="Traditional Arabic"/>
          <w:caps/>
          <w:sz w:val="36"/>
          <w:szCs w:val="36"/>
          <w:rtl/>
          <w:lang w:eastAsia="ar-SA"/>
        </w:rPr>
      </w:pPr>
    </w:p>
    <w:p w14:paraId="380C49F1" w14:textId="77777777" w:rsidR="005A2696" w:rsidRPr="005A2696" w:rsidRDefault="005A2696" w:rsidP="005A2696">
      <w:pPr>
        <w:ind w:left="0" w:firstLine="0"/>
        <w:jc w:val="both"/>
        <w:rPr>
          <w:rFonts w:ascii="Times New Roman" w:eastAsia="Times New Roman" w:hAnsi="Times New Roman" w:cs="Traditional Arabic"/>
          <w:b/>
          <w:bCs/>
          <w:sz w:val="36"/>
          <w:szCs w:val="36"/>
          <w:rtl/>
          <w:lang w:eastAsia="ar-SA"/>
        </w:rPr>
      </w:pPr>
      <w:r w:rsidRPr="005A2696">
        <w:rPr>
          <w:rFonts w:ascii="Times New Roman" w:eastAsia="Times New Roman" w:hAnsi="Times New Roman" w:cs="Traditional Arabic"/>
          <w:b/>
          <w:bCs/>
          <w:sz w:val="36"/>
          <w:szCs w:val="36"/>
          <w:rtl/>
          <w:lang w:eastAsia="ar-SA"/>
        </w:rPr>
        <w:t>الكليات الفقهية للمقري (ت 759 هـ): دراسة تطبيقية.</w:t>
      </w:r>
    </w:p>
    <w:p w14:paraId="4A7D76C5"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sz w:val="36"/>
          <w:szCs w:val="36"/>
          <w:rtl/>
          <w:lang w:eastAsia="ar-SA"/>
        </w:rPr>
        <w:t>في جامعة كركوك، 1446 هـ، 2024 م، ...</w:t>
      </w:r>
    </w:p>
    <w:p w14:paraId="4A4243B3"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6B2C0596"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b/>
          <w:bCs/>
          <w:sz w:val="36"/>
          <w:szCs w:val="36"/>
          <w:rtl/>
          <w:lang w:eastAsia="ar-SA"/>
        </w:rPr>
        <w:t>المجالس السعيدية في تقرير معاني الدرة القُديمية</w:t>
      </w:r>
      <w:r w:rsidRPr="005A2696">
        <w:rPr>
          <w:rFonts w:ascii="Times New Roman" w:eastAsia="Times New Roman" w:hAnsi="Times New Roman" w:cs="Traditional Arabic"/>
          <w:sz w:val="36"/>
          <w:szCs w:val="36"/>
          <w:rtl/>
          <w:lang w:eastAsia="ar-SA"/>
        </w:rPr>
        <w:t>/ نظم وشرح علي بن إسماعيل القُديمي.- الكويت: دار المرقاة، 1443 هـ، 2022 م، 156 ص.</w:t>
      </w:r>
    </w:p>
    <w:p w14:paraId="12DF4A59"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r w:rsidRPr="005A2696">
        <w:rPr>
          <w:rFonts w:ascii="Times New Roman" w:eastAsia="Times New Roman" w:hAnsi="Times New Roman" w:cs="Traditional Arabic"/>
          <w:sz w:val="36"/>
          <w:szCs w:val="36"/>
          <w:rtl/>
          <w:lang w:eastAsia="ar-SA"/>
        </w:rPr>
        <w:t>(في القواعد الفقهية)</w:t>
      </w:r>
    </w:p>
    <w:p w14:paraId="1B33FFBE" w14:textId="77777777" w:rsidR="005A2696" w:rsidRPr="005A2696" w:rsidRDefault="005A2696" w:rsidP="005A2696">
      <w:pPr>
        <w:ind w:left="0" w:firstLine="0"/>
        <w:jc w:val="both"/>
        <w:rPr>
          <w:rFonts w:ascii="Times New Roman" w:eastAsia="Times New Roman" w:hAnsi="Times New Roman" w:cs="Traditional Arabic"/>
          <w:sz w:val="36"/>
          <w:szCs w:val="36"/>
          <w:rtl/>
          <w:lang w:eastAsia="ar-SA"/>
        </w:rPr>
      </w:pPr>
    </w:p>
    <w:p w14:paraId="3AABB3D9" w14:textId="77777777" w:rsidR="00651BAD" w:rsidRPr="00651BAD" w:rsidRDefault="00651BAD" w:rsidP="00651BAD">
      <w:pPr>
        <w:rPr>
          <w:rFonts w:ascii="Calibri" w:eastAsia="Calibri" w:hAnsi="Calibri" w:cs="Arial"/>
          <w:b/>
          <w:bCs/>
          <w:color w:val="FF0000"/>
          <w:rtl/>
        </w:rPr>
      </w:pPr>
      <w:r w:rsidRPr="00651BAD">
        <w:rPr>
          <w:rFonts w:ascii="Times New Roman" w:eastAsia="Times New Roman" w:hAnsi="Times New Roman" w:cs="Traditional Arabic"/>
          <w:b/>
          <w:bCs/>
          <w:caps/>
          <w:color w:val="FF0000"/>
          <w:sz w:val="36"/>
          <w:szCs w:val="36"/>
          <w:rtl/>
          <w:lang w:eastAsia="ar-SA"/>
        </w:rPr>
        <w:t>المقاصد الشرعية</w:t>
      </w:r>
    </w:p>
    <w:p w14:paraId="681F71BB" w14:textId="77777777" w:rsidR="00651BAD" w:rsidRPr="00651BAD" w:rsidRDefault="00651BAD" w:rsidP="00651BAD">
      <w:pPr>
        <w:rPr>
          <w:rFonts w:ascii="Calibri" w:eastAsia="Calibri" w:hAnsi="Calibri" w:cs="Arial"/>
          <w:b/>
          <w:bCs/>
          <w:color w:val="FF0000"/>
          <w:rtl/>
        </w:rPr>
      </w:pPr>
      <w:r w:rsidRPr="00651BAD">
        <w:rPr>
          <w:rFonts w:ascii="Times New Roman" w:eastAsia="Times New Roman" w:hAnsi="Times New Roman" w:cs="Traditional Arabic"/>
          <w:b/>
          <w:bCs/>
          <w:caps/>
          <w:color w:val="FF0000"/>
          <w:sz w:val="36"/>
          <w:szCs w:val="36"/>
          <w:rtl/>
          <w:lang w:eastAsia="ar-SA"/>
        </w:rPr>
        <w:t>(مقصد كل موضوع في موضعه)</w:t>
      </w:r>
    </w:p>
    <w:p w14:paraId="195B1456" w14:textId="77777777" w:rsidR="00651BAD" w:rsidRPr="00651BAD" w:rsidRDefault="00651BAD" w:rsidP="00651BAD">
      <w:pPr>
        <w:ind w:left="0" w:firstLine="0"/>
        <w:jc w:val="both"/>
        <w:rPr>
          <w:rFonts w:ascii="Times New Roman" w:eastAsia="Times New Roman" w:hAnsi="Times New Roman" w:cs="Traditional Arabic"/>
          <w:b/>
          <w:bCs/>
          <w:sz w:val="36"/>
          <w:szCs w:val="36"/>
          <w:rtl/>
          <w:lang w:eastAsia="ar-SA"/>
        </w:rPr>
      </w:pPr>
      <w:r w:rsidRPr="00651BAD">
        <w:rPr>
          <w:rFonts w:ascii="Times New Roman" w:eastAsia="Times New Roman" w:hAnsi="Times New Roman" w:cs="Traditional Arabic"/>
          <w:b/>
          <w:bCs/>
          <w:sz w:val="36"/>
          <w:szCs w:val="36"/>
          <w:rtl/>
          <w:lang w:eastAsia="ar-SA"/>
        </w:rPr>
        <w:t xml:space="preserve">أثر مباحث الأدلة الأصولية في نشأة علم مقاصد الشريعة/ </w:t>
      </w:r>
      <w:r w:rsidRPr="00651BAD">
        <w:rPr>
          <w:rFonts w:ascii="Times New Roman" w:eastAsia="Times New Roman" w:hAnsi="Times New Roman" w:cs="Traditional Arabic"/>
          <w:sz w:val="36"/>
          <w:szCs w:val="36"/>
          <w:rtl/>
          <w:lang w:eastAsia="ar-SA"/>
        </w:rPr>
        <w:t>عبدالقادر حسن شيخ ديب.- إستانبول: جامعة باشاك شهير، 1446 هـ، 2025 م (ماجستير).</w:t>
      </w:r>
    </w:p>
    <w:p w14:paraId="5627F551" w14:textId="77777777" w:rsidR="00651BAD" w:rsidRPr="00651BAD" w:rsidRDefault="00651BAD" w:rsidP="00651BAD">
      <w:pPr>
        <w:ind w:left="0" w:firstLine="0"/>
        <w:jc w:val="both"/>
        <w:rPr>
          <w:rFonts w:ascii="Times New Roman" w:eastAsia="Times New Roman" w:hAnsi="Times New Roman" w:cs="Traditional Arabic"/>
          <w:b/>
          <w:bCs/>
          <w:sz w:val="36"/>
          <w:szCs w:val="36"/>
          <w:rtl/>
          <w:lang w:eastAsia="ar-SA"/>
        </w:rPr>
      </w:pPr>
    </w:p>
    <w:p w14:paraId="55FB089B"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الاستدلال بالمقاصد الشرعية في الفتاوى الشنقيطية</w:t>
      </w:r>
      <w:r w:rsidRPr="00651BAD">
        <w:rPr>
          <w:rFonts w:ascii="Times New Roman" w:eastAsia="Times New Roman" w:hAnsi="Times New Roman" w:cs="Traditional Arabic"/>
          <w:sz w:val="36"/>
          <w:szCs w:val="36"/>
          <w:rtl/>
          <w:lang w:eastAsia="ar-SA"/>
        </w:rPr>
        <w:t>/  ولد الزين ولد الإمام.- أكادير: مختبر القيم، جامعة ابن زهر، 1447 هـ، 2025 م، 212 ص.</w:t>
      </w:r>
    </w:p>
    <w:p w14:paraId="1A85F688"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204F792E" w14:textId="77777777" w:rsidR="00651BAD" w:rsidRPr="00651BAD" w:rsidRDefault="00651BAD" w:rsidP="00651BAD">
      <w:pPr>
        <w:ind w:left="0" w:firstLine="0"/>
        <w:jc w:val="both"/>
        <w:rPr>
          <w:rFonts w:ascii="Times New Roman" w:eastAsia="Times New Roman" w:hAnsi="Times New Roman" w:cs="Traditional Arabic"/>
          <w:sz w:val="36"/>
          <w:szCs w:val="36"/>
          <w:rtl/>
        </w:rPr>
      </w:pPr>
      <w:r w:rsidRPr="00651BAD">
        <w:rPr>
          <w:rFonts w:ascii="Times New Roman" w:eastAsia="Times New Roman" w:hAnsi="Times New Roman" w:cs="Traditional Arabic"/>
          <w:b/>
          <w:bCs/>
          <w:sz w:val="36"/>
          <w:szCs w:val="36"/>
          <w:rtl/>
        </w:rPr>
        <w:t>الاستقصاد: رؤية في الاجتهاد المقاصدي</w:t>
      </w:r>
      <w:r w:rsidRPr="00651BAD">
        <w:rPr>
          <w:rFonts w:ascii="Times New Roman" w:eastAsia="Times New Roman" w:hAnsi="Times New Roman" w:cs="Traditional Arabic"/>
          <w:sz w:val="36"/>
          <w:szCs w:val="36"/>
          <w:rtl/>
        </w:rPr>
        <w:t>/ أحمد محمد السعدي.- دمشق: دار الفكر، 1448 هـ، 2026 م، 160 ص.</w:t>
      </w:r>
    </w:p>
    <w:p w14:paraId="23E88EE9" w14:textId="77777777" w:rsidR="00651BAD" w:rsidRPr="00651BAD" w:rsidRDefault="00651BAD" w:rsidP="00651BAD">
      <w:pPr>
        <w:ind w:left="0" w:firstLine="0"/>
        <w:jc w:val="both"/>
        <w:rPr>
          <w:rFonts w:ascii="Times New Roman" w:eastAsia="Times New Roman" w:hAnsi="Times New Roman" w:cs="Traditional Arabic"/>
          <w:sz w:val="36"/>
          <w:szCs w:val="36"/>
          <w:rtl/>
        </w:rPr>
      </w:pPr>
    </w:p>
    <w:p w14:paraId="2BBF5923"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بحوث في المقاصد الشرعية والقواعد الفقهية</w:t>
      </w:r>
      <w:r w:rsidRPr="00651BAD">
        <w:rPr>
          <w:rFonts w:ascii="Times New Roman" w:eastAsia="Times New Roman" w:hAnsi="Times New Roman" w:cs="Traditional Arabic"/>
          <w:sz w:val="36"/>
          <w:szCs w:val="36"/>
          <w:rtl/>
          <w:lang w:eastAsia="ar-SA"/>
        </w:rPr>
        <w:t>/ محمد أحمد القياتي.- المنصورة: دار اللؤلؤة، 1448 هـ، 2026 م، 280 ص.</w:t>
      </w:r>
    </w:p>
    <w:p w14:paraId="66CB5B0B"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2270B234" w14:textId="77777777" w:rsidR="00651BAD" w:rsidRPr="00651BAD" w:rsidRDefault="00651BAD" w:rsidP="00651BAD">
      <w:pPr>
        <w:ind w:left="0" w:firstLine="0"/>
        <w:jc w:val="both"/>
        <w:rPr>
          <w:rFonts w:ascii="Times New Roman" w:eastAsia="Times New Roman" w:hAnsi="Times New Roman" w:cs="Traditional Arabic"/>
          <w:kern w:val="2"/>
          <w:sz w:val="36"/>
          <w:szCs w:val="36"/>
          <w:rtl/>
          <w:lang w:eastAsia="ar-SA"/>
          <w14:ligatures w14:val="standardContextual"/>
        </w:rPr>
      </w:pPr>
      <w:r w:rsidRPr="00651BAD">
        <w:rPr>
          <w:rFonts w:ascii="Times New Roman" w:eastAsia="Times New Roman" w:hAnsi="Times New Roman" w:cs="Traditional Arabic"/>
          <w:b/>
          <w:bCs/>
          <w:kern w:val="2"/>
          <w:sz w:val="36"/>
          <w:szCs w:val="36"/>
          <w:rtl/>
          <w:lang w:eastAsia="ar-SA"/>
          <w14:ligatures w14:val="standardContextual"/>
        </w:rPr>
        <w:t>البعد المقاصدي للعمل الخيري</w:t>
      </w:r>
      <w:r w:rsidRPr="00651BAD">
        <w:rPr>
          <w:rFonts w:ascii="Times New Roman" w:eastAsia="Times New Roman" w:hAnsi="Times New Roman" w:cs="Traditional Arabic"/>
          <w:kern w:val="2"/>
          <w:sz w:val="36"/>
          <w:szCs w:val="36"/>
          <w:rtl/>
          <w:lang w:eastAsia="ar-SA"/>
          <w14:ligatures w14:val="standardContextual"/>
        </w:rPr>
        <w:t xml:space="preserve">/ مصطفى بوهبوهة.- إستانبول: دار إقدام؛ فاس: المركز العلمي للنظر المقاصدي في القضايا المعاصرة، 1444 هـ، 2022 م. </w:t>
      </w:r>
    </w:p>
    <w:p w14:paraId="58713C5F" w14:textId="77777777" w:rsidR="00651BAD" w:rsidRPr="00651BAD" w:rsidRDefault="00651BAD" w:rsidP="00651BAD">
      <w:pPr>
        <w:ind w:left="0" w:firstLine="0"/>
        <w:jc w:val="both"/>
        <w:rPr>
          <w:rFonts w:ascii="Times New Roman" w:eastAsia="Times New Roman" w:hAnsi="Times New Roman" w:cs="Traditional Arabic"/>
          <w:kern w:val="2"/>
          <w:sz w:val="36"/>
          <w:szCs w:val="36"/>
          <w:rtl/>
          <w:lang w:eastAsia="ar-SA"/>
          <w14:ligatures w14:val="standardContextual"/>
        </w:rPr>
      </w:pPr>
    </w:p>
    <w:p w14:paraId="0B25ED4B"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الترك العدمي وعلاقته بالفكر المقاصدي</w:t>
      </w:r>
      <w:r w:rsidRPr="00651BAD">
        <w:rPr>
          <w:rFonts w:ascii="Times New Roman" w:eastAsia="Times New Roman" w:hAnsi="Times New Roman" w:cs="Traditional Arabic"/>
          <w:sz w:val="36"/>
          <w:szCs w:val="36"/>
          <w:rtl/>
          <w:lang w:eastAsia="ar-SA"/>
        </w:rPr>
        <w:t>/ محمد الفاتح بن ولي الدين فرفور.- بيروت: كلية الدعوة الجامعية للدراسات الإسلامية، 1447 هـ، 2026 م (دكتوراه).</w:t>
      </w:r>
    </w:p>
    <w:p w14:paraId="490D157C"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15FE1B94" w14:textId="77777777" w:rsidR="00651BAD" w:rsidRPr="00651BAD" w:rsidRDefault="00651BAD" w:rsidP="00651BAD">
      <w:pPr>
        <w:ind w:left="0" w:firstLine="0"/>
        <w:jc w:val="both"/>
        <w:rPr>
          <w:rFonts w:ascii="Times New Roman" w:eastAsia="Times New Roman" w:hAnsi="Times New Roman" w:cs="Traditional Arabic"/>
          <w:sz w:val="36"/>
          <w:szCs w:val="36"/>
          <w:rtl/>
        </w:rPr>
      </w:pPr>
      <w:r w:rsidRPr="00651BAD">
        <w:rPr>
          <w:rFonts w:ascii="Times New Roman" w:eastAsia="Times New Roman" w:hAnsi="Times New Roman" w:cs="Traditional Arabic"/>
          <w:b/>
          <w:bCs/>
          <w:sz w:val="36"/>
          <w:szCs w:val="36"/>
          <w:rtl/>
        </w:rPr>
        <w:t>روح الإسلام ومقاصده في 100 سؤال وجواب، بالعربية والفرنسية</w:t>
      </w:r>
      <w:r w:rsidRPr="00651BAD">
        <w:rPr>
          <w:rFonts w:ascii="Times New Roman" w:eastAsia="Times New Roman" w:hAnsi="Times New Roman" w:cs="Traditional Arabic"/>
          <w:sz w:val="36"/>
          <w:szCs w:val="36"/>
          <w:rtl/>
        </w:rPr>
        <w:t>/ أبو بكر نبيل، الأخضري.- فرنسا: المؤلفان، 1448 هـ، 2026 م، 3مج.</w:t>
      </w:r>
    </w:p>
    <w:p w14:paraId="5074B4F6" w14:textId="77777777" w:rsidR="00651BAD" w:rsidRPr="00651BAD" w:rsidRDefault="00651BAD" w:rsidP="00651BAD">
      <w:pPr>
        <w:ind w:left="0" w:firstLine="0"/>
        <w:jc w:val="both"/>
        <w:rPr>
          <w:rFonts w:ascii="Times New Roman" w:eastAsia="Times New Roman" w:hAnsi="Times New Roman" w:cs="Traditional Arabic"/>
          <w:b/>
          <w:bCs/>
          <w:sz w:val="36"/>
          <w:szCs w:val="36"/>
          <w:rtl/>
        </w:rPr>
      </w:pPr>
    </w:p>
    <w:p w14:paraId="284F240D"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المقاصد الخاصة بالآداب الشرعية: دراسة تأصيلية مقاصدية</w:t>
      </w:r>
      <w:r w:rsidRPr="00651BAD">
        <w:rPr>
          <w:rFonts w:ascii="Times New Roman" w:eastAsia="Times New Roman" w:hAnsi="Times New Roman" w:cs="Traditional Arabic"/>
          <w:sz w:val="36"/>
          <w:szCs w:val="36"/>
          <w:rtl/>
          <w:lang w:eastAsia="ar-SA"/>
        </w:rPr>
        <w:t>/ عبدالحفيظ بهات.- قسنطينة: جامعة الأمير عبدالقادر، 1448 هـ، 2026 م (دكتوراه).</w:t>
      </w:r>
    </w:p>
    <w:p w14:paraId="7F26C2A9" w14:textId="77777777" w:rsidR="00651BAD" w:rsidRPr="00651BAD" w:rsidRDefault="00651BAD" w:rsidP="00651BAD">
      <w:pPr>
        <w:ind w:left="0" w:firstLine="0"/>
        <w:jc w:val="both"/>
        <w:rPr>
          <w:rFonts w:ascii="Times New Roman" w:eastAsia="Times New Roman" w:hAnsi="Times New Roman" w:cs="Traditional Arabic"/>
          <w:b/>
          <w:bCs/>
          <w:sz w:val="36"/>
          <w:szCs w:val="36"/>
          <w:rtl/>
          <w:lang w:eastAsia="ar-SA"/>
        </w:rPr>
      </w:pPr>
    </w:p>
    <w:p w14:paraId="0D06D997" w14:textId="77777777" w:rsidR="00651BAD" w:rsidRPr="00651BAD" w:rsidRDefault="00651BAD" w:rsidP="00651BAD">
      <w:pPr>
        <w:ind w:left="0" w:firstLine="0"/>
        <w:jc w:val="both"/>
        <w:rPr>
          <w:rFonts w:ascii="Aptos" w:eastAsia="Times New Roman" w:hAnsi="Aptos" w:cs="Traditional Arabic"/>
          <w:sz w:val="36"/>
          <w:szCs w:val="36"/>
          <w:rtl/>
        </w:rPr>
      </w:pPr>
      <w:r w:rsidRPr="00651BAD">
        <w:rPr>
          <w:rFonts w:ascii="Aptos" w:eastAsia="Times New Roman" w:hAnsi="Aptos" w:cs="Traditional Arabic"/>
          <w:b/>
          <w:bCs/>
          <w:sz w:val="36"/>
          <w:szCs w:val="36"/>
          <w:rtl/>
        </w:rPr>
        <w:t>مقاصد الشريعة الإسلامية عند ابن قدامة المقدسي</w:t>
      </w:r>
      <w:r w:rsidRPr="00651BAD">
        <w:rPr>
          <w:rFonts w:ascii="Aptos" w:eastAsia="Times New Roman" w:hAnsi="Aptos" w:cs="Traditional Arabic"/>
          <w:sz w:val="36"/>
          <w:szCs w:val="36"/>
          <w:rtl/>
        </w:rPr>
        <w:t>/ أحمد إبراهيم المرسي.- المنصورة: دار طابة، 1446 هـ، 2024 م.</w:t>
      </w:r>
    </w:p>
    <w:p w14:paraId="5AD623A3" w14:textId="77777777" w:rsidR="00651BAD" w:rsidRPr="00651BAD" w:rsidRDefault="00651BAD" w:rsidP="00651BAD">
      <w:pPr>
        <w:ind w:left="0" w:firstLine="0"/>
        <w:jc w:val="both"/>
        <w:rPr>
          <w:rFonts w:ascii="Aptos" w:eastAsia="Times New Roman" w:hAnsi="Aptos" w:cs="Traditional Arabic"/>
          <w:sz w:val="36"/>
          <w:szCs w:val="36"/>
          <w:rtl/>
        </w:rPr>
      </w:pPr>
    </w:p>
    <w:p w14:paraId="6421FD61" w14:textId="77777777" w:rsidR="00651BAD" w:rsidRPr="00651BAD" w:rsidRDefault="00651BAD" w:rsidP="00651BAD">
      <w:pPr>
        <w:ind w:left="0" w:firstLine="0"/>
        <w:jc w:val="both"/>
        <w:rPr>
          <w:rFonts w:ascii="Times New Roman" w:eastAsia="Times New Roman" w:hAnsi="Times New Roman" w:cs="Traditional Arabic"/>
          <w:caps/>
          <w:kern w:val="2"/>
          <w:sz w:val="36"/>
          <w:szCs w:val="36"/>
          <w:rtl/>
          <w:lang w:eastAsia="ar-SA"/>
          <w14:ligatures w14:val="standardContextual"/>
        </w:rPr>
      </w:pPr>
      <w:r w:rsidRPr="00651BAD">
        <w:rPr>
          <w:rFonts w:ascii="Times New Roman" w:eastAsia="Times New Roman" w:hAnsi="Times New Roman" w:cs="Traditional Arabic"/>
          <w:b/>
          <w:bCs/>
          <w:caps/>
          <w:sz w:val="36"/>
          <w:szCs w:val="36"/>
          <w:rtl/>
          <w:lang w:eastAsia="ar-SA"/>
        </w:rPr>
        <w:t xml:space="preserve">مقاصد الشريعة الإسلامية في أحكام القرآن للكيا الهراسي: جمعًا ودراسة/ </w:t>
      </w:r>
      <w:r w:rsidRPr="00651BAD">
        <w:rPr>
          <w:rFonts w:ascii="Times New Roman" w:eastAsia="Times New Roman" w:hAnsi="Times New Roman" w:cs="Traditional Arabic"/>
          <w:caps/>
          <w:sz w:val="36"/>
          <w:szCs w:val="36"/>
          <w:rtl/>
          <w:lang w:eastAsia="ar-SA"/>
        </w:rPr>
        <w:t>هدى محمد العيثاوي.-</w:t>
      </w:r>
      <w:r w:rsidRPr="00651BAD">
        <w:rPr>
          <w:rFonts w:ascii="Times New Roman" w:eastAsia="Times New Roman" w:hAnsi="Times New Roman" w:cs="Traditional Arabic"/>
          <w:b/>
          <w:bCs/>
          <w:caps/>
          <w:sz w:val="36"/>
          <w:szCs w:val="36"/>
          <w:rtl/>
          <w:lang w:eastAsia="ar-SA"/>
        </w:rPr>
        <w:t xml:space="preserve"> </w:t>
      </w:r>
      <w:r w:rsidRPr="00651BAD">
        <w:rPr>
          <w:rFonts w:ascii="Times New Roman" w:eastAsia="Times New Roman" w:hAnsi="Times New Roman" w:cs="Traditional Arabic"/>
          <w:caps/>
          <w:kern w:val="2"/>
          <w:sz w:val="36"/>
          <w:szCs w:val="36"/>
          <w:rtl/>
          <w:lang w:eastAsia="ar-SA"/>
          <w14:ligatures w14:val="standardContextual"/>
        </w:rPr>
        <w:t>الرمادي: جامعة الأنبار، 1444 هـ، 2023 م (دكتوراه).</w:t>
      </w:r>
    </w:p>
    <w:p w14:paraId="070251ED" w14:textId="77777777" w:rsidR="00651BAD" w:rsidRPr="00651BAD" w:rsidRDefault="00651BAD" w:rsidP="00651BAD">
      <w:pPr>
        <w:ind w:left="0" w:firstLine="0"/>
        <w:jc w:val="both"/>
        <w:rPr>
          <w:rFonts w:ascii="Times New Roman" w:eastAsia="Times New Roman" w:hAnsi="Times New Roman" w:cs="Traditional Arabic"/>
          <w:b/>
          <w:bCs/>
          <w:caps/>
          <w:sz w:val="36"/>
          <w:szCs w:val="36"/>
          <w:rtl/>
          <w:lang w:eastAsia="ar-SA"/>
        </w:rPr>
      </w:pPr>
    </w:p>
    <w:p w14:paraId="7F0DA2D9" w14:textId="77777777" w:rsidR="00651BAD" w:rsidRPr="00651BAD" w:rsidRDefault="00651BAD" w:rsidP="00651BAD">
      <w:pPr>
        <w:ind w:left="0" w:firstLine="0"/>
        <w:jc w:val="both"/>
        <w:rPr>
          <w:rFonts w:ascii="Times New Roman" w:eastAsia="Times New Roman" w:hAnsi="Times New Roman" w:cs="Traditional Arabic"/>
          <w:kern w:val="2"/>
          <w:sz w:val="36"/>
          <w:szCs w:val="36"/>
          <w:rtl/>
          <w:lang w:eastAsia="ar-SA"/>
          <w14:ligatures w14:val="standardContextual"/>
        </w:rPr>
      </w:pPr>
      <w:r w:rsidRPr="00651BAD">
        <w:rPr>
          <w:rFonts w:ascii="Times New Roman" w:eastAsia="Times New Roman" w:hAnsi="Times New Roman" w:cs="Traditional Arabic"/>
          <w:b/>
          <w:bCs/>
          <w:kern w:val="2"/>
          <w:sz w:val="36"/>
          <w:szCs w:val="36"/>
          <w:rtl/>
          <w:lang w:eastAsia="ar-SA"/>
          <w14:ligatures w14:val="standardContextual"/>
        </w:rPr>
        <w:lastRenderedPageBreak/>
        <w:t>مقاصد الشريعة الإسلامية في بيان المفهوم</w:t>
      </w:r>
      <w:r w:rsidRPr="00651BAD">
        <w:rPr>
          <w:rFonts w:ascii="Times New Roman" w:eastAsia="Times New Roman" w:hAnsi="Times New Roman" w:cs="Traditional Arabic"/>
          <w:kern w:val="2"/>
          <w:sz w:val="36"/>
          <w:szCs w:val="36"/>
          <w:rtl/>
          <w:lang w:eastAsia="ar-SA"/>
          <w14:ligatures w14:val="standardContextual"/>
        </w:rPr>
        <w:t>/ أحمد كافي.- المغرب: المؤلف، 1447 هـ، 2026 م، 114 ص.</w:t>
      </w:r>
    </w:p>
    <w:p w14:paraId="492D500C" w14:textId="77777777" w:rsidR="00651BAD" w:rsidRPr="00651BAD" w:rsidRDefault="00651BAD" w:rsidP="00651BAD">
      <w:pPr>
        <w:ind w:left="0" w:firstLine="0"/>
        <w:jc w:val="both"/>
        <w:rPr>
          <w:rFonts w:ascii="Times New Roman" w:eastAsia="Times New Roman" w:hAnsi="Times New Roman" w:cs="Traditional Arabic"/>
          <w:kern w:val="2"/>
          <w:sz w:val="36"/>
          <w:szCs w:val="36"/>
          <w:rtl/>
          <w:lang w:eastAsia="ar-SA"/>
          <w14:ligatures w14:val="standardContextual"/>
        </w:rPr>
      </w:pPr>
    </w:p>
    <w:p w14:paraId="6A64C7E1"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مقاصد الشريعة تحصيلاً وتكميلاً</w:t>
      </w:r>
      <w:r w:rsidRPr="00651BAD">
        <w:rPr>
          <w:rFonts w:ascii="Times New Roman" w:eastAsia="Times New Roman" w:hAnsi="Times New Roman" w:cs="Traditional Arabic"/>
          <w:sz w:val="36"/>
          <w:szCs w:val="36"/>
          <w:rtl/>
          <w:lang w:eastAsia="ar-SA"/>
        </w:rPr>
        <w:t>/ أحمد الريسوني.- لندن: مؤسسة الفرقان للتراث الإسلامي، 1448 هـ، 2026 م.</w:t>
      </w:r>
    </w:p>
    <w:p w14:paraId="3754F5AE"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5161E01D"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مقاصد الشريعة: المبادئ، الأقسام، الأدلة، الخصائص والقواعد</w:t>
      </w:r>
      <w:r w:rsidRPr="00651BAD">
        <w:rPr>
          <w:rFonts w:ascii="Times New Roman" w:eastAsia="Times New Roman" w:hAnsi="Times New Roman" w:cs="Traditional Arabic"/>
          <w:sz w:val="36"/>
          <w:szCs w:val="36"/>
          <w:rtl/>
          <w:lang w:eastAsia="ar-SA"/>
        </w:rPr>
        <w:t>/ عبدالفتاح أحمد الدُّخْميسي.- القاهرة: دار العرفاء، 1447 هـ، 2026 م.</w:t>
      </w:r>
    </w:p>
    <w:p w14:paraId="32DF9273"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46021E6B" w14:textId="77777777" w:rsidR="00651BAD" w:rsidRPr="00651BAD" w:rsidRDefault="00651BAD" w:rsidP="00651BAD">
      <w:pPr>
        <w:ind w:left="0" w:firstLine="0"/>
        <w:jc w:val="both"/>
        <w:rPr>
          <w:rFonts w:ascii="Times New Roman" w:eastAsia="Times New Roman" w:hAnsi="Times New Roman" w:cs="Traditional Arabic"/>
          <w:caps/>
          <w:sz w:val="36"/>
          <w:szCs w:val="36"/>
          <w:rtl/>
          <w:lang w:eastAsia="ar-SA"/>
        </w:rPr>
      </w:pPr>
      <w:r w:rsidRPr="00651BAD">
        <w:rPr>
          <w:rFonts w:ascii="Times New Roman" w:eastAsia="Times New Roman" w:hAnsi="Times New Roman" w:cs="Traditional Arabic"/>
          <w:b/>
          <w:bCs/>
          <w:caps/>
          <w:sz w:val="36"/>
          <w:szCs w:val="36"/>
          <w:rtl/>
          <w:lang w:eastAsia="ar-SA"/>
        </w:rPr>
        <w:t>المقاصد وأثرها في التجديد الفقهي والأصولي: دراسة نظرية تطبيقية</w:t>
      </w:r>
      <w:r w:rsidRPr="00651BAD">
        <w:rPr>
          <w:rFonts w:ascii="Times New Roman" w:eastAsia="Times New Roman" w:hAnsi="Times New Roman" w:cs="Traditional Arabic"/>
          <w:caps/>
          <w:sz w:val="36"/>
          <w:szCs w:val="36"/>
          <w:rtl/>
          <w:lang w:eastAsia="ar-SA"/>
        </w:rPr>
        <w:t>/ صديقة عبدالباقي.- الأغواط: جامعة عمار ثليجي، 1448 هـ، 2026 م (دكتوراه).</w:t>
      </w:r>
    </w:p>
    <w:p w14:paraId="5A55C423" w14:textId="77777777" w:rsidR="00651BAD" w:rsidRPr="00651BAD" w:rsidRDefault="00651BAD" w:rsidP="00651BAD">
      <w:pPr>
        <w:ind w:left="0" w:firstLine="0"/>
        <w:jc w:val="both"/>
        <w:rPr>
          <w:rFonts w:ascii="Times New Roman" w:eastAsia="Times New Roman" w:hAnsi="Times New Roman" w:cs="Traditional Arabic"/>
          <w:caps/>
          <w:sz w:val="36"/>
          <w:szCs w:val="36"/>
          <w:rtl/>
          <w:lang w:eastAsia="ar-SA"/>
        </w:rPr>
      </w:pPr>
    </w:p>
    <w:p w14:paraId="275267AE"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مقصد رفع الحرج وأثره في الفتاوى المعاصرة</w:t>
      </w:r>
      <w:r w:rsidRPr="00651BAD">
        <w:rPr>
          <w:rFonts w:ascii="Times New Roman" w:eastAsia="Times New Roman" w:hAnsi="Times New Roman" w:cs="Traditional Arabic"/>
          <w:sz w:val="36"/>
          <w:szCs w:val="36"/>
          <w:rtl/>
          <w:lang w:eastAsia="ar-SA"/>
        </w:rPr>
        <w:t>/ حمدي العبيدي.- تونس: جامعة الزيتونة، المعهد العالي للحضارة الإسلامية، 1447 هـ، 2026 م (دكتوراه).</w:t>
      </w:r>
    </w:p>
    <w:p w14:paraId="1F604672"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4B7B3AC9" w14:textId="77777777" w:rsidR="00651BAD" w:rsidRPr="00651BAD" w:rsidRDefault="00651BAD" w:rsidP="00651BAD">
      <w:pPr>
        <w:ind w:left="0" w:firstLine="0"/>
        <w:jc w:val="both"/>
        <w:rPr>
          <w:rFonts w:ascii="Aptos" w:eastAsia="Aptos" w:hAnsi="Aptos" w:cs="Traditional Arabic"/>
          <w:sz w:val="36"/>
          <w:szCs w:val="36"/>
          <w:rtl/>
        </w:rPr>
      </w:pPr>
      <w:r w:rsidRPr="00651BAD">
        <w:rPr>
          <w:rFonts w:ascii="Aptos" w:eastAsia="Aptos" w:hAnsi="Aptos" w:cs="Traditional Arabic"/>
          <w:b/>
          <w:bCs/>
          <w:sz w:val="36"/>
          <w:szCs w:val="36"/>
          <w:rtl/>
        </w:rPr>
        <w:t>من فقه المقاصد في السنة النبوية</w:t>
      </w:r>
      <w:r w:rsidRPr="00651BAD">
        <w:rPr>
          <w:rFonts w:ascii="Aptos" w:eastAsia="Aptos" w:hAnsi="Aptos" w:cs="Traditional Arabic"/>
          <w:sz w:val="36"/>
          <w:szCs w:val="36"/>
          <w:rtl/>
        </w:rPr>
        <w:t>/ أحمد محمد الرفاعي خليفة.- المنصورة: دار اللؤلؤة، 1448 هـ، 2026 م.</w:t>
      </w:r>
    </w:p>
    <w:p w14:paraId="518B13C6" w14:textId="77777777" w:rsidR="00651BAD" w:rsidRPr="00651BAD" w:rsidRDefault="00651BAD" w:rsidP="00651BAD">
      <w:pPr>
        <w:ind w:left="0" w:firstLine="0"/>
        <w:jc w:val="both"/>
        <w:rPr>
          <w:rFonts w:ascii="Aptos" w:eastAsia="Aptos" w:hAnsi="Aptos" w:cs="Traditional Arabic"/>
          <w:sz w:val="36"/>
          <w:szCs w:val="36"/>
          <w:rtl/>
        </w:rPr>
      </w:pPr>
    </w:p>
    <w:p w14:paraId="5F827C34"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المناظرات المقاصدية: نحو تأسيس وعي تناظري لتدبير الخلاف المقاصدي</w:t>
      </w:r>
      <w:r w:rsidRPr="00651BAD">
        <w:rPr>
          <w:rFonts w:ascii="Times New Roman" w:eastAsia="Times New Roman" w:hAnsi="Times New Roman" w:cs="Traditional Arabic"/>
          <w:sz w:val="36"/>
          <w:szCs w:val="36"/>
          <w:rtl/>
          <w:lang w:eastAsia="ar-SA"/>
        </w:rPr>
        <w:t>/ عبدالقادر طاهري.- لندن: مؤسسة الفرقان للتراث الإسلامي، 1447 هـ، 2026 م، 485 ص.</w:t>
      </w:r>
    </w:p>
    <w:p w14:paraId="2BE3B899"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p>
    <w:p w14:paraId="5A2D9A06"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b/>
          <w:bCs/>
          <w:sz w:val="36"/>
          <w:szCs w:val="36"/>
          <w:rtl/>
          <w:lang w:eastAsia="ar-SA"/>
        </w:rPr>
        <w:t>نيل المنى من الموافقات</w:t>
      </w:r>
      <w:r w:rsidRPr="00651BAD">
        <w:rPr>
          <w:rFonts w:ascii="Times New Roman" w:eastAsia="Times New Roman" w:hAnsi="Times New Roman" w:cs="Traditional Arabic"/>
          <w:sz w:val="36"/>
          <w:szCs w:val="36"/>
          <w:rtl/>
          <w:lang w:eastAsia="ar-SA"/>
        </w:rPr>
        <w:t>/ لأبي بكر محمد بن محمد بن عاصم الغرناطي، المعروف بقاضي الجماعة (ت ٨٢٩ هـ).</w:t>
      </w:r>
    </w:p>
    <w:p w14:paraId="227ACD38"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sz w:val="36"/>
          <w:szCs w:val="36"/>
          <w:rtl/>
          <w:lang w:eastAsia="ar-SA"/>
        </w:rPr>
        <w:t>(نظم الموافقات للشاطبي)</w:t>
      </w:r>
    </w:p>
    <w:p w14:paraId="5C1FAC8B" w14:textId="77777777" w:rsidR="00651BAD" w:rsidRPr="00651BAD" w:rsidRDefault="00651BAD" w:rsidP="00651BAD">
      <w:pPr>
        <w:ind w:left="0" w:firstLine="0"/>
        <w:jc w:val="both"/>
        <w:rPr>
          <w:rFonts w:ascii="Times New Roman" w:eastAsia="Times New Roman" w:hAnsi="Times New Roman" w:cs="Traditional Arabic"/>
          <w:sz w:val="36"/>
          <w:szCs w:val="36"/>
          <w:rtl/>
          <w:lang w:eastAsia="ar-SA"/>
        </w:rPr>
      </w:pPr>
      <w:r w:rsidRPr="00651BAD">
        <w:rPr>
          <w:rFonts w:ascii="Times New Roman" w:eastAsia="Times New Roman" w:hAnsi="Times New Roman" w:cs="Traditional Arabic"/>
          <w:sz w:val="36"/>
          <w:szCs w:val="36"/>
          <w:rtl/>
          <w:lang w:eastAsia="ar-SA"/>
        </w:rPr>
        <w:t>دراسته وتحقيقه في الجامعة الإسلامية بالمدينة المنورة، 1447 هـ، 2026 م، ...</w:t>
      </w:r>
    </w:p>
    <w:p w14:paraId="49D39D3C" w14:textId="31579545" w:rsidR="00F51A5D" w:rsidRDefault="00F51A5D">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p>
    <w:p w14:paraId="4757C750" w14:textId="2861C51C" w:rsidR="00F34D88" w:rsidRPr="00D86639" w:rsidRDefault="00F34D88" w:rsidP="00F34D88">
      <w:pPr>
        <w:jc w:val="center"/>
        <w:rPr>
          <w:rFonts w:ascii="Times New Roman" w:eastAsia="Times New Roman" w:hAnsi="Times New Roman" w:cs="Traditional Arabic"/>
          <w:b/>
          <w:bCs/>
          <w:caps/>
          <w:color w:val="0070C0"/>
          <w:sz w:val="36"/>
          <w:szCs w:val="36"/>
          <w:rtl/>
          <w:lang w:eastAsia="ar-SA"/>
        </w:rPr>
      </w:pPr>
      <w:r w:rsidRPr="00D86639">
        <w:rPr>
          <w:rFonts w:ascii="Times New Roman" w:eastAsia="Times New Roman" w:hAnsi="Times New Roman" w:cs="Traditional Arabic"/>
          <w:b/>
          <w:bCs/>
          <w:caps/>
          <w:color w:val="0070C0"/>
          <w:sz w:val="36"/>
          <w:szCs w:val="36"/>
          <w:rtl/>
          <w:lang w:eastAsia="ar-SA"/>
        </w:rPr>
        <w:t>العبادات</w:t>
      </w:r>
    </w:p>
    <w:p w14:paraId="0D861C83" w14:textId="77777777" w:rsidR="00F34D88" w:rsidRPr="00F34D88" w:rsidRDefault="00F34D88" w:rsidP="00F34D88">
      <w:pPr>
        <w:rPr>
          <w:rFonts w:ascii="Times New Roman" w:eastAsia="Times New Roman" w:hAnsi="Times New Roman" w:cs="Traditional Arabic"/>
          <w:b/>
          <w:bCs/>
          <w:caps/>
          <w:color w:val="FF0000"/>
          <w:sz w:val="36"/>
          <w:szCs w:val="36"/>
          <w:rtl/>
          <w:lang w:eastAsia="ar-SA"/>
        </w:rPr>
      </w:pPr>
    </w:p>
    <w:p w14:paraId="6D0075E6" w14:textId="77777777" w:rsidR="00F34D88" w:rsidRPr="00F34D88" w:rsidRDefault="00F34D88" w:rsidP="00F34D88">
      <w:pPr>
        <w:rPr>
          <w:rFonts w:ascii="Calibri" w:eastAsia="Calibri" w:hAnsi="Calibri" w:cs="Arial"/>
          <w:b/>
          <w:bCs/>
          <w:color w:val="FF0000"/>
          <w:rtl/>
        </w:rPr>
      </w:pPr>
      <w:r w:rsidRPr="00F34D88">
        <w:rPr>
          <w:rFonts w:ascii="Times New Roman" w:eastAsia="Times New Roman" w:hAnsi="Times New Roman" w:cs="Traditional Arabic"/>
          <w:b/>
          <w:bCs/>
          <w:caps/>
          <w:color w:val="FF0000"/>
          <w:sz w:val="36"/>
          <w:szCs w:val="36"/>
          <w:rtl/>
          <w:lang w:eastAsia="ar-SA"/>
        </w:rPr>
        <w:t>العبادات (عام)</w:t>
      </w:r>
    </w:p>
    <w:p w14:paraId="45B7EE1E"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r w:rsidRPr="00F34D88">
        <w:rPr>
          <w:rFonts w:ascii="Times New Roman" w:eastAsia="Times New Roman" w:hAnsi="Times New Roman" w:cs="Traditional Arabic"/>
          <w:b/>
          <w:bCs/>
          <w:sz w:val="36"/>
          <w:szCs w:val="36"/>
          <w:rtl/>
          <w:lang w:eastAsia="ar-SA"/>
        </w:rPr>
        <w:t>الاحتياط في العبادات عند الإمام الشافعي في كتابه الأم: دراسة فقهية مقارنة</w:t>
      </w:r>
      <w:r w:rsidRPr="00F34D88">
        <w:rPr>
          <w:rFonts w:ascii="Times New Roman" w:eastAsia="Times New Roman" w:hAnsi="Times New Roman" w:cs="Traditional Arabic"/>
          <w:sz w:val="36"/>
          <w:szCs w:val="36"/>
          <w:rtl/>
          <w:lang w:eastAsia="ar-SA"/>
        </w:rPr>
        <w:t>/ أريج إبراهيم الحلبوسي.-</w:t>
      </w:r>
      <w:r w:rsidRPr="00F34D88">
        <w:rPr>
          <w:rFonts w:ascii="Times New Roman" w:eastAsia="Times New Roman" w:hAnsi="Times New Roman" w:cs="Traditional Arabic"/>
          <w:b/>
          <w:bCs/>
          <w:sz w:val="36"/>
          <w:szCs w:val="36"/>
          <w:rtl/>
          <w:lang w:eastAsia="ar-SA"/>
        </w:rPr>
        <w:t xml:space="preserve"> </w:t>
      </w:r>
      <w:r w:rsidRPr="00F34D88">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3C36CE97"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p>
    <w:p w14:paraId="1DA03A98"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r w:rsidRPr="00F34D88">
        <w:rPr>
          <w:rFonts w:ascii="Times New Roman" w:eastAsia="Times New Roman" w:hAnsi="Times New Roman" w:cs="Traditional Arabic"/>
          <w:b/>
          <w:bCs/>
          <w:sz w:val="36"/>
          <w:szCs w:val="36"/>
          <w:rtl/>
          <w:lang w:eastAsia="ar-SA"/>
        </w:rPr>
        <w:t>الأحكام الفقهية الدائرة بين القياس والاستحسان في العبادات وتطبيقاتها المعاصرة في الفقه الإسلامي.</w:t>
      </w:r>
    </w:p>
    <w:p w14:paraId="26F4947D"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دراسة فقهية مقارنة بين المذهب الحنفي والمذاهب الفقهية الأخرى في جامعة المنوفية، 1447 هـ، 2026 م، ...</w:t>
      </w:r>
    </w:p>
    <w:p w14:paraId="0FF14CE4"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371F7343" w14:textId="77777777" w:rsidR="00F34D88" w:rsidRPr="00F34D88" w:rsidRDefault="00F34D88" w:rsidP="00F34D88">
      <w:pPr>
        <w:ind w:left="0" w:firstLine="0"/>
        <w:jc w:val="both"/>
        <w:rPr>
          <w:rFonts w:ascii="Times New Roman" w:eastAsia="Times New Roman" w:hAnsi="Times New Roman" w:cs="Traditional Arabic"/>
          <w:sz w:val="36"/>
          <w:szCs w:val="36"/>
          <w:rtl/>
        </w:rPr>
      </w:pPr>
      <w:r w:rsidRPr="00F34D88">
        <w:rPr>
          <w:rFonts w:ascii="Times New Roman" w:eastAsia="Times New Roman" w:hAnsi="Times New Roman" w:cs="Traditional Arabic"/>
          <w:b/>
          <w:bCs/>
          <w:sz w:val="36"/>
          <w:szCs w:val="36"/>
          <w:rtl/>
        </w:rPr>
        <w:t>الأحكام الفقهية المتعلقة بالأوبئة في العبادات: دراسة فقهية مقارنة</w:t>
      </w:r>
      <w:r w:rsidRPr="00F34D88">
        <w:rPr>
          <w:rFonts w:ascii="Times New Roman" w:eastAsia="Times New Roman" w:hAnsi="Times New Roman" w:cs="Traditional Arabic"/>
          <w:sz w:val="36"/>
          <w:szCs w:val="36"/>
          <w:rtl/>
        </w:rPr>
        <w:t>/ عزيز يوسف.- كوالالمبور: جامعة المدينة العالمية، 1446 هـ، 2024 م (دكتوراه).</w:t>
      </w:r>
    </w:p>
    <w:p w14:paraId="4C95A02A" w14:textId="77777777" w:rsidR="00F34D88" w:rsidRPr="00F34D88" w:rsidRDefault="00F34D88" w:rsidP="00F34D88">
      <w:pPr>
        <w:ind w:left="0" w:firstLine="0"/>
        <w:jc w:val="both"/>
        <w:rPr>
          <w:rFonts w:ascii="Times New Roman" w:eastAsia="Times New Roman" w:hAnsi="Times New Roman" w:cs="Traditional Arabic"/>
          <w:sz w:val="36"/>
          <w:szCs w:val="36"/>
          <w:rtl/>
        </w:rPr>
      </w:pPr>
    </w:p>
    <w:p w14:paraId="232E4865" w14:textId="77777777" w:rsidR="00F34D88" w:rsidRPr="00F34D88" w:rsidRDefault="00F34D88" w:rsidP="00F34D88">
      <w:pPr>
        <w:ind w:left="0" w:firstLine="0"/>
        <w:jc w:val="both"/>
        <w:rPr>
          <w:rFonts w:ascii="Calibri" w:eastAsia="Calibri" w:hAnsi="Calibri" w:cs="Traditional Arabic"/>
          <w:sz w:val="36"/>
          <w:szCs w:val="36"/>
          <w:rtl/>
        </w:rPr>
      </w:pPr>
      <w:r w:rsidRPr="00F34D88">
        <w:rPr>
          <w:rFonts w:ascii="Calibri" w:eastAsia="Calibri" w:hAnsi="Calibri" w:cs="Traditional Arabic"/>
          <w:b/>
          <w:bCs/>
          <w:sz w:val="36"/>
          <w:szCs w:val="36"/>
          <w:rtl/>
        </w:rPr>
        <w:t>الأحكام الفقهية من أحاديث خير البرية: قسم العبادات</w:t>
      </w:r>
      <w:r w:rsidRPr="00F34D88">
        <w:rPr>
          <w:rFonts w:ascii="Calibri" w:eastAsia="Calibri" w:hAnsi="Calibri" w:cs="Traditional Arabic"/>
          <w:sz w:val="36"/>
          <w:szCs w:val="36"/>
          <w:rtl/>
        </w:rPr>
        <w:t>/ عبدالله البرني بن محمد عاشق إلهي البرني.- عمّان: مكتبة الغانم، 1444 هـ، 2023 م، 176 ص.</w:t>
      </w:r>
    </w:p>
    <w:p w14:paraId="419C1C10" w14:textId="77777777" w:rsidR="00F34D88" w:rsidRPr="00F34D88" w:rsidRDefault="00F34D88" w:rsidP="00F34D88">
      <w:pPr>
        <w:ind w:left="0" w:firstLine="0"/>
        <w:jc w:val="both"/>
        <w:rPr>
          <w:rFonts w:ascii="Calibri" w:eastAsia="Calibri" w:hAnsi="Calibri" w:cs="Traditional Arabic"/>
          <w:sz w:val="36"/>
          <w:szCs w:val="36"/>
          <w:rtl/>
        </w:rPr>
      </w:pPr>
    </w:p>
    <w:p w14:paraId="1CED75B2"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الأحكام المسهَّلة في بيان العبادات الميسرة</w:t>
      </w:r>
      <w:r w:rsidRPr="00F34D88">
        <w:rPr>
          <w:rFonts w:ascii="Times New Roman" w:eastAsia="Times New Roman" w:hAnsi="Times New Roman" w:cs="Traditional Arabic"/>
          <w:sz w:val="36"/>
          <w:szCs w:val="36"/>
          <w:rtl/>
          <w:lang w:eastAsia="ar-SA"/>
        </w:rPr>
        <w:t>/ محمد طاهر بن عبيد خلف.- ط2.- مقديشو: مكتبة الأنوار، 1446 هـ، 2024 م.</w:t>
      </w:r>
    </w:p>
    <w:p w14:paraId="5CC8E602"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222CCB59"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r w:rsidRPr="00F34D88">
        <w:rPr>
          <w:rFonts w:ascii="Times New Roman" w:eastAsia="Times New Roman" w:hAnsi="Times New Roman" w:cs="Traditional Arabic"/>
          <w:b/>
          <w:bCs/>
          <w:caps/>
          <w:sz w:val="36"/>
          <w:szCs w:val="36"/>
          <w:rtl/>
          <w:lang w:eastAsia="ar-SA"/>
        </w:rPr>
        <w:t xml:space="preserve">الاختيارات الفقهية لابن عقيل الحنبلي في العبادات: دراسة مقارنة/ </w:t>
      </w:r>
      <w:r w:rsidRPr="00F34D88">
        <w:rPr>
          <w:rFonts w:ascii="Times New Roman" w:eastAsia="Times New Roman" w:hAnsi="Times New Roman" w:cs="Traditional Arabic"/>
          <w:caps/>
          <w:sz w:val="36"/>
          <w:szCs w:val="36"/>
          <w:rtl/>
          <w:lang w:eastAsia="ar-SA"/>
        </w:rPr>
        <w:t xml:space="preserve">أشواق أبو بكر باهرمز.- </w:t>
      </w:r>
      <w:r w:rsidRPr="00F34D88">
        <w:rPr>
          <w:rFonts w:ascii="Times New Roman" w:eastAsia="Times New Roman" w:hAnsi="Times New Roman" w:cs="Traditional Arabic"/>
          <w:sz w:val="36"/>
          <w:szCs w:val="36"/>
          <w:rtl/>
        </w:rPr>
        <w:t>كوالالمبور: جامعة المدينة العالمية، 1444 هـ، 2023 م (ماجستير).</w:t>
      </w:r>
    </w:p>
    <w:p w14:paraId="2B81C909"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p>
    <w:p w14:paraId="2D0A1E7C"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r w:rsidRPr="00F34D88">
        <w:rPr>
          <w:rFonts w:ascii="Times New Roman" w:eastAsia="Times New Roman" w:hAnsi="Times New Roman" w:cs="Traditional Arabic"/>
          <w:b/>
          <w:bCs/>
          <w:caps/>
          <w:sz w:val="36"/>
          <w:szCs w:val="36"/>
          <w:rtl/>
          <w:lang w:eastAsia="ar-SA"/>
        </w:rPr>
        <w:lastRenderedPageBreak/>
        <w:t>الاختيارات الفقهية للقاضي عياض في أبواب العبادات</w:t>
      </w:r>
      <w:r w:rsidRPr="00F34D88">
        <w:rPr>
          <w:rFonts w:ascii="Times New Roman" w:eastAsia="Times New Roman" w:hAnsi="Times New Roman" w:cs="Traditional Arabic"/>
          <w:caps/>
          <w:sz w:val="36"/>
          <w:szCs w:val="36"/>
          <w:rtl/>
          <w:lang w:eastAsia="ar-SA"/>
        </w:rPr>
        <w:t>/ فوزي منصور الشاوش.-</w:t>
      </w:r>
      <w:r w:rsidRPr="00F34D88">
        <w:rPr>
          <w:rFonts w:ascii="Times New Roman" w:eastAsia="Times New Roman" w:hAnsi="Times New Roman" w:cs="Traditional Arabic"/>
          <w:b/>
          <w:bCs/>
          <w:caps/>
          <w:sz w:val="36"/>
          <w:szCs w:val="36"/>
          <w:rtl/>
          <w:lang w:eastAsia="ar-SA"/>
        </w:rPr>
        <w:t xml:space="preserve"> </w:t>
      </w:r>
      <w:r w:rsidRPr="00F34D88">
        <w:rPr>
          <w:rFonts w:ascii="Times New Roman" w:eastAsia="Times New Roman" w:hAnsi="Times New Roman" w:cs="Traditional Arabic"/>
          <w:sz w:val="36"/>
          <w:szCs w:val="36"/>
          <w:rtl/>
        </w:rPr>
        <w:t>كوالالمبور: جامعة المدينة العالمية، 1443 هـ، 2022 م (دكتوراه).</w:t>
      </w:r>
    </w:p>
    <w:p w14:paraId="78404812"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p>
    <w:p w14:paraId="5519D040"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r w:rsidRPr="00F34D88">
        <w:rPr>
          <w:rFonts w:ascii="Times New Roman" w:eastAsia="Times New Roman" w:hAnsi="Times New Roman" w:cs="Traditional Arabic"/>
          <w:b/>
          <w:bCs/>
          <w:sz w:val="36"/>
          <w:szCs w:val="36"/>
          <w:rtl/>
          <w:lang w:eastAsia="ar-SA"/>
        </w:rPr>
        <w:t xml:space="preserve">استدراكات أبي المعالي الجويني على والده في العبادات من كتابه نهاية المطلب في دراية المذهب جمعاً ودراسة فقهية مقارنة/ </w:t>
      </w:r>
      <w:r w:rsidRPr="00F34D88">
        <w:rPr>
          <w:rFonts w:ascii="Times New Roman" w:eastAsia="Times New Roman" w:hAnsi="Times New Roman" w:cs="Traditional Arabic"/>
          <w:sz w:val="36"/>
          <w:szCs w:val="36"/>
          <w:rtl/>
          <w:lang w:eastAsia="ar-SA"/>
        </w:rPr>
        <w:t>محمد علي حاشي.-</w:t>
      </w:r>
      <w:r w:rsidRPr="00F34D88">
        <w:rPr>
          <w:rFonts w:ascii="Times New Roman" w:eastAsia="Times New Roman" w:hAnsi="Times New Roman" w:cs="Traditional Arabic"/>
          <w:b/>
          <w:bCs/>
          <w:sz w:val="36"/>
          <w:szCs w:val="36"/>
          <w:rtl/>
          <w:lang w:eastAsia="ar-SA"/>
        </w:rPr>
        <w:t xml:space="preserve"> </w:t>
      </w:r>
      <w:r w:rsidRPr="00F34D88">
        <w:rPr>
          <w:rFonts w:ascii="Times New Roman" w:eastAsia="Times New Roman" w:hAnsi="Times New Roman" w:cs="Traditional Arabic"/>
          <w:sz w:val="36"/>
          <w:szCs w:val="36"/>
          <w:rtl/>
        </w:rPr>
        <w:t>كوالالمبور: جامعة المدينة العالمية، 1446 هـ، 2025 م (دكتوراه).</w:t>
      </w:r>
    </w:p>
    <w:p w14:paraId="5A570EE0"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p>
    <w:p w14:paraId="58E2893B"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بهجة النظر: أسئلة وأجوبة في فقه العبادات على مذهب الإمام الشافعي: كتاب الطهارة والصلاة</w:t>
      </w:r>
      <w:r w:rsidRPr="00F34D88">
        <w:rPr>
          <w:rFonts w:ascii="Times New Roman" w:eastAsia="Times New Roman" w:hAnsi="Times New Roman" w:cs="Traditional Arabic"/>
          <w:sz w:val="36"/>
          <w:szCs w:val="36"/>
          <w:rtl/>
          <w:lang w:eastAsia="ar-SA"/>
        </w:rPr>
        <w:t xml:space="preserve">/ حمدان بن محمد المعمري، د. ت، 83 ص. </w:t>
      </w:r>
    </w:p>
    <w:p w14:paraId="05B77ED1"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6B88DE5B"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التعليقات البهية على المنظومة القرطبية في العبادات على مذهب الإمام مالك</w:t>
      </w:r>
      <w:r w:rsidRPr="00F34D88">
        <w:rPr>
          <w:rFonts w:ascii="Times New Roman" w:eastAsia="Times New Roman" w:hAnsi="Times New Roman" w:cs="Traditional Arabic"/>
          <w:sz w:val="36"/>
          <w:szCs w:val="36"/>
          <w:rtl/>
          <w:lang w:eastAsia="ar-SA"/>
        </w:rPr>
        <w:t>/ تقديم وتعليق بشير ضيف بن أبي بكر.- الجزائر: دار المالكية للتراث، 1447 هـ، 2026 م.</w:t>
      </w:r>
    </w:p>
    <w:p w14:paraId="7CC73F5E"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(الأصل ليحيى القرطبي الداري، ت 567 هـ)</w:t>
      </w:r>
    </w:p>
    <w:p w14:paraId="02D6F229"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0B14CFDC" w14:textId="77777777" w:rsidR="00F34D88" w:rsidRPr="00F34D88" w:rsidRDefault="00F34D88" w:rsidP="00F34D88">
      <w:pPr>
        <w:ind w:left="0" w:firstLine="0"/>
        <w:jc w:val="both"/>
        <w:rPr>
          <w:rFonts w:ascii="Aptos" w:eastAsia="Aptos" w:hAnsi="Aptos" w:cs="Traditional Arabic"/>
          <w:sz w:val="36"/>
          <w:szCs w:val="36"/>
          <w:rtl/>
        </w:rPr>
      </w:pPr>
      <w:r w:rsidRPr="00F34D88">
        <w:rPr>
          <w:rFonts w:ascii="Aptos" w:eastAsia="Aptos" w:hAnsi="Aptos" w:cs="Traditional Arabic"/>
          <w:b/>
          <w:bCs/>
          <w:sz w:val="36"/>
          <w:szCs w:val="36"/>
          <w:rtl/>
        </w:rPr>
        <w:t>حاشية الطحطاوي على مراقي الفلاح شرح نور الإيضاح</w:t>
      </w:r>
      <w:r w:rsidRPr="00F34D88">
        <w:rPr>
          <w:rFonts w:ascii="Aptos" w:eastAsia="Aptos" w:hAnsi="Aptos" w:cs="Traditional Arabic"/>
          <w:sz w:val="36"/>
          <w:szCs w:val="36"/>
          <w:rtl/>
        </w:rPr>
        <w:t>/ أحمد بن محمد الطحطاوي (ت 1231 هـ)؛ تحقيق حسان عدنان المحمود، حذيفة محمد راعي.- إستانبول: دار تحقيق الكتاب، 1443 هـ، 2022 م، 2مج.</w:t>
      </w:r>
    </w:p>
    <w:p w14:paraId="3876F0E8" w14:textId="77777777" w:rsidR="00F34D88" w:rsidRPr="00F34D88" w:rsidRDefault="00F34D88" w:rsidP="00F34D88">
      <w:pPr>
        <w:ind w:left="0" w:firstLine="0"/>
        <w:jc w:val="both"/>
        <w:rPr>
          <w:rFonts w:ascii="Aptos" w:eastAsia="Aptos" w:hAnsi="Aptos" w:cs="Traditional Arabic"/>
          <w:sz w:val="36"/>
          <w:szCs w:val="36"/>
          <w:rtl/>
        </w:rPr>
      </w:pPr>
    </w:p>
    <w:p w14:paraId="4604D7C7"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حُسن العبادة: كيف نصحح عبادتنا على هدي النبي صلى الله عليه وسلم؟ تصحيح أخطاء يقع فيها المسلم دون أن يشعر</w:t>
      </w:r>
      <w:r w:rsidRPr="00F34D88">
        <w:rPr>
          <w:rFonts w:ascii="Times New Roman" w:eastAsia="Times New Roman" w:hAnsi="Times New Roman" w:cs="Traditional Arabic"/>
          <w:sz w:val="36"/>
          <w:szCs w:val="36"/>
          <w:rtl/>
          <w:lang w:eastAsia="ar-SA"/>
        </w:rPr>
        <w:t>/ داليا جمال الشريف.- القاهرة: دار وميض، 1448 هـ، 2026 م.</w:t>
      </w:r>
    </w:p>
    <w:p w14:paraId="42D6C03D"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4399C0EC"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رَبع الإفادات في رُبع العبادات</w:t>
      </w:r>
      <w:r w:rsidRPr="00F34D88">
        <w:rPr>
          <w:rFonts w:ascii="Times New Roman" w:eastAsia="Times New Roman" w:hAnsi="Times New Roman" w:cs="Traditional Arabic"/>
          <w:sz w:val="36"/>
          <w:szCs w:val="36"/>
          <w:rtl/>
          <w:lang w:eastAsia="ar-SA"/>
        </w:rPr>
        <w:t>/ عبدالغني بن إسماعيل النابلسي (ت 1143 هـ)؛ دراسة وتحقيق</w:t>
      </w:r>
      <w:r w:rsidRPr="00F34D88">
        <w:rPr>
          <w:rFonts w:ascii="Aptos" w:eastAsia="Aptos" w:hAnsi="Aptos" w:cs="Arial"/>
          <w:rtl/>
        </w:rPr>
        <w:t xml:space="preserve"> </w:t>
      </w:r>
      <w:r w:rsidRPr="00F34D88">
        <w:rPr>
          <w:rFonts w:ascii="Times New Roman" w:eastAsia="Times New Roman" w:hAnsi="Times New Roman" w:cs="Traditional Arabic"/>
          <w:sz w:val="36"/>
          <w:szCs w:val="36"/>
          <w:rtl/>
          <w:lang w:eastAsia="ar-SA"/>
        </w:rPr>
        <w:t>باب بيوت المال/ مزهان عيسى علي، حميد عبداللطيف جاسم.</w:t>
      </w:r>
    </w:p>
    <w:p w14:paraId="7C8AF2A0"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مجلة سرّ من رأى مج22 ع87 جـ3 (1447 هـ، آذار 2026 م).</w:t>
      </w:r>
    </w:p>
    <w:p w14:paraId="798ADC9B"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p>
    <w:p w14:paraId="5F3E2982" w14:textId="77777777" w:rsidR="00F34D88" w:rsidRPr="00F34D88" w:rsidRDefault="00F34D88" w:rsidP="00F34D88">
      <w:pPr>
        <w:ind w:left="0" w:firstLine="0"/>
        <w:jc w:val="both"/>
        <w:rPr>
          <w:rFonts w:ascii="Times New Roman" w:eastAsia="Times New Roman" w:hAnsi="Times New Roman" w:cs="Traditional Arabic"/>
          <w:caps/>
          <w:kern w:val="2"/>
          <w:sz w:val="36"/>
          <w:szCs w:val="36"/>
          <w:rtl/>
          <w:lang w:eastAsia="ar-SA"/>
        </w:rPr>
      </w:pPr>
      <w:r w:rsidRPr="00F34D88">
        <w:rPr>
          <w:rFonts w:ascii="Times New Roman" w:eastAsia="Times New Roman" w:hAnsi="Times New Roman" w:cs="Traditional Arabic"/>
          <w:b/>
          <w:bCs/>
          <w:sz w:val="36"/>
          <w:szCs w:val="36"/>
          <w:rtl/>
          <w:lang w:eastAsia="ar-SA"/>
        </w:rPr>
        <w:t xml:space="preserve">سبك درر المسالك شرح عَقد مختصر الأخضري في فقه الإمام مالك/ </w:t>
      </w:r>
      <w:r w:rsidRPr="00F34D88">
        <w:rPr>
          <w:rFonts w:ascii="Times New Roman" w:eastAsia="Times New Roman" w:hAnsi="Times New Roman" w:cs="Traditional Arabic"/>
          <w:sz w:val="36"/>
          <w:szCs w:val="36"/>
          <w:rtl/>
          <w:lang w:eastAsia="ar-SA"/>
        </w:rPr>
        <w:t>شرح أحمد أبي المعالي القلقمي</w:t>
      </w:r>
      <w:r w:rsidRPr="00F34D88">
        <w:rPr>
          <w:rFonts w:ascii="Times New Roman" w:eastAsia="Times New Roman" w:hAnsi="Times New Roman" w:cs="Traditional Arabic"/>
          <w:caps/>
          <w:kern w:val="2"/>
          <w:sz w:val="36"/>
          <w:szCs w:val="36"/>
          <w:rtl/>
          <w:lang w:eastAsia="ar-SA"/>
        </w:rPr>
        <w:t>.- الجزائر: دار اللوامع، 1447 هـ، 2026 م.</w:t>
      </w:r>
    </w:p>
    <w:p w14:paraId="6ECB3C29" w14:textId="77777777" w:rsidR="00F34D88" w:rsidRPr="00F34D88" w:rsidRDefault="00F34D88" w:rsidP="00F34D88">
      <w:pPr>
        <w:ind w:left="0" w:firstLine="0"/>
        <w:jc w:val="both"/>
        <w:rPr>
          <w:rFonts w:ascii="Times New Roman" w:eastAsia="Times New Roman" w:hAnsi="Times New Roman" w:cs="Traditional Arabic"/>
          <w:caps/>
          <w:kern w:val="2"/>
          <w:sz w:val="36"/>
          <w:szCs w:val="36"/>
          <w:rtl/>
          <w:lang w:eastAsia="ar-SA"/>
        </w:rPr>
      </w:pPr>
    </w:p>
    <w:p w14:paraId="05CFEC3B"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شرح المحجوبي وصكاري على متن الأخضري في العبادات على المذهب المالكي</w:t>
      </w:r>
      <w:r w:rsidRPr="00F34D88">
        <w:rPr>
          <w:rFonts w:ascii="Times New Roman" w:eastAsia="Times New Roman" w:hAnsi="Times New Roman" w:cs="Traditional Arabic"/>
          <w:sz w:val="36"/>
          <w:szCs w:val="36"/>
          <w:rtl/>
          <w:lang w:eastAsia="ar-SA"/>
        </w:rPr>
        <w:t>/ هشام المحجوبي، عبدالكريم صكاري.- بيروت: دار الكتب العلمية، 1448 هـ، 2026 م، 112ص</w:t>
      </w:r>
    </w:p>
    <w:p w14:paraId="14A64650"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49E42B5A"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 xml:space="preserve">الضوابط الفقهية وتطبيقاتها من كتاب منهاج الطالبين للإمام النووي: قسم العبادات/ </w:t>
      </w:r>
      <w:r w:rsidRPr="00F34D88">
        <w:rPr>
          <w:rFonts w:ascii="Times New Roman" w:eastAsia="Times New Roman" w:hAnsi="Times New Roman" w:cs="Traditional Arabic"/>
          <w:sz w:val="36"/>
          <w:szCs w:val="36"/>
          <w:rtl/>
          <w:lang w:eastAsia="ar-SA"/>
        </w:rPr>
        <w:t>نهى أحمد عزيز.- كركوك: جامعة كركوك، 1443 هـ، 2022 م (ماجستير).</w:t>
      </w:r>
    </w:p>
    <w:p w14:paraId="515FEFB0"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687B2487" w14:textId="77777777" w:rsidR="00F34D88" w:rsidRPr="00F34D88" w:rsidRDefault="00F34D88" w:rsidP="00F34D88">
      <w:pPr>
        <w:ind w:left="0" w:firstLine="0"/>
        <w:jc w:val="left"/>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الضوابط والقواعد الفقهية عند الإمام الشوكاني في أبواب العبادات من خلال كتابه نيل الأوطار: جمعًا ودراسة</w:t>
      </w:r>
      <w:r w:rsidRPr="00F34D88">
        <w:rPr>
          <w:rFonts w:ascii="Times New Roman" w:eastAsia="Times New Roman" w:hAnsi="Times New Roman" w:cs="Traditional Arabic"/>
          <w:sz w:val="36"/>
          <w:szCs w:val="36"/>
          <w:rtl/>
          <w:lang w:eastAsia="ar-SA"/>
        </w:rPr>
        <w:t>/ رانيا سعد الدين محمد.- سوهاج: جامعة سوهاج، 1447 هـ، 2026 م (ماجستير).</w:t>
      </w:r>
    </w:p>
    <w:p w14:paraId="573536F8"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2F8A9F76"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فرائض الإسلام</w:t>
      </w:r>
      <w:r w:rsidRPr="00F34D88">
        <w:rPr>
          <w:rFonts w:ascii="Times New Roman" w:eastAsia="Times New Roman" w:hAnsi="Times New Roman" w:cs="Traditional Arabic"/>
          <w:sz w:val="36"/>
          <w:szCs w:val="36"/>
          <w:rtl/>
          <w:lang w:eastAsia="ar-SA"/>
        </w:rPr>
        <w:t>/ محمد هاشم بن عبدالغفور السندي (ت 1174 هـ)؛ تحقيق محمد أحسن الأويسي.- عمّان: دار الفتح، 1447 هـ، 2026 م.</w:t>
      </w:r>
    </w:p>
    <w:p w14:paraId="741443C3"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p>
    <w:p w14:paraId="48787E22"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فقه العبادات على المذهب المالكي</w:t>
      </w:r>
      <w:r w:rsidRPr="00F34D88">
        <w:rPr>
          <w:rFonts w:ascii="Times New Roman" w:eastAsia="Times New Roman" w:hAnsi="Times New Roman" w:cs="Traditional Arabic"/>
          <w:sz w:val="36"/>
          <w:szCs w:val="36"/>
          <w:rtl/>
          <w:lang w:eastAsia="ar-SA"/>
        </w:rPr>
        <w:t>/ الحبيب بن طاهر.- ط، جديدة مزيدة.- سوسة: دار المعارف، 1447 هـ، 2026 م.</w:t>
      </w:r>
    </w:p>
    <w:p w14:paraId="518BC693"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7A4DE8A4" w14:textId="77777777" w:rsidR="00F34D88" w:rsidRPr="00F34D88" w:rsidRDefault="00F34D88" w:rsidP="00F34D88">
      <w:pPr>
        <w:ind w:left="0" w:firstLine="0"/>
        <w:jc w:val="both"/>
        <w:rPr>
          <w:rFonts w:ascii="Traditional Arabic" w:eastAsia="Calibri" w:hAnsi="Traditional Arabic" w:cs="Traditional Arabic"/>
          <w:sz w:val="36"/>
          <w:szCs w:val="36"/>
          <w:rtl/>
        </w:rPr>
      </w:pPr>
      <w:r w:rsidRPr="00F34D88">
        <w:rPr>
          <w:rFonts w:ascii="Traditional Arabic" w:eastAsia="Calibri" w:hAnsi="Traditional Arabic" w:cs="Traditional Arabic"/>
          <w:b/>
          <w:bCs/>
          <w:sz w:val="36"/>
          <w:szCs w:val="36"/>
          <w:rtl/>
        </w:rPr>
        <w:t xml:space="preserve">فقه مرويات أم المؤمنين عائشة رضي الله عنها في الزكاة والصيام والحج جمعًا ودراسة/ </w:t>
      </w:r>
      <w:r w:rsidRPr="00F34D88">
        <w:rPr>
          <w:rFonts w:ascii="Traditional Arabic" w:eastAsia="Calibri" w:hAnsi="Traditional Arabic" w:cs="Traditional Arabic"/>
          <w:sz w:val="36"/>
          <w:szCs w:val="36"/>
          <w:rtl/>
        </w:rPr>
        <w:t>أحمد حربي ردّه المطرفي</w:t>
      </w:r>
      <w:r w:rsidRPr="00F34D88">
        <w:rPr>
          <w:rFonts w:ascii="Traditional Arabic" w:eastAsia="Calibri" w:hAnsi="Traditional Arabic" w:cs="Traditional Arabic"/>
          <w:b/>
          <w:bCs/>
          <w:sz w:val="36"/>
          <w:szCs w:val="36"/>
          <w:rtl/>
        </w:rPr>
        <w:t xml:space="preserve">.- </w:t>
      </w:r>
      <w:r w:rsidRPr="00F34D88">
        <w:rPr>
          <w:rFonts w:ascii="Traditional Arabic" w:eastAsia="Calibri" w:hAnsi="Traditional Arabic" w:cs="Traditional Arabic"/>
          <w:sz w:val="36"/>
          <w:szCs w:val="36"/>
          <w:rtl/>
        </w:rPr>
        <w:t>كوالالمبور: جامعة المدينة العالمية، 1447 هـ، 2025 م (دكتوراه).</w:t>
      </w:r>
    </w:p>
    <w:p w14:paraId="19E2C35B" w14:textId="77777777" w:rsidR="00F34D88" w:rsidRPr="00F34D88" w:rsidRDefault="00F34D88" w:rsidP="00F34D88">
      <w:pPr>
        <w:ind w:left="0" w:firstLine="0"/>
        <w:jc w:val="both"/>
        <w:rPr>
          <w:rFonts w:ascii="Traditional Arabic" w:eastAsia="Calibri" w:hAnsi="Traditional Arabic" w:cs="Traditional Arabic"/>
          <w:b/>
          <w:bCs/>
          <w:sz w:val="36"/>
          <w:szCs w:val="36"/>
          <w:rtl/>
        </w:rPr>
      </w:pPr>
    </w:p>
    <w:p w14:paraId="2B6D4391"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r w:rsidRPr="00F34D88">
        <w:rPr>
          <w:rFonts w:ascii="Aptos" w:eastAsia="Aptos" w:hAnsi="Aptos" w:cs="Traditional Arabic"/>
          <w:b/>
          <w:bCs/>
          <w:sz w:val="36"/>
          <w:szCs w:val="36"/>
          <w:rtl/>
        </w:rPr>
        <w:t>مجالات استخدام الذكاء الاصطناعي في فقه العبادات</w:t>
      </w:r>
      <w:r w:rsidRPr="00F34D88">
        <w:rPr>
          <w:rFonts w:ascii="Aptos" w:eastAsia="Aptos" w:hAnsi="Aptos" w:cs="Traditional Arabic"/>
          <w:sz w:val="36"/>
          <w:szCs w:val="36"/>
          <w:rtl/>
        </w:rPr>
        <w:t>/ عبدالمجيد بن محمد السبيل، 46</w:t>
      </w:r>
      <w:r w:rsidRPr="00F34D88">
        <w:rPr>
          <w:rFonts w:ascii="Times New Roman" w:eastAsia="Times New Roman" w:hAnsi="Times New Roman" w:cs="Traditional Arabic"/>
          <w:caps/>
          <w:sz w:val="36"/>
          <w:szCs w:val="36"/>
          <w:rtl/>
          <w:lang w:eastAsia="ar-SA"/>
        </w:rPr>
        <w:t>ص.</w:t>
      </w:r>
    </w:p>
    <w:p w14:paraId="19C5CC6C"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r w:rsidRPr="00F34D88">
        <w:rPr>
          <w:rFonts w:ascii="Times New Roman" w:eastAsia="Times New Roman" w:hAnsi="Times New Roman" w:cs="Traditional Arabic"/>
          <w:caps/>
          <w:sz w:val="36"/>
          <w:szCs w:val="36"/>
          <w:rtl/>
          <w:lang w:eastAsia="ar-SA"/>
        </w:rPr>
        <w:t>شبكة الألوكة 21/ 2/1448 هـ، 2026 م.</w:t>
      </w:r>
    </w:p>
    <w:p w14:paraId="54400E4B"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p>
    <w:p w14:paraId="387142E4"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مختصر أبو زيد عبدالرحمن بن أحمد الزواوي الوغليسي البجائي (ت 786 هـ)</w:t>
      </w:r>
      <w:r w:rsidRPr="00F34D88">
        <w:rPr>
          <w:rFonts w:ascii="Times New Roman" w:eastAsia="Times New Roman" w:hAnsi="Times New Roman" w:cs="Traditional Arabic"/>
          <w:sz w:val="36"/>
          <w:szCs w:val="36"/>
          <w:rtl/>
          <w:lang w:eastAsia="ar-SA"/>
        </w:rPr>
        <w:t>/ تحقيق بشير ضيف بن أبي بكر.- الجزائر: دار المالكية للتراث، 1447 هـ، 2026 م.</w:t>
      </w:r>
    </w:p>
    <w:p w14:paraId="6C1FF107"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(له عدة مسميات، مثل: الأحكام الفقهية، والوغليسية.. وهو عقيدة، وعبادات على مذهب مالك، ووعظ وتصوف)</w:t>
      </w:r>
    </w:p>
    <w:p w14:paraId="206E8F55"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[مختصر أبي زيد...]</w:t>
      </w:r>
    </w:p>
    <w:p w14:paraId="4C7D7809"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0472C80A"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مختصر في العبادات على المذهب المالكي</w:t>
      </w:r>
      <w:r w:rsidRPr="00F34D88">
        <w:rPr>
          <w:rFonts w:ascii="Times New Roman" w:eastAsia="Times New Roman" w:hAnsi="Times New Roman" w:cs="Traditional Arabic"/>
          <w:sz w:val="36"/>
          <w:szCs w:val="36"/>
          <w:rtl/>
          <w:lang w:eastAsia="ar-SA"/>
        </w:rPr>
        <w:t>/ عبدالرحمن الأخضري (ت 953 هـ)؛ تقديم وتعليق بشير ضيف بن أبي بكر.- الجزائر: دار المالكية للتراث، 1447 هـ، 2026 م.</w:t>
      </w:r>
    </w:p>
    <w:p w14:paraId="4270E825"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0086BC58"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مراقي الفلاح بإمداد الفتاح شرح نور الإيضاح</w:t>
      </w:r>
      <w:r w:rsidRPr="00F34D88">
        <w:rPr>
          <w:rFonts w:ascii="Times New Roman" w:eastAsia="Times New Roman" w:hAnsi="Times New Roman" w:cs="Traditional Arabic"/>
          <w:sz w:val="36"/>
          <w:szCs w:val="36"/>
          <w:rtl/>
          <w:lang w:eastAsia="ar-SA"/>
        </w:rPr>
        <w:t xml:space="preserve">/ لأبي الإخلاص حسن بن عمّار الشرنبلالي (ت 1069 هـ)؛ اعتنى به فراس محمد نذير مدلَّل.- دمشق: دار نور الصباح، 1445 هـ، 2024 م، 656 ص. </w:t>
      </w:r>
    </w:p>
    <w:p w14:paraId="4BF43AD5"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طبعة أخرى: تحقيق صلاح محمد عويضة.- بيروت: دار الكتب العلمية، 1447 هـ، 2026 م، 288 ص.</w:t>
      </w:r>
    </w:p>
    <w:p w14:paraId="7381E66D"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وبهامشه متن نور الإيضاح.</w:t>
      </w:r>
    </w:p>
    <w:p w14:paraId="5971E23A"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مع تقريرات من حاشية الطحطاوي.</w:t>
      </w:r>
    </w:p>
    <w:p w14:paraId="0100A404"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(في العبادات على مذهب الحنفية)</w:t>
      </w:r>
    </w:p>
    <w:p w14:paraId="10A0D1DF"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04A01622"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المريض وأحكامه: الطهارة، الصلاة، الصيام، الحج</w:t>
      </w:r>
      <w:r w:rsidRPr="00F34D88">
        <w:rPr>
          <w:rFonts w:ascii="Times New Roman" w:eastAsia="Times New Roman" w:hAnsi="Times New Roman" w:cs="Traditional Arabic"/>
          <w:sz w:val="36"/>
          <w:szCs w:val="36"/>
          <w:rtl/>
          <w:lang w:eastAsia="ar-SA"/>
        </w:rPr>
        <w:t>/ فالح بن محمد الصغير.- الرياض، 1447 هـ، 2026 م، 112 ص.</w:t>
      </w:r>
    </w:p>
    <w:p w14:paraId="0C7DC539"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5003D3A4"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r w:rsidRPr="00F34D88">
        <w:rPr>
          <w:rFonts w:ascii="Times New Roman" w:eastAsia="Times New Roman" w:hAnsi="Times New Roman" w:cs="Traditional Arabic"/>
          <w:b/>
          <w:bCs/>
          <w:caps/>
          <w:sz w:val="36"/>
          <w:szCs w:val="36"/>
          <w:rtl/>
          <w:lang w:eastAsia="ar-SA"/>
        </w:rPr>
        <w:t xml:space="preserve">المسائل الفقهية التي نقل فيها ابن جُزَيّ الإجماع من خلال كتابه القوانين الفقهية: باب العبادات/ </w:t>
      </w:r>
      <w:r w:rsidRPr="00F34D88">
        <w:rPr>
          <w:rFonts w:ascii="Times New Roman" w:eastAsia="Times New Roman" w:hAnsi="Times New Roman" w:cs="Traditional Arabic"/>
          <w:caps/>
          <w:sz w:val="36"/>
          <w:szCs w:val="36"/>
          <w:rtl/>
          <w:lang w:eastAsia="ar-SA"/>
        </w:rPr>
        <w:t>خالد بن بوزيد.- كوالالمبور: جامعة المدينة العالمية، 1445 هـ، 2023 م (دكتوراه).</w:t>
      </w:r>
    </w:p>
    <w:p w14:paraId="3DDB180D" w14:textId="77777777" w:rsidR="00F34D88" w:rsidRPr="00F34D88" w:rsidRDefault="00F34D88" w:rsidP="00F34D88">
      <w:pPr>
        <w:ind w:left="0" w:firstLine="0"/>
        <w:jc w:val="both"/>
        <w:rPr>
          <w:rFonts w:ascii="Times New Roman" w:eastAsia="Times New Roman" w:hAnsi="Times New Roman" w:cs="Traditional Arabic"/>
          <w:b/>
          <w:bCs/>
          <w:caps/>
          <w:sz w:val="36"/>
          <w:szCs w:val="36"/>
          <w:rtl/>
          <w:lang w:eastAsia="ar-SA"/>
        </w:rPr>
      </w:pPr>
    </w:p>
    <w:p w14:paraId="1936883C"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r w:rsidRPr="00F34D88">
        <w:rPr>
          <w:rFonts w:ascii="Times New Roman" w:eastAsia="Times New Roman" w:hAnsi="Times New Roman" w:cs="Traditional Arabic"/>
          <w:b/>
          <w:bCs/>
          <w:caps/>
          <w:sz w:val="36"/>
          <w:szCs w:val="36"/>
          <w:rtl/>
          <w:lang w:eastAsia="ar-SA"/>
        </w:rPr>
        <w:t>من فتاوى العقيدة وأركان الإسلام</w:t>
      </w:r>
      <w:r w:rsidRPr="00F34D88">
        <w:rPr>
          <w:rFonts w:ascii="Times New Roman" w:eastAsia="Times New Roman" w:hAnsi="Times New Roman" w:cs="Traditional Arabic"/>
          <w:caps/>
          <w:sz w:val="36"/>
          <w:szCs w:val="36"/>
          <w:rtl/>
          <w:lang w:eastAsia="ar-SA"/>
        </w:rPr>
        <w:t xml:space="preserve">/ عبدالرحمن بن ناصر البراك؛ باعتناء عبدالمحسن بن عبدالعزيز العسكر.- </w:t>
      </w:r>
      <w:r w:rsidRPr="00F34D88">
        <w:rPr>
          <w:rFonts w:ascii="Calibri" w:eastAsia="Calibri" w:hAnsi="Calibri" w:cs="Traditional Arabic"/>
          <w:sz w:val="36"/>
          <w:szCs w:val="36"/>
          <w:rtl/>
        </w:rPr>
        <w:t>الرياض: مؤسسة وقف الشيخ عبدالرحمن بن ناصر البراك،</w:t>
      </w:r>
      <w:r w:rsidRPr="00F34D88">
        <w:rPr>
          <w:rFonts w:ascii="Times New Roman" w:eastAsia="Times New Roman" w:hAnsi="Times New Roman" w:cs="Traditional Arabic"/>
          <w:caps/>
          <w:sz w:val="36"/>
          <w:szCs w:val="36"/>
          <w:rtl/>
          <w:lang w:eastAsia="ar-SA"/>
        </w:rPr>
        <w:t xml:space="preserve"> 1444 هـ، 2023 م، 2مج.</w:t>
      </w:r>
    </w:p>
    <w:p w14:paraId="5C1533A5" w14:textId="77777777" w:rsidR="00F34D88" w:rsidRPr="00F34D88" w:rsidRDefault="00F34D88" w:rsidP="00F34D88">
      <w:pPr>
        <w:ind w:left="0" w:firstLine="0"/>
        <w:jc w:val="both"/>
        <w:rPr>
          <w:rFonts w:ascii="Times New Roman" w:eastAsia="Times New Roman" w:hAnsi="Times New Roman" w:cs="Traditional Arabic"/>
          <w:caps/>
          <w:sz w:val="36"/>
          <w:szCs w:val="36"/>
          <w:rtl/>
          <w:lang w:eastAsia="ar-SA"/>
        </w:rPr>
      </w:pPr>
    </w:p>
    <w:p w14:paraId="346B3694"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r w:rsidRPr="00F34D88">
        <w:rPr>
          <w:rFonts w:ascii="Times New Roman" w:eastAsia="Times New Roman" w:hAnsi="Times New Roman" w:cs="Traditional Arabic"/>
          <w:b/>
          <w:bCs/>
          <w:sz w:val="36"/>
          <w:szCs w:val="36"/>
          <w:rtl/>
          <w:lang w:eastAsia="ar-SA"/>
        </w:rPr>
        <w:t>موافقات شيخ الإسلام ابن تيمية الفقهية للمذهب الحنفي في العبادات: دراسة فقهية مقارنة</w:t>
      </w:r>
      <w:r w:rsidRPr="00F34D88">
        <w:rPr>
          <w:rFonts w:ascii="Times New Roman" w:eastAsia="Times New Roman" w:hAnsi="Times New Roman" w:cs="Traditional Arabic"/>
          <w:sz w:val="36"/>
          <w:szCs w:val="36"/>
          <w:rtl/>
          <w:lang w:eastAsia="ar-SA"/>
        </w:rPr>
        <w:t>/ فارس حسين العلو.- كوالالمبور: جامعة المدينة العالمية، 1442 هـ، 2020 م (ماجستير).</w:t>
      </w:r>
    </w:p>
    <w:p w14:paraId="1019AC5A"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p>
    <w:p w14:paraId="43F5B157"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b/>
          <w:bCs/>
          <w:sz w:val="36"/>
          <w:szCs w:val="36"/>
          <w:rtl/>
          <w:lang w:eastAsia="ar-SA"/>
        </w:rPr>
        <w:t>النواهي النبوية بين التحريم والكراهة: دراسة أصولية فقهية في سنن الترمذي: العبادات أنموذجًا</w:t>
      </w:r>
      <w:r w:rsidRPr="00F34D88">
        <w:rPr>
          <w:rFonts w:ascii="Times New Roman" w:eastAsia="Times New Roman" w:hAnsi="Times New Roman" w:cs="Traditional Arabic"/>
          <w:sz w:val="36"/>
          <w:szCs w:val="36"/>
          <w:rtl/>
          <w:lang w:eastAsia="ar-SA"/>
        </w:rPr>
        <w:t>/ إسلام رجب أحمد.- سوهاج: جامعة سوهاج، 1447 هـ، 2026 م (ماجستير).</w:t>
      </w:r>
    </w:p>
    <w:p w14:paraId="43A13CBC"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p>
    <w:p w14:paraId="1BA3C1E1"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Calibri" w:eastAsia="Calibri" w:hAnsi="Calibri" w:cs="Traditional Arabic"/>
          <w:b/>
          <w:bCs/>
          <w:sz w:val="36"/>
          <w:szCs w:val="36"/>
          <w:rtl/>
        </w:rPr>
        <w:t>نور الإيضاح ونجاة الأرواح</w:t>
      </w:r>
      <w:r w:rsidRPr="00F34D88">
        <w:rPr>
          <w:rFonts w:ascii="Calibri" w:eastAsia="Calibri" w:hAnsi="Calibri" w:cs="Traditional Arabic"/>
          <w:sz w:val="36"/>
          <w:szCs w:val="36"/>
          <w:rtl/>
        </w:rPr>
        <w:t xml:space="preserve">/ لأبي الإخلاص حسن بن عمّار الشرنبلالي (ت 1069 هـ)؛ تحقيق </w:t>
      </w:r>
      <w:r w:rsidRPr="00F34D88">
        <w:rPr>
          <w:rFonts w:ascii="Times New Roman" w:eastAsia="Times New Roman" w:hAnsi="Times New Roman" w:cs="Traditional Arabic"/>
          <w:sz w:val="36"/>
          <w:szCs w:val="36"/>
          <w:rtl/>
          <w:lang w:eastAsia="ar-SA"/>
        </w:rPr>
        <w:t>أحمد رامي مروان الشويلة</w:t>
      </w:r>
      <w:r w:rsidRPr="00F34D88">
        <w:rPr>
          <w:rFonts w:ascii="Times New Roman" w:eastAsia="Times New Roman" w:hAnsi="Times New Roman" w:cs="Traditional Arabic"/>
          <w:b/>
          <w:bCs/>
          <w:sz w:val="36"/>
          <w:szCs w:val="36"/>
          <w:rtl/>
          <w:lang w:eastAsia="ar-SA"/>
        </w:rPr>
        <w:t xml:space="preserve">.- </w:t>
      </w:r>
      <w:r w:rsidRPr="00F34D88">
        <w:rPr>
          <w:rFonts w:ascii="Times New Roman" w:eastAsia="Times New Roman" w:hAnsi="Times New Roman" w:cs="Traditional Arabic"/>
          <w:sz w:val="36"/>
          <w:szCs w:val="36"/>
          <w:rtl/>
          <w:lang w:eastAsia="ar-SA"/>
        </w:rPr>
        <w:t>ط، مشجرة وموشحة بتعاليق شاملة.- تركيا: دار نور الصباح، 1442 هـ، 2021 م، 320 ص.</w:t>
      </w:r>
    </w:p>
    <w:p w14:paraId="74519673"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يليه: تكملة العبادات (الزكاة والحج) من كتاب مراقي الفلاح.</w:t>
      </w:r>
    </w:p>
    <w:p w14:paraId="79059F14" w14:textId="77777777" w:rsidR="00F34D88" w:rsidRPr="00F34D88" w:rsidRDefault="00F34D88" w:rsidP="00F34D88">
      <w:pPr>
        <w:ind w:left="0" w:firstLine="0"/>
        <w:jc w:val="both"/>
        <w:rPr>
          <w:rFonts w:ascii="Times New Roman" w:eastAsia="Times New Roman" w:hAnsi="Times New Roman" w:cs="Traditional Arabic"/>
          <w:sz w:val="36"/>
          <w:szCs w:val="36"/>
          <w:rtl/>
          <w:lang w:eastAsia="ar-SA"/>
        </w:rPr>
      </w:pPr>
      <w:r w:rsidRPr="00F34D88">
        <w:rPr>
          <w:rFonts w:ascii="Times New Roman" w:eastAsia="Times New Roman" w:hAnsi="Times New Roman" w:cs="Traditional Arabic"/>
          <w:sz w:val="36"/>
          <w:szCs w:val="36"/>
          <w:rtl/>
          <w:lang w:eastAsia="ar-SA"/>
        </w:rPr>
        <w:t>مرفق بنظم للمتن/ عبدالكريم بن عبدالله حمزة.</w:t>
      </w:r>
    </w:p>
    <w:p w14:paraId="67B4B248" w14:textId="77777777" w:rsidR="00F34D88" w:rsidRPr="00F34D88" w:rsidRDefault="00F34D88" w:rsidP="00F34D88">
      <w:pPr>
        <w:ind w:left="0" w:firstLine="0"/>
        <w:jc w:val="both"/>
        <w:rPr>
          <w:rFonts w:ascii="Times New Roman" w:eastAsia="Times New Roman" w:hAnsi="Times New Roman" w:cs="Traditional Arabic"/>
          <w:b/>
          <w:bCs/>
          <w:sz w:val="36"/>
          <w:szCs w:val="36"/>
          <w:rtl/>
          <w:lang w:eastAsia="ar-SA"/>
        </w:rPr>
      </w:pPr>
    </w:p>
    <w:p w14:paraId="2064E4E4" w14:textId="77777777" w:rsidR="001622BE" w:rsidRPr="001622BE" w:rsidRDefault="001622BE" w:rsidP="001622BE">
      <w:pPr>
        <w:rPr>
          <w:rFonts w:ascii="Calibri" w:eastAsia="Calibri" w:hAnsi="Calibri" w:cs="Arial"/>
          <w:b/>
          <w:bCs/>
          <w:color w:val="FF0000"/>
          <w:rtl/>
        </w:rPr>
      </w:pPr>
      <w:r w:rsidRPr="001622BE">
        <w:rPr>
          <w:rFonts w:ascii="Times New Roman" w:eastAsia="Times New Roman" w:hAnsi="Times New Roman" w:cs="Traditional Arabic"/>
          <w:b/>
          <w:bCs/>
          <w:caps/>
          <w:color w:val="FF0000"/>
          <w:sz w:val="36"/>
          <w:szCs w:val="36"/>
          <w:rtl/>
          <w:lang w:eastAsia="ar-SA"/>
        </w:rPr>
        <w:t>الطهارة</w:t>
      </w:r>
    </w:p>
    <w:p w14:paraId="59ADD345" w14:textId="77777777" w:rsidR="001622BE" w:rsidRPr="001622BE" w:rsidRDefault="001622BE" w:rsidP="001622BE">
      <w:pPr>
        <w:ind w:left="0" w:firstLine="0"/>
        <w:jc w:val="both"/>
        <w:rPr>
          <w:rFonts w:ascii="Times New Roman" w:eastAsia="Times New Roman" w:hAnsi="Times New Roman" w:cs="Traditional Arabic"/>
          <w:caps/>
          <w:sz w:val="36"/>
          <w:szCs w:val="36"/>
          <w:rtl/>
          <w:lang w:eastAsia="ar-SA"/>
        </w:rPr>
      </w:pPr>
      <w:r w:rsidRPr="001622BE">
        <w:rPr>
          <w:rFonts w:ascii="Times New Roman" w:eastAsia="Times New Roman" w:hAnsi="Times New Roman" w:cs="Times New Roman"/>
          <w:b/>
          <w:bCs/>
          <w:sz w:val="36"/>
          <w:szCs w:val="36"/>
          <w:rtl/>
          <w:lang w:eastAsia="ar-SA"/>
        </w:rPr>
        <w:t>​</w:t>
      </w:r>
      <w:r w:rsidRPr="001622BE">
        <w:rPr>
          <w:rFonts w:ascii="Times New Roman" w:eastAsia="Times New Roman" w:hAnsi="Times New Roman" w:cs="Traditional Arabic"/>
          <w:b/>
          <w:bCs/>
          <w:caps/>
          <w:sz w:val="36"/>
          <w:szCs w:val="36"/>
          <w:rtl/>
          <w:lang w:eastAsia="ar-SA"/>
        </w:rPr>
        <w:t xml:space="preserve"> الاختيارات الفقهية للإمام أبي المعالي الجويني في نهاية المطلب في دراية المذهب: كتاب الطهارة</w:t>
      </w:r>
      <w:r w:rsidRPr="001622BE">
        <w:rPr>
          <w:rFonts w:ascii="Times New Roman" w:eastAsia="Times New Roman" w:hAnsi="Times New Roman" w:cs="Traditional Arabic"/>
          <w:caps/>
          <w:sz w:val="36"/>
          <w:szCs w:val="36"/>
          <w:rtl/>
          <w:lang w:eastAsia="ar-SA"/>
        </w:rPr>
        <w:t>/ محمد الدرديري.- المنصورة: دار اللؤلؤة، 1447 هـ، 2026 م، 2مج.</w:t>
      </w:r>
    </w:p>
    <w:p w14:paraId="7C8EF31A" w14:textId="77777777" w:rsidR="001622BE" w:rsidRPr="001622BE" w:rsidRDefault="001622BE" w:rsidP="001622BE">
      <w:pPr>
        <w:ind w:left="0" w:firstLine="0"/>
        <w:jc w:val="both"/>
        <w:rPr>
          <w:rFonts w:ascii="Times New Roman" w:eastAsia="Times New Roman" w:hAnsi="Times New Roman" w:cs="Traditional Arabic"/>
          <w:caps/>
          <w:sz w:val="36"/>
          <w:szCs w:val="36"/>
          <w:rtl/>
          <w:lang w:eastAsia="ar-SA"/>
        </w:rPr>
      </w:pPr>
    </w:p>
    <w:p w14:paraId="13112203" w14:textId="77777777" w:rsidR="001622BE" w:rsidRPr="001622BE" w:rsidRDefault="001622BE" w:rsidP="001622BE">
      <w:pPr>
        <w:ind w:left="0" w:firstLine="0"/>
        <w:jc w:val="both"/>
        <w:rPr>
          <w:rFonts w:ascii="Calibri" w:eastAsia="Calibri" w:hAnsi="Calibri" w:cs="Traditional Arabic"/>
          <w:sz w:val="36"/>
          <w:szCs w:val="36"/>
          <w:rtl/>
        </w:rPr>
      </w:pPr>
      <w:r w:rsidRPr="001622BE">
        <w:rPr>
          <w:rFonts w:ascii="Times New Roman" w:eastAsia="Times New Roman" w:hAnsi="Times New Roman" w:cs="Traditional Arabic"/>
          <w:b/>
          <w:bCs/>
          <w:caps/>
          <w:sz w:val="36"/>
          <w:szCs w:val="36"/>
          <w:rtl/>
          <w:lang w:eastAsia="ar-SA"/>
        </w:rPr>
        <w:t xml:space="preserve">أسرار الطهارة للأطفال/ </w:t>
      </w:r>
      <w:r w:rsidRPr="001622BE">
        <w:rPr>
          <w:rFonts w:ascii="Times New Roman" w:eastAsia="Times New Roman" w:hAnsi="Times New Roman" w:cs="Traditional Arabic"/>
          <w:caps/>
          <w:sz w:val="36"/>
          <w:szCs w:val="36"/>
          <w:rtl/>
          <w:lang w:eastAsia="ar-SA"/>
        </w:rPr>
        <w:t>ترجمة نهلة الزين.-</w:t>
      </w:r>
      <w:r w:rsidRPr="001622BE">
        <w:rPr>
          <w:rFonts w:ascii="Times New Roman" w:eastAsia="Times New Roman" w:hAnsi="Times New Roman" w:cs="Traditional Arabic"/>
          <w:b/>
          <w:bCs/>
          <w:caps/>
          <w:sz w:val="36"/>
          <w:szCs w:val="36"/>
          <w:rtl/>
          <w:lang w:eastAsia="ar-SA"/>
        </w:rPr>
        <w:t xml:space="preserve"> </w:t>
      </w:r>
      <w:r w:rsidRPr="001622BE">
        <w:rPr>
          <w:rFonts w:ascii="Calibri" w:eastAsia="Calibri" w:hAnsi="Calibri" w:cs="Traditional Arabic"/>
          <w:sz w:val="36"/>
          <w:szCs w:val="36"/>
          <w:rtl/>
        </w:rPr>
        <w:t>دمشق: دار الفكر، 1447 هـ، 2026 م، 100ص.</w:t>
      </w:r>
    </w:p>
    <w:p w14:paraId="1352806B" w14:textId="77777777" w:rsidR="001622BE" w:rsidRPr="001622BE" w:rsidRDefault="001622BE" w:rsidP="001622BE">
      <w:pPr>
        <w:ind w:left="0" w:firstLine="0"/>
        <w:jc w:val="both"/>
        <w:rPr>
          <w:rFonts w:ascii="Calibri" w:eastAsia="Calibri" w:hAnsi="Calibri" w:cs="Traditional Arabic"/>
          <w:sz w:val="36"/>
          <w:szCs w:val="36"/>
        </w:rPr>
      </w:pPr>
      <w:r w:rsidRPr="001622BE">
        <w:rPr>
          <w:rFonts w:ascii="Calibri" w:eastAsia="Calibri" w:hAnsi="Calibri" w:cs="Traditional Arabic"/>
          <w:sz w:val="36"/>
          <w:szCs w:val="36"/>
          <w:rtl/>
        </w:rPr>
        <w:t>(مستخرج ومهيأ من كتاب إحياء علوم الدين للإمام الغزالي)</w:t>
      </w:r>
    </w:p>
    <w:p w14:paraId="5F154C9B" w14:textId="77777777" w:rsidR="001622BE" w:rsidRPr="001622BE" w:rsidRDefault="001622BE" w:rsidP="001622BE">
      <w:pPr>
        <w:ind w:left="0" w:firstLine="0"/>
        <w:jc w:val="both"/>
        <w:rPr>
          <w:rFonts w:ascii="Times New Roman" w:eastAsia="Times New Roman" w:hAnsi="Times New Roman" w:cs="Traditional Arabic"/>
          <w:b/>
          <w:bCs/>
          <w:caps/>
          <w:sz w:val="36"/>
          <w:szCs w:val="36"/>
          <w:rtl/>
          <w:lang w:eastAsia="ar-SA"/>
        </w:rPr>
      </w:pPr>
    </w:p>
    <w:p w14:paraId="4F28B7F1" w14:textId="77777777" w:rsidR="001622BE" w:rsidRPr="001622BE" w:rsidRDefault="001622BE" w:rsidP="001622BE">
      <w:pPr>
        <w:ind w:left="0" w:firstLine="0"/>
        <w:jc w:val="both"/>
        <w:rPr>
          <w:rFonts w:ascii="Calibri" w:eastAsia="Calibri" w:hAnsi="Calibri" w:cs="Traditional Arabic"/>
          <w:sz w:val="36"/>
          <w:szCs w:val="36"/>
          <w:rtl/>
        </w:rPr>
      </w:pPr>
      <w:r w:rsidRPr="001622BE">
        <w:rPr>
          <w:rFonts w:ascii="Calibri" w:eastAsia="Calibri" w:hAnsi="Calibri" w:cs="Traditional Arabic"/>
          <w:b/>
          <w:bCs/>
          <w:sz w:val="36"/>
          <w:szCs w:val="36"/>
          <w:rtl/>
        </w:rPr>
        <w:t xml:space="preserve">الإصابة في أحكام الحيض والنفاس والاستحاضة/ </w:t>
      </w:r>
      <w:r w:rsidRPr="001622BE">
        <w:rPr>
          <w:rFonts w:ascii="Calibri" w:eastAsia="Calibri" w:hAnsi="Calibri" w:cs="Traditional Arabic"/>
          <w:sz w:val="36"/>
          <w:szCs w:val="36"/>
          <w:rtl/>
        </w:rPr>
        <w:t>سمير بن أحمد الصباغ.- ؟: مؤسسة القلم لتحقيق التراث، 1447 هـ، 2026 م، 38 ص.</w:t>
      </w:r>
    </w:p>
    <w:p w14:paraId="68256606" w14:textId="77777777" w:rsidR="001622BE" w:rsidRPr="001622BE" w:rsidRDefault="001622BE" w:rsidP="001622BE">
      <w:pPr>
        <w:ind w:left="0" w:firstLine="0"/>
        <w:jc w:val="both"/>
        <w:rPr>
          <w:rFonts w:ascii="Calibri" w:eastAsia="Calibri" w:hAnsi="Calibri" w:cs="Traditional Arabic"/>
          <w:sz w:val="36"/>
          <w:szCs w:val="36"/>
          <w:rtl/>
        </w:rPr>
      </w:pPr>
    </w:p>
    <w:p w14:paraId="7DC7ED56"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b/>
          <w:bCs/>
          <w:sz w:val="36"/>
          <w:szCs w:val="36"/>
          <w:rtl/>
          <w:lang w:eastAsia="ar-SA"/>
        </w:rPr>
        <w:t>التقاط الأنفاس لبيان أحكام الحيض والاستحاضة والنفاس</w:t>
      </w:r>
      <w:r w:rsidRPr="001622BE">
        <w:rPr>
          <w:rFonts w:ascii="Times New Roman" w:eastAsia="Times New Roman" w:hAnsi="Times New Roman" w:cs="Traditional Arabic"/>
          <w:sz w:val="36"/>
          <w:szCs w:val="36"/>
          <w:rtl/>
          <w:lang w:eastAsia="ar-SA"/>
        </w:rPr>
        <w:t xml:space="preserve">/ محمد عوض.- الإسكندرية: دار الخلفاء الراشدين، 1447 هـ، 2026 م. </w:t>
      </w:r>
    </w:p>
    <w:p w14:paraId="79E8F16D"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p>
    <w:p w14:paraId="7882E618"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b/>
          <w:bCs/>
          <w:sz w:val="36"/>
          <w:szCs w:val="36"/>
          <w:rtl/>
          <w:lang w:eastAsia="ar-SA"/>
        </w:rPr>
        <w:t>تحفة الطلبة في تحقيق مسح الرقبة</w:t>
      </w:r>
      <w:r w:rsidRPr="001622BE">
        <w:rPr>
          <w:rFonts w:ascii="Times New Roman" w:eastAsia="Times New Roman" w:hAnsi="Times New Roman" w:cs="Traditional Arabic"/>
          <w:sz w:val="36"/>
          <w:szCs w:val="36"/>
          <w:rtl/>
          <w:lang w:eastAsia="ar-SA"/>
        </w:rPr>
        <w:t>/ لأبي الحسنات محمد عبدالحي اللكنوي (ت 1304 هـ)؛ تحقيق صلاح محمد أبو الحاج.- عمّان: أنوار العلماء، 1441 هـ، 2019 م.</w:t>
      </w:r>
    </w:p>
    <w:p w14:paraId="50C21E87"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sz w:val="36"/>
          <w:szCs w:val="36"/>
          <w:rtl/>
          <w:lang w:eastAsia="ar-SA"/>
        </w:rPr>
        <w:t>ومعها للمؤلف نفسه: تحفة الكملة على حواشي تحفة الطلبة.</w:t>
      </w:r>
    </w:p>
    <w:p w14:paraId="421A0BF7"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p>
    <w:p w14:paraId="7C49E449" w14:textId="77777777" w:rsidR="001622BE" w:rsidRPr="001622BE" w:rsidRDefault="001622BE" w:rsidP="001622BE">
      <w:pPr>
        <w:ind w:left="0" w:firstLine="0"/>
        <w:jc w:val="both"/>
        <w:rPr>
          <w:rFonts w:ascii="Calibri" w:eastAsia="Calibri" w:hAnsi="Calibri" w:cs="Traditional Arabic"/>
          <w:b/>
          <w:bCs/>
          <w:sz w:val="36"/>
          <w:szCs w:val="36"/>
          <w:rtl/>
        </w:rPr>
      </w:pPr>
      <w:r w:rsidRPr="001622BE">
        <w:rPr>
          <w:rFonts w:ascii="Calibri" w:eastAsia="Calibri" w:hAnsi="Calibri" w:cs="Traditional Arabic"/>
          <w:b/>
          <w:bCs/>
          <w:sz w:val="36"/>
          <w:szCs w:val="36"/>
          <w:rtl/>
        </w:rPr>
        <w:t>300 سؤال وجواب في الطهارة</w:t>
      </w:r>
      <w:r w:rsidRPr="001622BE">
        <w:rPr>
          <w:rFonts w:ascii="Calibri" w:eastAsia="Calibri" w:hAnsi="Calibri" w:cs="Traditional Arabic"/>
          <w:sz w:val="36"/>
          <w:szCs w:val="36"/>
          <w:rtl/>
        </w:rPr>
        <w:t>/ جمع وترتيب أم أفنان، 112 ص.</w:t>
      </w:r>
    </w:p>
    <w:p w14:paraId="39C7B164"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sz w:val="36"/>
          <w:szCs w:val="36"/>
          <w:rtl/>
          <w:lang w:eastAsia="ar-SA"/>
        </w:rPr>
        <w:t>شبكة الألوكة 9/2/1448 هـ، 2026 م.</w:t>
      </w:r>
    </w:p>
    <w:p w14:paraId="3CED2052" w14:textId="77777777" w:rsidR="001622BE" w:rsidRPr="001622BE" w:rsidRDefault="001622BE" w:rsidP="001622BE">
      <w:pPr>
        <w:ind w:left="0" w:firstLine="0"/>
        <w:jc w:val="both"/>
        <w:rPr>
          <w:rFonts w:ascii="Calibri" w:eastAsia="Calibri" w:hAnsi="Calibri" w:cs="Traditional Arabic"/>
          <w:b/>
          <w:bCs/>
          <w:sz w:val="36"/>
          <w:szCs w:val="36"/>
          <w:rtl/>
        </w:rPr>
      </w:pPr>
    </w:p>
    <w:p w14:paraId="6FFDBF34" w14:textId="77777777" w:rsidR="001622BE" w:rsidRPr="001622BE" w:rsidRDefault="001622BE" w:rsidP="001622BE">
      <w:pPr>
        <w:ind w:left="0" w:firstLine="0"/>
        <w:jc w:val="both"/>
        <w:rPr>
          <w:rFonts w:ascii="Times New Roman" w:eastAsia="Times New Roman" w:hAnsi="Times New Roman" w:cs="Traditional Arabic"/>
          <w:b/>
          <w:bCs/>
          <w:sz w:val="36"/>
          <w:szCs w:val="36"/>
          <w:rtl/>
          <w:lang w:eastAsia="ar-SA"/>
        </w:rPr>
      </w:pPr>
      <w:r w:rsidRPr="001622BE">
        <w:rPr>
          <w:rFonts w:ascii="Times New Roman" w:eastAsia="Times New Roman" w:hAnsi="Times New Roman" w:cs="Traditional Arabic"/>
          <w:b/>
          <w:bCs/>
          <w:sz w:val="36"/>
          <w:szCs w:val="36"/>
          <w:rtl/>
          <w:lang w:eastAsia="ar-SA"/>
        </w:rPr>
        <w:t xml:space="preserve">جلاء الأفهام في حكم قراءة الحائض للقرآن </w:t>
      </w:r>
      <w:r w:rsidRPr="001622BE">
        <w:rPr>
          <w:rFonts w:ascii="Times New Roman" w:eastAsia="Times New Roman" w:hAnsi="Times New Roman" w:cs="Traditional Arabic"/>
          <w:sz w:val="36"/>
          <w:szCs w:val="36"/>
          <w:rtl/>
          <w:lang w:eastAsia="ar-SA"/>
        </w:rPr>
        <w:t xml:space="preserve">/ أحمد محمد النحراوي.- نواكشوط: دار جسور عبدالعزيز، نحو 1446 هـ، نحو 2025 م، 28 ص. </w:t>
      </w:r>
    </w:p>
    <w:p w14:paraId="749D30CA" w14:textId="77777777" w:rsidR="001622BE" w:rsidRPr="001622BE" w:rsidRDefault="001622BE" w:rsidP="001622BE">
      <w:pPr>
        <w:ind w:left="0" w:firstLine="0"/>
        <w:jc w:val="both"/>
        <w:rPr>
          <w:rFonts w:ascii="Times New Roman" w:eastAsia="Times New Roman" w:hAnsi="Times New Roman" w:cs="Traditional Arabic"/>
          <w:b/>
          <w:bCs/>
          <w:sz w:val="36"/>
          <w:szCs w:val="36"/>
          <w:rtl/>
          <w:lang w:eastAsia="ar-SA"/>
        </w:rPr>
      </w:pPr>
    </w:p>
    <w:p w14:paraId="4D659BCF" w14:textId="77777777" w:rsidR="001622BE" w:rsidRPr="001622BE" w:rsidRDefault="001622BE" w:rsidP="001622BE">
      <w:pPr>
        <w:ind w:left="0" w:firstLine="0"/>
        <w:jc w:val="both"/>
        <w:rPr>
          <w:rFonts w:ascii="Times New Roman" w:eastAsia="Times New Roman" w:hAnsi="Times New Roman" w:cs="Traditional Arabic"/>
          <w:b/>
          <w:bCs/>
          <w:sz w:val="36"/>
          <w:szCs w:val="36"/>
          <w:rtl/>
          <w:lang w:eastAsia="ar-SA"/>
        </w:rPr>
      </w:pPr>
      <w:r w:rsidRPr="001622BE">
        <w:rPr>
          <w:rFonts w:ascii="Times New Roman" w:eastAsia="Times New Roman" w:hAnsi="Times New Roman" w:cs="Traditional Arabic"/>
          <w:b/>
          <w:bCs/>
          <w:caps/>
          <w:sz w:val="36"/>
          <w:szCs w:val="36"/>
          <w:rtl/>
          <w:lang w:eastAsia="ar-SA"/>
        </w:rPr>
        <w:t>رسالة في الرد على شبهة القول بوجوب المسح على الرجلين بدل غسلهما</w:t>
      </w:r>
      <w:r w:rsidRPr="001622BE">
        <w:rPr>
          <w:rFonts w:ascii="Times New Roman" w:eastAsia="Times New Roman" w:hAnsi="Times New Roman" w:cs="Traditional Arabic"/>
          <w:caps/>
          <w:sz w:val="36"/>
          <w:szCs w:val="36"/>
          <w:rtl/>
          <w:lang w:eastAsia="ar-SA"/>
        </w:rPr>
        <w:t>/ عبدالسلام أُجرِير الغُماري.- المغرب: مركز الإمام مالك الإلكتروني للنشر، 1448 هـ، 2026 م، 17ص.</w:t>
      </w:r>
      <w:r w:rsidRPr="001622BE">
        <w:rPr>
          <w:rFonts w:ascii="Times New Roman" w:eastAsia="Times New Roman" w:hAnsi="Times New Roman" w:cs="Traditional Arabic"/>
          <w:b/>
          <w:bCs/>
          <w:sz w:val="36"/>
          <w:szCs w:val="36"/>
          <w:rtl/>
          <w:lang w:eastAsia="ar-SA"/>
        </w:rPr>
        <w:t xml:space="preserve"> </w:t>
      </w:r>
    </w:p>
    <w:p w14:paraId="4E1739BA" w14:textId="77777777" w:rsidR="001622BE" w:rsidRPr="001622BE" w:rsidRDefault="001622BE" w:rsidP="001622BE">
      <w:pPr>
        <w:ind w:left="0" w:firstLine="0"/>
        <w:jc w:val="both"/>
        <w:rPr>
          <w:rFonts w:ascii="Times New Roman" w:eastAsia="Times New Roman" w:hAnsi="Times New Roman" w:cs="Traditional Arabic"/>
          <w:b/>
          <w:bCs/>
          <w:sz w:val="36"/>
          <w:szCs w:val="36"/>
          <w:rtl/>
          <w:lang w:eastAsia="ar-SA"/>
        </w:rPr>
      </w:pPr>
    </w:p>
    <w:p w14:paraId="6C0E7321"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b/>
          <w:bCs/>
          <w:sz w:val="36"/>
          <w:szCs w:val="36"/>
          <w:rtl/>
          <w:lang w:eastAsia="ar-SA"/>
        </w:rPr>
        <w:t>زهر الرياض في حكم المتوضئ في الحياض</w:t>
      </w:r>
      <w:r w:rsidRPr="001622BE">
        <w:rPr>
          <w:rFonts w:ascii="Times New Roman" w:eastAsia="Times New Roman" w:hAnsi="Times New Roman" w:cs="Traditional Arabic"/>
          <w:sz w:val="36"/>
          <w:szCs w:val="36"/>
          <w:rtl/>
          <w:lang w:eastAsia="ar-SA"/>
        </w:rPr>
        <w:t>/ محمد بن محمد ابن الشحنة الصغير (ت 890 هـ)؛ تحقيق سالم سالم جبر.</w:t>
      </w:r>
    </w:p>
    <w:p w14:paraId="01639BAC"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sz w:val="36"/>
          <w:szCs w:val="36"/>
          <w:rtl/>
          <w:lang w:eastAsia="ar-SA"/>
        </w:rPr>
        <w:t>(رسالة في حكم الماء المستعمل في الفقه الحنفي)</w:t>
      </w:r>
    </w:p>
    <w:p w14:paraId="6557D180" w14:textId="77777777" w:rsidR="001622BE" w:rsidRPr="001622BE" w:rsidRDefault="001622BE" w:rsidP="001622BE">
      <w:pPr>
        <w:ind w:left="0" w:firstLine="0"/>
        <w:jc w:val="both"/>
        <w:rPr>
          <w:rFonts w:ascii="Times New Roman" w:eastAsia="Times New Roman" w:hAnsi="Times New Roman" w:cs="Traditional Arabic"/>
          <w:sz w:val="36"/>
          <w:szCs w:val="36"/>
          <w:rtl/>
          <w:lang w:eastAsia="ar-SA"/>
        </w:rPr>
      </w:pPr>
      <w:r w:rsidRPr="001622BE">
        <w:rPr>
          <w:rFonts w:ascii="Times New Roman" w:eastAsia="Times New Roman" w:hAnsi="Times New Roman" w:cs="Traditional Arabic"/>
          <w:sz w:val="36"/>
          <w:szCs w:val="36"/>
          <w:rtl/>
          <w:lang w:eastAsia="ar-SA"/>
        </w:rPr>
        <w:t>مجلة البحوث الأكاديمية، جامعة مصراتة مج28 ع1 (1445 هـ، 2024 م).</w:t>
      </w:r>
    </w:p>
    <w:p w14:paraId="750D084B" w14:textId="77777777" w:rsidR="001622BE" w:rsidRPr="001622BE" w:rsidRDefault="001622BE" w:rsidP="001622BE">
      <w:pPr>
        <w:ind w:left="0" w:firstLine="0"/>
        <w:jc w:val="both"/>
        <w:rPr>
          <w:rFonts w:ascii="Times New Roman" w:eastAsia="Times New Roman" w:hAnsi="Times New Roman" w:cs="Traditional Arabic"/>
          <w:b/>
          <w:bCs/>
          <w:sz w:val="36"/>
          <w:szCs w:val="36"/>
          <w:rtl/>
          <w:lang w:eastAsia="ar-SA"/>
        </w:rPr>
      </w:pPr>
    </w:p>
    <w:p w14:paraId="10042706" w14:textId="77777777" w:rsidR="001622BE" w:rsidRPr="001622BE" w:rsidRDefault="001622BE" w:rsidP="001622BE">
      <w:pPr>
        <w:ind w:left="0" w:firstLine="0"/>
        <w:jc w:val="both"/>
        <w:rPr>
          <w:rFonts w:ascii="Aptos" w:eastAsia="Aptos" w:hAnsi="Aptos" w:cs="Traditional Arabic"/>
          <w:sz w:val="36"/>
          <w:szCs w:val="36"/>
          <w:rtl/>
        </w:rPr>
      </w:pPr>
      <w:r w:rsidRPr="001622BE">
        <w:rPr>
          <w:rFonts w:ascii="Aptos" w:eastAsia="Aptos" w:hAnsi="Aptos" w:cs="Traditional Arabic"/>
          <w:b/>
          <w:bCs/>
          <w:sz w:val="36"/>
          <w:szCs w:val="36"/>
          <w:rtl/>
        </w:rPr>
        <w:lastRenderedPageBreak/>
        <w:t xml:space="preserve">قاعدة الاحتياط تأصيلًا وتطبيقًا على فقه الشيخ ابن عثيمين: كتاب الطهارة أنموذجًا: دراسة فقهية مقارنة/ </w:t>
      </w:r>
      <w:r w:rsidRPr="001622BE">
        <w:rPr>
          <w:rFonts w:ascii="Aptos" w:eastAsia="Aptos" w:hAnsi="Aptos" w:cs="Traditional Arabic"/>
          <w:sz w:val="36"/>
          <w:szCs w:val="36"/>
          <w:rtl/>
        </w:rPr>
        <w:t>عبدالعزيز بن عبدالله العريمي.- كوالالمبور: جامعة المدينة العالمية، 1444 هـ، 2022 م (ماجستير).</w:t>
      </w:r>
    </w:p>
    <w:p w14:paraId="0A59DBBD" w14:textId="77777777" w:rsidR="001622BE" w:rsidRPr="001622BE" w:rsidRDefault="001622BE" w:rsidP="001622BE">
      <w:pPr>
        <w:ind w:left="0" w:firstLine="0"/>
        <w:jc w:val="both"/>
        <w:rPr>
          <w:rFonts w:ascii="Aptos" w:eastAsia="Aptos" w:hAnsi="Aptos" w:cs="Traditional Arabic"/>
          <w:sz w:val="36"/>
          <w:szCs w:val="36"/>
          <w:rtl/>
        </w:rPr>
      </w:pPr>
    </w:p>
    <w:p w14:paraId="60AB6DA8" w14:textId="77777777" w:rsidR="00B67878" w:rsidRPr="00B67878" w:rsidRDefault="00B67878" w:rsidP="00B67878">
      <w:pPr>
        <w:rPr>
          <w:rFonts w:ascii="Calibri" w:eastAsia="Calibri" w:hAnsi="Calibri" w:cs="Arial"/>
          <w:b/>
          <w:bCs/>
          <w:color w:val="FF0000"/>
          <w:rtl/>
        </w:rPr>
      </w:pPr>
      <w:r w:rsidRPr="00B67878">
        <w:rPr>
          <w:rFonts w:ascii="Times New Roman" w:eastAsia="Times New Roman" w:hAnsi="Times New Roman" w:cs="Traditional Arabic"/>
          <w:b/>
          <w:bCs/>
          <w:caps/>
          <w:color w:val="FF0000"/>
          <w:sz w:val="36"/>
          <w:szCs w:val="36"/>
          <w:rtl/>
          <w:lang w:eastAsia="ar-SA"/>
        </w:rPr>
        <w:t>الصلاة</w:t>
      </w:r>
    </w:p>
    <w:p w14:paraId="2B9ABB72" w14:textId="77777777" w:rsidR="00B67878" w:rsidRPr="00B67878" w:rsidRDefault="00B67878" w:rsidP="00B67878">
      <w:pPr>
        <w:ind w:left="0" w:firstLine="0"/>
        <w:jc w:val="both"/>
        <w:rPr>
          <w:rFonts w:ascii="Calibri" w:eastAsia="Calibri" w:hAnsi="Calibri" w:cs="Traditional Arabic"/>
          <w:sz w:val="36"/>
          <w:szCs w:val="36"/>
          <w:rtl/>
        </w:rPr>
      </w:pPr>
      <w:r w:rsidRPr="00B67878">
        <w:rPr>
          <w:rFonts w:ascii="Calibri" w:eastAsia="Calibri" w:hAnsi="Calibri" w:cs="Traditional Arabic"/>
          <w:b/>
          <w:bCs/>
          <w:sz w:val="36"/>
          <w:szCs w:val="36"/>
          <w:rtl/>
        </w:rPr>
        <w:t>أثر استحضار واستشعار نية التقرب إلى الله تعالى في الطهارة والصلاة من كتب العلامة محمد بن صالح العثيمين رحمه الله</w:t>
      </w:r>
      <w:r w:rsidRPr="00B67878">
        <w:rPr>
          <w:rFonts w:ascii="Calibri" w:eastAsia="Calibri" w:hAnsi="Calibri" w:cs="Traditional Arabic"/>
          <w:sz w:val="36"/>
          <w:szCs w:val="36"/>
          <w:rtl/>
        </w:rPr>
        <w:t>/ جمع وإعداد مساعد بن عبدالله السلمان.- ط3، مصححة ومزيدة، 1447 هـ، 2025 م، 63 ص.</w:t>
      </w:r>
    </w:p>
    <w:p w14:paraId="6A15D017" w14:textId="77777777" w:rsidR="00B67878" w:rsidRPr="00B67878" w:rsidRDefault="00B67878" w:rsidP="00B67878">
      <w:pPr>
        <w:ind w:left="0" w:firstLine="0"/>
        <w:jc w:val="both"/>
        <w:rPr>
          <w:rFonts w:ascii="Calibri" w:eastAsia="Calibri" w:hAnsi="Calibri" w:cs="Traditional Arabic"/>
          <w:sz w:val="36"/>
          <w:szCs w:val="36"/>
          <w:rtl/>
        </w:rPr>
      </w:pPr>
      <w:r w:rsidRPr="00B67878">
        <w:rPr>
          <w:rFonts w:ascii="Calibri" w:eastAsia="Calibri" w:hAnsi="Calibri" w:cs="Traditional Arabic"/>
          <w:sz w:val="36"/>
          <w:szCs w:val="36"/>
          <w:rtl/>
        </w:rPr>
        <w:t xml:space="preserve">شبكة الألوكة 20/1/1448 هـ، 2026 م. </w:t>
      </w:r>
    </w:p>
    <w:p w14:paraId="61DCEDBA" w14:textId="77777777" w:rsidR="00B67878" w:rsidRPr="00B67878" w:rsidRDefault="00B67878" w:rsidP="00B67878">
      <w:pPr>
        <w:ind w:left="0" w:firstLine="0"/>
        <w:jc w:val="both"/>
        <w:rPr>
          <w:rFonts w:ascii="Calibri" w:eastAsia="Calibri" w:hAnsi="Calibri" w:cs="Traditional Arabic"/>
          <w:sz w:val="36"/>
          <w:szCs w:val="36"/>
          <w:rtl/>
        </w:rPr>
      </w:pPr>
    </w:p>
    <w:p w14:paraId="7398DD92"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b/>
          <w:bCs/>
          <w:caps/>
          <w:sz w:val="36"/>
          <w:szCs w:val="36"/>
          <w:rtl/>
          <w:lang w:eastAsia="ar-SA"/>
        </w:rPr>
        <w:t>الأجوبة الحسان في أحكام الأذان</w:t>
      </w:r>
      <w:r w:rsidRPr="00B67878">
        <w:rPr>
          <w:rFonts w:ascii="Times New Roman" w:eastAsia="Times New Roman" w:hAnsi="Times New Roman" w:cs="Traditional Arabic"/>
          <w:caps/>
          <w:sz w:val="36"/>
          <w:szCs w:val="36"/>
          <w:rtl/>
          <w:lang w:eastAsia="ar-SA"/>
        </w:rPr>
        <w:t>/ محمد بن عبدالسلام بناني (ت 1163 هـ)؛ تحقيق نور الدين بن محمد لرجى.</w:t>
      </w:r>
    </w:p>
    <w:p w14:paraId="4A79248C"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caps/>
          <w:sz w:val="36"/>
          <w:szCs w:val="36"/>
          <w:rtl/>
          <w:lang w:eastAsia="ar-SA"/>
        </w:rPr>
        <w:t>مجلة آفاق الثقافة والتراث ع133 (شوال 1447 هـ، مارس 2026 م).</w:t>
      </w:r>
    </w:p>
    <w:p w14:paraId="247BE81A"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p>
    <w:p w14:paraId="4083EDB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 xml:space="preserve">ترتيب السماء: لماذا كانت الصلاة أولًا وقبل كل شيء؟/ </w:t>
      </w:r>
      <w:r w:rsidRPr="00B67878">
        <w:rPr>
          <w:rFonts w:ascii="Times New Roman" w:eastAsia="Times New Roman" w:hAnsi="Times New Roman" w:cs="Traditional Arabic"/>
          <w:sz w:val="36"/>
          <w:szCs w:val="36"/>
          <w:rtl/>
          <w:lang w:eastAsia="ar-SA"/>
        </w:rPr>
        <w:t>أحمد المبارك العباسي.- الوادي، الجزائر: المؤلف، 1448 هـ، 2026 م.</w:t>
      </w:r>
    </w:p>
    <w:p w14:paraId="2044194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6F8B1D79"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r w:rsidRPr="00B67878">
        <w:rPr>
          <w:rFonts w:ascii="Times New Roman" w:eastAsia="Times New Roman" w:hAnsi="Times New Roman" w:cs="Traditional Arabic"/>
          <w:b/>
          <w:bCs/>
          <w:kern w:val="2"/>
          <w:sz w:val="36"/>
          <w:szCs w:val="36"/>
          <w:rtl/>
          <w:lang w:eastAsia="ar-SA"/>
          <w14:ligatures w14:val="standardContextual"/>
        </w:rPr>
        <w:t xml:space="preserve">تعليقات على قول صاحب الهداية: "وإن حاذته امرأة في صلاته فسدت"/ </w:t>
      </w:r>
      <w:r w:rsidRPr="00B67878">
        <w:rPr>
          <w:rFonts w:ascii="Times New Roman" w:eastAsia="Times New Roman" w:hAnsi="Times New Roman" w:cs="Traditional Arabic"/>
          <w:kern w:val="2"/>
          <w:sz w:val="36"/>
          <w:szCs w:val="36"/>
          <w:rtl/>
          <w:lang w:eastAsia="ar-SA"/>
          <w14:ligatures w14:val="standardContextual"/>
        </w:rPr>
        <w:t>لأبي الفلاح خليل بن حسن الآيديني (ت 1123 هـ)؛ دراسة وتحقيق آسيا فتاح هادي، سارية عبدالوهاب محمد أمين.</w:t>
      </w:r>
    </w:p>
    <w:p w14:paraId="46F692E2"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r w:rsidRPr="00B67878">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مج26 ع34/1 (1446 هـ، شباط 2025 م).</w:t>
      </w:r>
    </w:p>
    <w:p w14:paraId="7C6DBF8A"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p>
    <w:p w14:paraId="195A105D"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تكبيرة الإحرام: فضائل وأحكام</w:t>
      </w:r>
      <w:r w:rsidRPr="00B67878">
        <w:rPr>
          <w:rFonts w:ascii="Times New Roman" w:eastAsia="Times New Roman" w:hAnsi="Times New Roman" w:cs="Traditional Arabic"/>
          <w:sz w:val="36"/>
          <w:szCs w:val="36"/>
          <w:rtl/>
          <w:lang w:eastAsia="ar-SA"/>
        </w:rPr>
        <w:t>/ عبدالله بن فوزان الفوزان.- مكة المكرمة: دار طيبة الخضراء، 1446 هـ، 2025 م، 104 ص.</w:t>
      </w:r>
    </w:p>
    <w:p w14:paraId="2F3283BF"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3FF5068F" w14:textId="77777777" w:rsidR="00B67878" w:rsidRPr="00B67878" w:rsidRDefault="00B67878" w:rsidP="00B67878">
      <w:pPr>
        <w:ind w:left="0" w:firstLine="0"/>
        <w:jc w:val="both"/>
        <w:rPr>
          <w:rFonts w:ascii="Calibri" w:eastAsia="Calibri" w:hAnsi="Calibri" w:cs="Traditional Arabic"/>
          <w:sz w:val="36"/>
          <w:szCs w:val="36"/>
          <w:rtl/>
        </w:rPr>
      </w:pPr>
      <w:r w:rsidRPr="00B67878">
        <w:rPr>
          <w:rFonts w:ascii="Calibri" w:eastAsia="Calibri" w:hAnsi="Calibri" w:cs="Traditional Arabic"/>
          <w:b/>
          <w:bCs/>
          <w:sz w:val="36"/>
          <w:szCs w:val="36"/>
          <w:rtl/>
        </w:rPr>
        <w:lastRenderedPageBreak/>
        <w:t>تنبيه الموحدين بأهمية الصلاة في الدين</w:t>
      </w:r>
      <w:r w:rsidRPr="00B67878">
        <w:rPr>
          <w:rFonts w:ascii="Calibri" w:eastAsia="Calibri" w:hAnsi="Calibri" w:cs="Traditional Arabic"/>
          <w:sz w:val="36"/>
          <w:szCs w:val="36"/>
          <w:rtl/>
        </w:rPr>
        <w:t>/ عماد أحمد عبدالعظيم.- مصر: المؤلف، 1441 هـ، 2020 م، 106 ص.</w:t>
      </w:r>
    </w:p>
    <w:p w14:paraId="3609836D" w14:textId="77777777" w:rsidR="00B67878" w:rsidRPr="00B67878" w:rsidRDefault="00B67878" w:rsidP="00B67878">
      <w:pPr>
        <w:ind w:left="0" w:firstLine="0"/>
        <w:jc w:val="both"/>
        <w:rPr>
          <w:rFonts w:ascii="Calibri" w:eastAsia="Calibri" w:hAnsi="Calibri" w:cs="Traditional Arabic"/>
          <w:sz w:val="36"/>
          <w:szCs w:val="36"/>
          <w:rtl/>
        </w:rPr>
      </w:pPr>
    </w:p>
    <w:p w14:paraId="2603C085"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جامع جميع سجود السهو في الصلاة</w:t>
      </w:r>
      <w:r w:rsidRPr="00B67878">
        <w:rPr>
          <w:rFonts w:ascii="Times New Roman" w:eastAsia="Times New Roman" w:hAnsi="Times New Roman" w:cs="Traditional Arabic"/>
          <w:sz w:val="36"/>
          <w:szCs w:val="36"/>
          <w:rtl/>
          <w:lang w:eastAsia="ar-SA"/>
        </w:rPr>
        <w:t>/ محيي الدين محمد بن إبراهيم خطيب زاده الرومي الحنفي (ت 901 هـ)؛ دراسة وتحقيق عمر قيس الجميلي.</w:t>
      </w:r>
    </w:p>
    <w:p w14:paraId="78FD7293"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2E215D73"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510ADBEB"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Aptos" w:eastAsia="Aptos" w:hAnsi="Aptos" w:cs="Traditional Arabic"/>
          <w:b/>
          <w:bCs/>
          <w:sz w:val="36"/>
          <w:szCs w:val="36"/>
          <w:rtl/>
        </w:rPr>
        <w:t>جزء لطيف جامع لما في لأذان والإقامة من الفضائل والمنافع</w:t>
      </w:r>
      <w:r w:rsidRPr="00B67878">
        <w:rPr>
          <w:rFonts w:ascii="Aptos" w:eastAsia="Aptos" w:hAnsi="Aptos" w:cs="Traditional Arabic"/>
          <w:sz w:val="36"/>
          <w:szCs w:val="36"/>
          <w:rtl/>
        </w:rPr>
        <w:t>/ لأبي العباس أحمد بن قاسم البوني (ت 1139 هـ)؛ تحقيق قَندوز ماحي الندرومي.- القاهرة: دار الكلمة، 1448 هـ، 2026 م.</w:t>
      </w:r>
    </w:p>
    <w:p w14:paraId="28A3A9BA"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Aptos" w:eastAsia="Aptos" w:hAnsi="Aptos" w:cs="Traditional Arabic"/>
          <w:sz w:val="36"/>
          <w:szCs w:val="36"/>
          <w:rtl/>
        </w:rPr>
        <w:t>(فقه مالكي)</w:t>
      </w:r>
    </w:p>
    <w:p w14:paraId="29B318DE" w14:textId="77777777" w:rsidR="00B67878" w:rsidRPr="00B67878" w:rsidRDefault="00B67878" w:rsidP="00B67878">
      <w:pPr>
        <w:ind w:left="0" w:firstLine="0"/>
        <w:jc w:val="both"/>
        <w:rPr>
          <w:rFonts w:ascii="Aptos" w:eastAsia="Aptos" w:hAnsi="Aptos" w:cs="Traditional Arabic"/>
          <w:sz w:val="36"/>
          <w:szCs w:val="36"/>
          <w:rtl/>
        </w:rPr>
      </w:pPr>
    </w:p>
    <w:p w14:paraId="56CDBD63"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الجواب الجلي عن مسائل السهو في المذهب المالكي من خلال نظم العبقري لمختصر الشيخ الأخضري</w:t>
      </w:r>
      <w:r w:rsidRPr="00B67878">
        <w:rPr>
          <w:rFonts w:ascii="Times New Roman" w:eastAsia="Times New Roman" w:hAnsi="Times New Roman" w:cs="Traditional Arabic"/>
          <w:sz w:val="36"/>
          <w:szCs w:val="36"/>
          <w:rtl/>
          <w:lang w:eastAsia="ar-SA"/>
        </w:rPr>
        <w:t xml:space="preserve">/ عواريب الأخضر.- الجزائر: دار التل للنشر، 1448 هـ، 2026 م. </w:t>
      </w:r>
    </w:p>
    <w:p w14:paraId="2DE7566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1EEAACA6"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جواب عن مسألة جواز الجمعة في مداشر البادية للذين لم تتصل بيوتهم بالمسجد الذي تقام فيه الجمعة</w:t>
      </w:r>
      <w:r w:rsidRPr="00B67878">
        <w:rPr>
          <w:rFonts w:ascii="Times New Roman" w:eastAsia="Times New Roman" w:hAnsi="Times New Roman" w:cs="Traditional Arabic"/>
          <w:sz w:val="36"/>
          <w:szCs w:val="36"/>
          <w:rtl/>
          <w:lang w:eastAsia="ar-SA"/>
        </w:rPr>
        <w:t>/ لأبي القاسم بن علي بن خجو الحساني (ت 956 هـ)؛ تحقيق</w:t>
      </w:r>
      <w:r w:rsidRPr="00B67878">
        <w:rPr>
          <w:rFonts w:ascii="Aptos" w:eastAsia="Aptos" w:hAnsi="Aptos" w:cs="Arial"/>
          <w:rtl/>
        </w:rPr>
        <w:t xml:space="preserve"> </w:t>
      </w:r>
      <w:r w:rsidRPr="00B67878">
        <w:rPr>
          <w:rFonts w:ascii="Times New Roman" w:eastAsia="Times New Roman" w:hAnsi="Times New Roman" w:cs="Traditional Arabic"/>
          <w:sz w:val="36"/>
          <w:szCs w:val="36"/>
          <w:rtl/>
          <w:lang w:eastAsia="ar-SA"/>
        </w:rPr>
        <w:t>عبدالسلام الجعماطي.</w:t>
      </w:r>
    </w:p>
    <w:p w14:paraId="2BEE201E"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الاستيعاب الراشد، تطوان ع3 (1447 هـ، 2025 م).</w:t>
      </w:r>
    </w:p>
    <w:p w14:paraId="6952E122"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2B93C512" w14:textId="77777777" w:rsidR="00B67878" w:rsidRPr="00B67878" w:rsidRDefault="00B67878" w:rsidP="00B67878">
      <w:pPr>
        <w:ind w:left="0" w:firstLine="0"/>
        <w:jc w:val="both"/>
        <w:rPr>
          <w:rFonts w:ascii="Aptos" w:eastAsia="Aptos" w:hAnsi="Aptos" w:cs="Traditional Arabic"/>
          <w:b/>
          <w:bCs/>
          <w:sz w:val="36"/>
          <w:szCs w:val="36"/>
          <w:rtl/>
        </w:rPr>
      </w:pPr>
      <w:r w:rsidRPr="00B67878">
        <w:rPr>
          <w:rFonts w:ascii="Times New Roman" w:eastAsia="Times New Roman" w:hAnsi="Times New Roman" w:cs="Traditional Arabic"/>
          <w:b/>
          <w:bCs/>
          <w:sz w:val="36"/>
          <w:szCs w:val="36"/>
          <w:rtl/>
          <w:lang w:eastAsia="ar-SA"/>
        </w:rPr>
        <w:t xml:space="preserve">حلبة المجلِّي شرح منية المصلي/ </w:t>
      </w:r>
      <w:r w:rsidRPr="00B67878">
        <w:rPr>
          <w:rFonts w:ascii="Times New Roman" w:eastAsia="Times New Roman" w:hAnsi="Times New Roman" w:cs="Traditional Arabic"/>
          <w:sz w:val="36"/>
          <w:szCs w:val="36"/>
          <w:rtl/>
          <w:lang w:eastAsia="ar-SA"/>
        </w:rPr>
        <w:t xml:space="preserve">تأليف شمس الدين محمد بن محمد، المعروف بابن أمير حاج (ت 879 هـ)؛ تحقيق </w:t>
      </w:r>
      <w:r w:rsidRPr="00B67878">
        <w:rPr>
          <w:rFonts w:ascii="Aptos" w:eastAsia="Aptos" w:hAnsi="Aptos" w:cs="Traditional Arabic"/>
          <w:sz w:val="36"/>
          <w:szCs w:val="36"/>
          <w:rtl/>
        </w:rPr>
        <w:t xml:space="preserve">محمد كاشف سليم، محمد شعيب المدني العطاري.- </w:t>
      </w:r>
      <w:r w:rsidRPr="00B67878">
        <w:rPr>
          <w:rFonts w:ascii="Times New Roman" w:eastAsia="Times New Roman" w:hAnsi="Times New Roman" w:cs="Traditional Arabic"/>
          <w:sz w:val="36"/>
          <w:szCs w:val="36"/>
          <w:rtl/>
          <w:lang w:eastAsia="ar-SA"/>
        </w:rPr>
        <w:t>بيروت: دار الكتب العلمية، 1447 هـ، 2026 م، 3مج.</w:t>
      </w:r>
    </w:p>
    <w:p w14:paraId="5EFC16B5" w14:textId="77777777" w:rsidR="00B67878" w:rsidRPr="00B67878" w:rsidRDefault="00B67878" w:rsidP="00B67878">
      <w:pPr>
        <w:ind w:left="0" w:firstLine="0"/>
        <w:jc w:val="both"/>
        <w:rPr>
          <w:rFonts w:ascii="Aptos" w:eastAsia="Aptos" w:hAnsi="Aptos" w:cs="Traditional Arabic"/>
          <w:b/>
          <w:bCs/>
          <w:sz w:val="36"/>
          <w:szCs w:val="36"/>
          <w:rtl/>
        </w:rPr>
      </w:pPr>
    </w:p>
    <w:p w14:paraId="08000F6D"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Times New Roman" w:eastAsia="Times New Roman" w:hAnsi="Times New Roman" w:cs="Traditional Arabic"/>
          <w:b/>
          <w:bCs/>
          <w:sz w:val="36"/>
          <w:szCs w:val="36"/>
          <w:rtl/>
          <w:lang w:eastAsia="ar-SA"/>
        </w:rPr>
        <w:lastRenderedPageBreak/>
        <w:t xml:space="preserve">حلبي صغير: مختصر غنية المتملي في شرح منية المصلي/ </w:t>
      </w:r>
      <w:r w:rsidRPr="00B67878">
        <w:rPr>
          <w:rFonts w:ascii="Times New Roman" w:eastAsia="Times New Roman" w:hAnsi="Times New Roman" w:cs="Traditional Arabic"/>
          <w:sz w:val="36"/>
          <w:szCs w:val="36"/>
          <w:rtl/>
          <w:lang w:eastAsia="ar-SA"/>
        </w:rPr>
        <w:t xml:space="preserve">إبراهيم بن محمد الحلبي (ت 956 هـ)؛ تحقيق </w:t>
      </w:r>
      <w:r w:rsidRPr="00B67878">
        <w:rPr>
          <w:rFonts w:ascii="Aptos" w:eastAsia="Aptos" w:hAnsi="Aptos" w:cs="Traditional Arabic"/>
          <w:sz w:val="36"/>
          <w:szCs w:val="36"/>
          <w:rtl/>
        </w:rPr>
        <w:t>محمد مراد.- إستانبول: دار الشفاء، 1441 هـ، 2020 م، 618 ص.</w:t>
      </w:r>
    </w:p>
    <w:p w14:paraId="055C6AC5" w14:textId="77777777" w:rsidR="00B67878" w:rsidRPr="00B67878" w:rsidRDefault="00B67878" w:rsidP="00B67878">
      <w:pPr>
        <w:ind w:left="0" w:firstLine="0"/>
        <w:jc w:val="both"/>
        <w:rPr>
          <w:rFonts w:ascii="Aptos" w:eastAsia="Aptos" w:hAnsi="Aptos" w:cs="Traditional Arabic"/>
          <w:sz w:val="36"/>
          <w:szCs w:val="36"/>
          <w:rtl/>
        </w:rPr>
      </w:pPr>
    </w:p>
    <w:p w14:paraId="4578B473"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Aptos" w:eastAsia="Aptos" w:hAnsi="Aptos" w:cs="Traditional Arabic"/>
          <w:b/>
          <w:bCs/>
          <w:sz w:val="36"/>
          <w:szCs w:val="36"/>
          <w:rtl/>
        </w:rPr>
        <w:t>خروج المقيم إلى ما دون المسافة بعد صلاة تمامًا عازمًا على العود إلى موضع الإقامة من غير نية إقامة جديدة</w:t>
      </w:r>
      <w:r w:rsidRPr="00B67878">
        <w:rPr>
          <w:rFonts w:ascii="Aptos" w:eastAsia="Aptos" w:hAnsi="Aptos" w:cs="Traditional Arabic"/>
          <w:sz w:val="36"/>
          <w:szCs w:val="36"/>
          <w:rtl/>
        </w:rPr>
        <w:t>/ محمد جواد العاملي (ت 1226 هـ)؛ تحقيق محمد محسن الجعفري.</w:t>
      </w:r>
    </w:p>
    <w:p w14:paraId="42AF720C"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Aptos" w:eastAsia="Aptos" w:hAnsi="Aptos" w:cs="Traditional Arabic"/>
          <w:sz w:val="36"/>
          <w:szCs w:val="36"/>
          <w:rtl/>
        </w:rPr>
        <w:t>مجلة تراثنا، قم ع141 (1441 هـ).</w:t>
      </w:r>
    </w:p>
    <w:p w14:paraId="5FB72121" w14:textId="77777777" w:rsidR="00B67878" w:rsidRPr="00B67878" w:rsidRDefault="00B67878" w:rsidP="00B67878">
      <w:pPr>
        <w:ind w:left="0" w:firstLine="0"/>
        <w:jc w:val="both"/>
        <w:rPr>
          <w:rFonts w:ascii="Aptos" w:eastAsia="Aptos" w:hAnsi="Aptos" w:cs="Traditional Arabic"/>
          <w:sz w:val="36"/>
          <w:szCs w:val="36"/>
          <w:rtl/>
        </w:rPr>
      </w:pPr>
    </w:p>
    <w:p w14:paraId="0F7EE8FA" w14:textId="77777777" w:rsidR="00B67878" w:rsidRPr="00B67878" w:rsidRDefault="00B67878" w:rsidP="00B67878">
      <w:pPr>
        <w:ind w:left="0" w:firstLine="0"/>
        <w:jc w:val="both"/>
        <w:rPr>
          <w:rFonts w:ascii="Times New Roman" w:eastAsia="Times New Roman" w:hAnsi="Times New Roman" w:cs="Traditional Arabic"/>
          <w:caps/>
          <w:kern w:val="2"/>
          <w:sz w:val="36"/>
          <w:szCs w:val="36"/>
          <w:rtl/>
          <w:lang w:eastAsia="ar-SA"/>
          <w14:ligatures w14:val="standardContextual"/>
        </w:rPr>
      </w:pPr>
      <w:r w:rsidRPr="00B67878">
        <w:rPr>
          <w:rFonts w:ascii="Times New Roman" w:eastAsia="Times New Roman" w:hAnsi="Times New Roman" w:cs="Traditional Arabic"/>
          <w:b/>
          <w:bCs/>
          <w:caps/>
          <w:kern w:val="2"/>
          <w:sz w:val="36"/>
          <w:szCs w:val="36"/>
          <w:rtl/>
          <w:lang w:eastAsia="ar-SA"/>
          <w14:ligatures w14:val="standardContextual"/>
        </w:rPr>
        <w:t>رسالة في العقائد والصلاة</w:t>
      </w:r>
      <w:r w:rsidRPr="00B67878">
        <w:rPr>
          <w:rFonts w:ascii="Times New Roman" w:eastAsia="Times New Roman" w:hAnsi="Times New Roman" w:cs="Traditional Arabic"/>
          <w:caps/>
          <w:kern w:val="2"/>
          <w:sz w:val="36"/>
          <w:szCs w:val="36"/>
          <w:rtl/>
          <w:lang w:eastAsia="ar-SA"/>
          <w14:ligatures w14:val="standardContextual"/>
        </w:rPr>
        <w:t>/ أحمد بن عجيبة (ت 1224 هـ)؛ تحقيق منتصر الخطيب.- الرباط: الرابطة المحمدية للعلماء، 1447 هـ، 2026 م، 114 ص.</w:t>
      </w:r>
    </w:p>
    <w:p w14:paraId="12BC6736" w14:textId="77777777" w:rsidR="00B67878" w:rsidRPr="00B67878" w:rsidRDefault="00B67878" w:rsidP="00B67878">
      <w:pPr>
        <w:ind w:left="0" w:firstLine="0"/>
        <w:jc w:val="both"/>
        <w:rPr>
          <w:rFonts w:ascii="Times New Roman" w:eastAsia="Times New Roman" w:hAnsi="Times New Roman" w:cs="Traditional Arabic"/>
          <w:caps/>
          <w:kern w:val="2"/>
          <w:sz w:val="36"/>
          <w:szCs w:val="36"/>
          <w:rtl/>
          <w:lang w:eastAsia="ar-SA"/>
          <w14:ligatures w14:val="standardContextual"/>
        </w:rPr>
      </w:pPr>
    </w:p>
    <w:p w14:paraId="60D0326B"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b/>
          <w:bCs/>
          <w:caps/>
          <w:sz w:val="36"/>
          <w:szCs w:val="36"/>
          <w:rtl/>
          <w:lang w:eastAsia="ar-SA"/>
        </w:rPr>
        <w:t xml:space="preserve">رسالة في المِصْرِ الجامع/ </w:t>
      </w:r>
      <w:r w:rsidRPr="00B67878">
        <w:rPr>
          <w:rFonts w:ascii="Times New Roman" w:eastAsia="Times New Roman" w:hAnsi="Times New Roman" w:cs="Traditional Arabic"/>
          <w:caps/>
          <w:sz w:val="36"/>
          <w:szCs w:val="36"/>
          <w:rtl/>
          <w:lang w:eastAsia="ar-SA"/>
        </w:rPr>
        <w:t xml:space="preserve">محمد بن حمزة الآيديني (ت 1122 هـ)؛ تحقيق حاضر عدَّاي المجمعي. </w:t>
      </w:r>
    </w:p>
    <w:p w14:paraId="2E2B2EBB"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مج2 ع9 (1447 هـ، أيار 2025 م).</w:t>
      </w:r>
    </w:p>
    <w:p w14:paraId="49AC7913"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caps/>
          <w:sz w:val="36"/>
          <w:szCs w:val="36"/>
          <w:rtl/>
          <w:lang w:eastAsia="ar-SA"/>
        </w:rPr>
        <w:t>(المصر الجامع لإقامة صلاة الجمعة)</w:t>
      </w:r>
    </w:p>
    <w:p w14:paraId="78ADB021" w14:textId="77777777" w:rsidR="00B67878" w:rsidRPr="00B67878" w:rsidRDefault="00B67878" w:rsidP="00B67878">
      <w:pPr>
        <w:ind w:left="0" w:firstLine="0"/>
        <w:jc w:val="both"/>
        <w:rPr>
          <w:rFonts w:ascii="Times New Roman" w:eastAsia="Times New Roman" w:hAnsi="Times New Roman" w:cs="Traditional Arabic"/>
          <w:b/>
          <w:bCs/>
          <w:caps/>
          <w:sz w:val="36"/>
          <w:szCs w:val="36"/>
          <w:rtl/>
          <w:lang w:eastAsia="ar-SA"/>
        </w:rPr>
      </w:pPr>
    </w:p>
    <w:p w14:paraId="3A4AE736"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b/>
          <w:bCs/>
          <w:caps/>
          <w:sz w:val="36"/>
          <w:szCs w:val="36"/>
          <w:rtl/>
          <w:lang w:eastAsia="ar-SA"/>
        </w:rPr>
        <w:t>رسالة في وضع القدم ورفعها في السجود</w:t>
      </w:r>
      <w:r w:rsidRPr="00B67878">
        <w:rPr>
          <w:rFonts w:ascii="Times New Roman" w:eastAsia="Times New Roman" w:hAnsi="Times New Roman" w:cs="Traditional Arabic"/>
          <w:caps/>
          <w:sz w:val="36"/>
          <w:szCs w:val="36"/>
          <w:rtl/>
          <w:lang w:eastAsia="ar-SA"/>
        </w:rPr>
        <w:t>/ محمد أسعد بن عبدالله القونوي، المعروف بإمام زاده (ت 1267 هـ)؛ دراسة وتحقيق محمود جمال محمود.</w:t>
      </w:r>
    </w:p>
    <w:p w14:paraId="6694DAF5"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caps/>
          <w:sz w:val="36"/>
          <w:szCs w:val="36"/>
          <w:rtl/>
          <w:lang w:eastAsia="ar-SA"/>
        </w:rPr>
        <w:t>المجلة العراقية للبحوث الإنسانية مج6 ع20 ق1 (1447 هـ، آذار 2026 م)</w:t>
      </w:r>
    </w:p>
    <w:p w14:paraId="77A0C8C2"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p>
    <w:p w14:paraId="6E42BFE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سُترة المصلي بين الوجوب والاستحباب: دراسة فقهية مقارنة</w:t>
      </w:r>
      <w:r w:rsidRPr="00B67878">
        <w:rPr>
          <w:rFonts w:ascii="Times New Roman" w:eastAsia="Times New Roman" w:hAnsi="Times New Roman" w:cs="Traditional Arabic"/>
          <w:sz w:val="36"/>
          <w:szCs w:val="36"/>
          <w:rtl/>
          <w:lang w:eastAsia="ar-SA"/>
        </w:rPr>
        <w:t xml:space="preserve">/ عبدالله أحمد عِجَّى، تاريخ المقدمة 1448 هـ، 2026 م، 76 ص. </w:t>
      </w:r>
    </w:p>
    <w:p w14:paraId="11C9ADE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012169CA"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سلسلة موسوعة الصلاة الميسرة: كتاب يجعلك تصلي مثل النبي صلى الله عليه وسلم</w:t>
      </w:r>
      <w:r w:rsidRPr="00B67878">
        <w:rPr>
          <w:rFonts w:ascii="Times New Roman" w:eastAsia="Times New Roman" w:hAnsi="Times New Roman" w:cs="Traditional Arabic"/>
          <w:sz w:val="36"/>
          <w:szCs w:val="36"/>
          <w:rtl/>
          <w:lang w:eastAsia="ar-SA"/>
        </w:rPr>
        <w:t>/ محمد أحمد زُغدان.- المنصورة: دار اللؤلؤة، 1448 هـ، 2026 م، 4مج.</w:t>
      </w:r>
    </w:p>
    <w:p w14:paraId="79E408F3" w14:textId="77777777" w:rsidR="00B67878" w:rsidRPr="00B67878" w:rsidRDefault="00B67878" w:rsidP="00B67878">
      <w:pPr>
        <w:ind w:left="0" w:firstLine="0"/>
        <w:jc w:val="both"/>
        <w:rPr>
          <w:rFonts w:ascii="Times New Roman" w:eastAsia="Times New Roman" w:hAnsi="Times New Roman" w:cs="Traditional Arabic"/>
          <w:sz w:val="36"/>
          <w:szCs w:val="36"/>
          <w:lang w:eastAsia="ar-SA"/>
        </w:rPr>
      </w:pPr>
      <w:r w:rsidRPr="00B67878">
        <w:rPr>
          <w:rFonts w:ascii="Times New Roman" w:eastAsia="Times New Roman" w:hAnsi="Times New Roman" w:cs="Traditional Arabic"/>
          <w:sz w:val="36"/>
          <w:szCs w:val="36"/>
          <w:rtl/>
          <w:lang w:eastAsia="ar-SA"/>
        </w:rPr>
        <w:t>الطهارة والأذان، صفة الصلاة، الجمعة والنوافل، أحكام الجنائز.</w:t>
      </w:r>
    </w:p>
    <w:p w14:paraId="3C3856AD"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58620EBA"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r w:rsidRPr="00B67878">
        <w:rPr>
          <w:rFonts w:ascii="Times New Roman" w:eastAsia="Times New Roman" w:hAnsi="Times New Roman" w:cs="Traditional Arabic"/>
          <w:b/>
          <w:bCs/>
          <w:kern w:val="2"/>
          <w:sz w:val="36"/>
          <w:szCs w:val="36"/>
          <w:rtl/>
          <w:lang w:eastAsia="ar-SA"/>
          <w14:ligatures w14:val="standardContextual"/>
        </w:rPr>
        <w:t>سنن الصلاة القولية والفعلية</w:t>
      </w:r>
      <w:r w:rsidRPr="00B67878">
        <w:rPr>
          <w:rFonts w:ascii="Times New Roman" w:eastAsia="Times New Roman" w:hAnsi="Times New Roman" w:cs="Traditional Arabic"/>
          <w:kern w:val="2"/>
          <w:sz w:val="36"/>
          <w:szCs w:val="36"/>
          <w:rtl/>
          <w:lang w:eastAsia="ar-SA"/>
          <w14:ligatures w14:val="standardContextual"/>
        </w:rPr>
        <w:t>/ مبارك بن فوزان المبارك.- ط2.- الرياض: دار أطلس الخضراء، 1446 هـ، 2025 م، 96 ص.</w:t>
      </w:r>
    </w:p>
    <w:p w14:paraId="44DBD448"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p>
    <w:p w14:paraId="406B9869" w14:textId="77777777" w:rsidR="00B67878" w:rsidRPr="00B67878" w:rsidRDefault="00B67878" w:rsidP="00B67878">
      <w:pPr>
        <w:ind w:left="0" w:firstLine="0"/>
        <w:jc w:val="both"/>
        <w:rPr>
          <w:rFonts w:ascii="Calibri" w:eastAsia="Calibri" w:hAnsi="Calibri" w:cs="Traditional Arabic"/>
          <w:b/>
          <w:bCs/>
          <w:sz w:val="36"/>
          <w:szCs w:val="36"/>
          <w:rtl/>
        </w:rPr>
      </w:pPr>
      <w:r w:rsidRPr="00B67878">
        <w:rPr>
          <w:rFonts w:ascii="Times New Roman" w:eastAsia="Times New Roman" w:hAnsi="Times New Roman" w:cs="Traditional Arabic"/>
          <w:b/>
          <w:bCs/>
          <w:sz w:val="36"/>
          <w:szCs w:val="36"/>
          <w:rtl/>
        </w:rPr>
        <w:t>شرح رسالة كيفية صلاة النبي صلى الله عليه وسلم للشيخ عبدالعزيز بن باز رحمه الله</w:t>
      </w:r>
      <w:r w:rsidRPr="00B67878">
        <w:rPr>
          <w:rFonts w:ascii="Times New Roman" w:eastAsia="Times New Roman" w:hAnsi="Times New Roman" w:cs="Traditional Arabic"/>
          <w:sz w:val="36"/>
          <w:szCs w:val="36"/>
          <w:rtl/>
        </w:rPr>
        <w:t>/ عيسى بن سالم العازمي، 51 ص.</w:t>
      </w:r>
    </w:p>
    <w:p w14:paraId="7AC2CE34"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شبكة الألوكة 17/2/1448 هـ، 2026 م.</w:t>
      </w:r>
    </w:p>
    <w:p w14:paraId="1E6DADD5"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70B2917A"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 xml:space="preserve">شرح مختصر لأذكار وأدعية الصلاة من التكبير إلى التسليم/ </w:t>
      </w:r>
      <w:r w:rsidRPr="00B67878">
        <w:rPr>
          <w:rFonts w:ascii="Times New Roman" w:eastAsia="Times New Roman" w:hAnsi="Times New Roman" w:cs="Traditional Arabic"/>
          <w:sz w:val="36"/>
          <w:szCs w:val="36"/>
          <w:rtl/>
          <w:lang w:eastAsia="ar-SA"/>
        </w:rPr>
        <w:t>جمع وترتيب مساعد بن عبدالله السلمان، 1442 هـ، 2021 م، 86 ص.</w:t>
      </w:r>
    </w:p>
    <w:p w14:paraId="0D83F201"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(مستخرج من كتب الشيخ محمد بن صالح العثيمين)</w:t>
      </w:r>
    </w:p>
    <w:p w14:paraId="19E7CD6F"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6CC0D039"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الصلاة على مذهب إمام دار الهجرة مالك بن أنس</w:t>
      </w:r>
      <w:r w:rsidRPr="00B67878">
        <w:rPr>
          <w:rFonts w:ascii="Times New Roman" w:eastAsia="Times New Roman" w:hAnsi="Times New Roman" w:cs="Traditional Arabic"/>
          <w:sz w:val="36"/>
          <w:szCs w:val="36"/>
          <w:rtl/>
          <w:lang w:eastAsia="ar-SA"/>
        </w:rPr>
        <w:t>/ بشير ضيف بن أبي بكر.- الجزائر: دار المالكية للتراث، 1447 هـ، 2026 م.</w:t>
      </w:r>
    </w:p>
    <w:p w14:paraId="3C00FDB0"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0D1120D5"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r w:rsidRPr="00B67878">
        <w:rPr>
          <w:rFonts w:ascii="Calibri" w:eastAsia="Calibri" w:hAnsi="Calibri" w:cs="Traditional Arabic"/>
          <w:b/>
          <w:bCs/>
          <w:sz w:val="36"/>
          <w:szCs w:val="36"/>
          <w:rtl/>
        </w:rPr>
        <w:t xml:space="preserve">الصلاة، ويعرف بحكم تارك الصلاة/ </w:t>
      </w:r>
      <w:r w:rsidRPr="00B67878">
        <w:rPr>
          <w:rFonts w:ascii="Calibri" w:eastAsia="Calibri" w:hAnsi="Calibri" w:cs="Traditional Arabic"/>
          <w:sz w:val="36"/>
          <w:szCs w:val="36"/>
          <w:rtl/>
        </w:rPr>
        <w:t>محمد بن أبي بكر ابن قيم الجوزية (ت 751 هـ)؛ تحقيق وائل محمد بكر زهران.- دمشق: دار المنهاج القويم، 1448 هـ، 2026 م.</w:t>
      </w:r>
    </w:p>
    <w:p w14:paraId="65254153"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614804F6"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r w:rsidRPr="00B67878">
        <w:rPr>
          <w:rFonts w:ascii="Times New Roman" w:eastAsia="Times New Roman" w:hAnsi="Times New Roman" w:cs="Traditional Arabic"/>
          <w:b/>
          <w:bCs/>
          <w:caps/>
          <w:sz w:val="36"/>
          <w:szCs w:val="36"/>
          <w:rtl/>
          <w:lang w:eastAsia="ar-SA"/>
        </w:rPr>
        <w:t>فتح الإله في أحكام الوضوء والصلاة: دراسة فقهية مقارنة</w:t>
      </w:r>
      <w:r w:rsidRPr="00B67878">
        <w:rPr>
          <w:rFonts w:ascii="Times New Roman" w:eastAsia="Times New Roman" w:hAnsi="Times New Roman" w:cs="Traditional Arabic"/>
          <w:caps/>
          <w:sz w:val="36"/>
          <w:szCs w:val="36"/>
          <w:rtl/>
          <w:lang w:eastAsia="ar-SA"/>
        </w:rPr>
        <w:t xml:space="preserve">/ عبدالرحمن محمد الحوصلي.- المنصورة: دار اللؤلؤة، 1448 هـ، 2026 م، 554 ص. </w:t>
      </w:r>
    </w:p>
    <w:p w14:paraId="22F33C38" w14:textId="77777777" w:rsidR="00B67878" w:rsidRPr="00B67878" w:rsidRDefault="00B67878" w:rsidP="00B67878">
      <w:pPr>
        <w:ind w:left="0" w:firstLine="0"/>
        <w:jc w:val="both"/>
        <w:rPr>
          <w:rFonts w:ascii="Times New Roman" w:eastAsia="Times New Roman" w:hAnsi="Times New Roman" w:cs="Traditional Arabic"/>
          <w:caps/>
          <w:sz w:val="36"/>
          <w:szCs w:val="36"/>
          <w:rtl/>
          <w:lang w:eastAsia="ar-SA"/>
        </w:rPr>
      </w:pPr>
    </w:p>
    <w:p w14:paraId="6859E491"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فضيلة صلاة الجماعة: ضابطها وما يفوت به أجرها</w:t>
      </w:r>
      <w:r w:rsidRPr="00B67878">
        <w:rPr>
          <w:rFonts w:ascii="Times New Roman" w:eastAsia="Times New Roman" w:hAnsi="Times New Roman" w:cs="Traditional Arabic"/>
          <w:sz w:val="36"/>
          <w:szCs w:val="36"/>
          <w:rtl/>
          <w:lang w:eastAsia="ar-SA"/>
        </w:rPr>
        <w:t>/ فيصل بن عبدالله الخطيب.- الكويت: دار الضياء، 1443 هـ، 2022 م، 112 ص.</w:t>
      </w:r>
    </w:p>
    <w:p w14:paraId="5BA27FA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040899A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lastRenderedPageBreak/>
        <w:t>قرة عيون ذوي الرتبة بتدقيق مسائل الصلاة في الكعبة</w:t>
      </w:r>
      <w:r w:rsidRPr="00B67878">
        <w:rPr>
          <w:rFonts w:ascii="Times New Roman" w:eastAsia="Times New Roman" w:hAnsi="Times New Roman" w:cs="Traditional Arabic"/>
          <w:sz w:val="36"/>
          <w:szCs w:val="36"/>
          <w:rtl/>
          <w:lang w:eastAsia="ar-SA"/>
        </w:rPr>
        <w:t xml:space="preserve">/ الحسن بن علي العجيمي الحنفي (ت 1113 هـ) </w:t>
      </w:r>
    </w:p>
    <w:p w14:paraId="58FBE0BA"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التحقيق من البداية إلى بداية اللوحة (4/ب) قوله وحسبي الله القريب المجيب/ ثائر عبدالوهاب عبدالرزاق.</w:t>
      </w:r>
    </w:p>
    <w:p w14:paraId="51E934D5"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وعي للعلوم الإنسانية، ديوان الوقف السني بالعراق ع2 (1447 هـ، آذار 2026 م)</w:t>
      </w:r>
    </w:p>
    <w:p w14:paraId="7A9CB37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وتحقيق قسم آخر منه في العدد نفسه/ محمد خالد الحياني.</w:t>
      </w:r>
    </w:p>
    <w:p w14:paraId="689E694C"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203A6CF1"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مختارات من كتاب الصلاة للإمام ابن القيم</w:t>
      </w:r>
      <w:r w:rsidRPr="00B67878">
        <w:rPr>
          <w:rFonts w:ascii="Times New Roman" w:eastAsia="Times New Roman" w:hAnsi="Times New Roman" w:cs="Traditional Arabic"/>
          <w:sz w:val="36"/>
          <w:szCs w:val="36"/>
          <w:rtl/>
          <w:lang w:eastAsia="ar-SA"/>
        </w:rPr>
        <w:t>/ اختصره أحمد بن عثمان المزيد.- الرياض: المختصر، 1446 هـ، 2025 م، 87 ص.</w:t>
      </w:r>
    </w:p>
    <w:p w14:paraId="7C721557"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ملحق به مواضع من بعض كتبه الأخرى.</w:t>
      </w:r>
    </w:p>
    <w:p w14:paraId="3FA9A8D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6ABFDC4E"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 xml:space="preserve">المختصر من الموسوعة الكبرى "الجامع الثمين لأخطاء بعض المصلين والأئمة والمؤذنين وفي المساجد والمتهجدين: أكثر من ١٢٠٠ خطأ"/ </w:t>
      </w:r>
      <w:r w:rsidRPr="00B67878">
        <w:rPr>
          <w:rFonts w:ascii="Times New Roman" w:eastAsia="Times New Roman" w:hAnsi="Times New Roman" w:cs="Traditional Arabic"/>
          <w:sz w:val="36"/>
          <w:szCs w:val="36"/>
          <w:rtl/>
          <w:lang w:eastAsia="ar-SA"/>
        </w:rPr>
        <w:t xml:space="preserve">تأليف وجمع الصادق بن عبدالله الهاشمي.- السعودية: دار المحبرة، 1447 هـ، 2026 م. </w:t>
      </w:r>
    </w:p>
    <w:p w14:paraId="5D739B1D"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 xml:space="preserve">يليه: </w:t>
      </w:r>
    </w:p>
    <w:p w14:paraId="37128E43"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الأخطاء الشائعة في قراءة الذكر الحكيم عند بعض الخاصة والعامة.</w:t>
      </w:r>
    </w:p>
    <w:p w14:paraId="5DE87B4D"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ملحق مهم متعلق بأصل الدين ونواقض الإسلام.</w:t>
      </w:r>
    </w:p>
    <w:p w14:paraId="3ACF2672"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3802A55A"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مضاعفة المثوبة لا تُسقط الفوائت المطلوبة</w:t>
      </w:r>
      <w:r w:rsidRPr="00B67878">
        <w:rPr>
          <w:rFonts w:ascii="Times New Roman" w:eastAsia="Times New Roman" w:hAnsi="Times New Roman" w:cs="Traditional Arabic"/>
          <w:sz w:val="36"/>
          <w:szCs w:val="36"/>
          <w:rtl/>
          <w:lang w:eastAsia="ar-SA"/>
        </w:rPr>
        <w:t>/ لولي الدين أبي عبدالله محمد بن أحمد الملَّوي (ت 774 هـ)؛ تحقيق نايف مهدي آل حسين.</w:t>
      </w:r>
    </w:p>
    <w:p w14:paraId="588E418A"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كلية الدراسات الإسلامية والعربية للبنات بالإسكندرية مج41 ع2 (1447 هـ، سبتمبر 2025 م).</w:t>
      </w:r>
    </w:p>
    <w:p w14:paraId="64752EC9"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7E90C52F"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 xml:space="preserve">مفاتح إقامة الصلاة وإخلاص العبودية لله: الصلاة سرّ النجاح في الحياة/ </w:t>
      </w:r>
      <w:r w:rsidRPr="00B67878">
        <w:rPr>
          <w:rFonts w:ascii="Times New Roman" w:eastAsia="Times New Roman" w:hAnsi="Times New Roman" w:cs="Traditional Arabic"/>
          <w:sz w:val="36"/>
          <w:szCs w:val="36"/>
          <w:rtl/>
          <w:lang w:eastAsia="ar-SA"/>
        </w:rPr>
        <w:t>خالد بن عبدالكريم اللاحم.- القاهرة: العصرية للنشر، 1446 هـ، 2025 م، 128 ص.</w:t>
      </w:r>
    </w:p>
    <w:p w14:paraId="12E9990F"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26A18707"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مفتاح العبادة ووسيلة السعادة</w:t>
      </w:r>
      <w:r w:rsidRPr="00B67878">
        <w:rPr>
          <w:rFonts w:ascii="Times New Roman" w:eastAsia="Times New Roman" w:hAnsi="Times New Roman" w:cs="Traditional Arabic"/>
          <w:sz w:val="36"/>
          <w:szCs w:val="36"/>
          <w:rtl/>
          <w:lang w:eastAsia="ar-SA"/>
        </w:rPr>
        <w:t>/ حسين بن إسكندر الرومي الحنفي (ت 1084 هـ).</w:t>
      </w:r>
    </w:p>
    <w:p w14:paraId="1DC5E253"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دراسته وتحقيقه في جامعة تكريت، 1440 هـ، 2019 م، ...</w:t>
      </w:r>
    </w:p>
    <w:p w14:paraId="4B884844"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(عقيدة، والفقرتان الأخيرتان في الأذان)</w:t>
      </w:r>
    </w:p>
    <w:p w14:paraId="464948C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047A89C3"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مقدمة في صلاة الظهر بعد الجمعة في الأمصار</w:t>
      </w:r>
      <w:r w:rsidRPr="00B67878">
        <w:rPr>
          <w:rFonts w:ascii="Times New Roman" w:eastAsia="Times New Roman" w:hAnsi="Times New Roman" w:cs="Traditional Arabic"/>
          <w:sz w:val="36"/>
          <w:szCs w:val="36"/>
          <w:rtl/>
          <w:lang w:eastAsia="ar-SA"/>
        </w:rPr>
        <w:t>/ علي بن علي الشبراملسي (ت 1087 هـ)؛ تحقيق ندى أحمد نايل.</w:t>
      </w:r>
    </w:p>
    <w:p w14:paraId="6C03B489"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القبة البيضاء، ديوان الوقف الشيعي مج2 ع11 (1447 هـ، أيلول 2026 م).</w:t>
      </w:r>
    </w:p>
    <w:p w14:paraId="6531DC89"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[وتأريخها داخل المجلة: ذو القعدة 1447 هـ، أيار 2026 م]</w:t>
      </w:r>
    </w:p>
    <w:p w14:paraId="44E65BD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(رسالة في صلاة الظهر)</w:t>
      </w:r>
    </w:p>
    <w:p w14:paraId="545E52C5" w14:textId="77777777" w:rsidR="00B67878" w:rsidRPr="00B67878" w:rsidRDefault="00B67878" w:rsidP="00B67878">
      <w:pPr>
        <w:ind w:left="0" w:firstLine="0"/>
        <w:jc w:val="both"/>
        <w:rPr>
          <w:rFonts w:ascii="Times New Roman" w:eastAsia="Times New Roman" w:hAnsi="Times New Roman" w:cs="Traditional Arabic"/>
          <w:sz w:val="36"/>
          <w:szCs w:val="36"/>
          <w:lang w:eastAsia="ar-SA"/>
        </w:rPr>
      </w:pPr>
      <w:r w:rsidRPr="00B67878">
        <w:rPr>
          <w:rFonts w:ascii="Times New Roman" w:eastAsia="Times New Roman" w:hAnsi="Times New Roman" w:cs="Traditional Arabic"/>
          <w:sz w:val="36"/>
          <w:szCs w:val="36"/>
          <w:rtl/>
          <w:lang w:eastAsia="ar-SA"/>
        </w:rPr>
        <w:t xml:space="preserve">(سبقت الإشارة إلى تحقيق رسالة للمؤلف بعنوان: وجوب صلاة الظهر يوم الجمعة بعدها على مذهب الإمام محمد بن إدريس الشافعي) </w:t>
      </w:r>
    </w:p>
    <w:p w14:paraId="419A3F96"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5586262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 xml:space="preserve">المنتقى من آثار الأوائل في صلاة الوتر/ </w:t>
      </w:r>
      <w:r w:rsidRPr="00B67878">
        <w:rPr>
          <w:rFonts w:ascii="Times New Roman" w:eastAsia="Times New Roman" w:hAnsi="Times New Roman" w:cs="Traditional Arabic"/>
          <w:sz w:val="36"/>
          <w:szCs w:val="36"/>
          <w:rtl/>
          <w:lang w:eastAsia="ar-SA"/>
        </w:rPr>
        <w:t>أيوب سعيد الكردي، 57 ص.</w:t>
      </w:r>
    </w:p>
    <w:p w14:paraId="1673472B" w14:textId="77777777" w:rsidR="00B67878" w:rsidRPr="00B67878" w:rsidRDefault="00B67878" w:rsidP="00B67878">
      <w:pPr>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شبكة الألوكة 3/11/1447 هـ، 2026 م.</w:t>
      </w:r>
    </w:p>
    <w:p w14:paraId="5F7E06A6"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00D1F9D5"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المندوبات في المسائل المتعلقة بصلاة الجماعة ونحوها</w:t>
      </w:r>
      <w:r w:rsidRPr="00B67878">
        <w:rPr>
          <w:rFonts w:ascii="Times New Roman" w:eastAsia="Times New Roman" w:hAnsi="Times New Roman" w:cs="Traditional Arabic"/>
          <w:sz w:val="36"/>
          <w:szCs w:val="36"/>
          <w:rtl/>
          <w:lang w:eastAsia="ar-SA"/>
        </w:rPr>
        <w:t>/ رندة عمير العمير، 121 ص.</w:t>
      </w:r>
    </w:p>
    <w:p w14:paraId="126A069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شبكة الألوكة 10/11/1447 هـ، 2026 م.</w:t>
      </w:r>
    </w:p>
    <w:p w14:paraId="088BC120"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747CA7AD"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مواطن يجوز فيها تقدم الأطفال على الرجال</w:t>
      </w:r>
      <w:r w:rsidRPr="00B67878">
        <w:rPr>
          <w:rFonts w:ascii="Times New Roman" w:eastAsia="Times New Roman" w:hAnsi="Times New Roman" w:cs="Traditional Arabic"/>
          <w:sz w:val="36"/>
          <w:szCs w:val="36"/>
          <w:rtl/>
          <w:lang w:eastAsia="ar-SA"/>
        </w:rPr>
        <w:t xml:space="preserve"> [في الصلاة]/ أحمد محمد محروس القطوري، 63 ص.</w:t>
      </w:r>
    </w:p>
    <w:p w14:paraId="6D397F22"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شبكة الألوكة 16/12/1447 هـ، 2026 م.</w:t>
      </w:r>
    </w:p>
    <w:p w14:paraId="51CF3782"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15914F52" w14:textId="77777777" w:rsidR="00B67878" w:rsidRPr="00B67878" w:rsidRDefault="00B67878" w:rsidP="00B67878">
      <w:pPr>
        <w:ind w:left="0" w:firstLine="0"/>
        <w:jc w:val="both"/>
        <w:rPr>
          <w:rFonts w:ascii="Aptos" w:eastAsia="Aptos" w:hAnsi="Aptos" w:cs="Traditional Arabic"/>
          <w:sz w:val="36"/>
          <w:szCs w:val="36"/>
          <w:rtl/>
        </w:rPr>
      </w:pPr>
      <w:r w:rsidRPr="00B67878">
        <w:rPr>
          <w:rFonts w:ascii="Aptos" w:eastAsia="Aptos" w:hAnsi="Aptos" w:cs="Traditional Arabic"/>
          <w:b/>
          <w:bCs/>
          <w:sz w:val="36"/>
          <w:szCs w:val="36"/>
          <w:rtl/>
        </w:rPr>
        <w:t>ميكانيكية الخشوع وكيفية الصلاة</w:t>
      </w:r>
      <w:r w:rsidRPr="00B67878">
        <w:rPr>
          <w:rFonts w:ascii="Aptos" w:eastAsia="Aptos" w:hAnsi="Aptos" w:cs="Traditional Arabic"/>
          <w:sz w:val="36"/>
          <w:szCs w:val="36"/>
          <w:rtl/>
        </w:rPr>
        <w:t>/ مصطفى أحمد.- دمشق: دار رواد المجد، 1444 هـ، 2023 م، 104 ص.</w:t>
      </w:r>
    </w:p>
    <w:p w14:paraId="029CAF25" w14:textId="77777777" w:rsidR="00B67878" w:rsidRPr="00B67878" w:rsidRDefault="00B67878" w:rsidP="00B67878">
      <w:pPr>
        <w:ind w:left="0" w:firstLine="0"/>
        <w:jc w:val="both"/>
        <w:rPr>
          <w:rFonts w:ascii="Aptos" w:eastAsia="Aptos" w:hAnsi="Aptos" w:cs="Traditional Arabic"/>
          <w:sz w:val="36"/>
          <w:szCs w:val="36"/>
          <w:rtl/>
        </w:rPr>
      </w:pPr>
    </w:p>
    <w:p w14:paraId="4FF7D450"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r w:rsidRPr="00B67878">
        <w:rPr>
          <w:rFonts w:ascii="Times New Roman" w:eastAsia="Times New Roman" w:hAnsi="Times New Roman" w:cs="Traditional Arabic"/>
          <w:b/>
          <w:bCs/>
          <w:kern w:val="2"/>
          <w:sz w:val="36"/>
          <w:szCs w:val="36"/>
          <w:rtl/>
          <w:lang w:eastAsia="ar-SA"/>
          <w14:ligatures w14:val="standardContextual"/>
        </w:rPr>
        <w:t>نَفثُ الرَّوْع بأن الركعة لا تُدرَك بالركوع</w:t>
      </w:r>
      <w:r w:rsidRPr="00B67878">
        <w:rPr>
          <w:rFonts w:ascii="Times New Roman" w:eastAsia="Times New Roman" w:hAnsi="Times New Roman" w:cs="Traditional Arabic"/>
          <w:kern w:val="2"/>
          <w:sz w:val="36"/>
          <w:szCs w:val="36"/>
          <w:rtl/>
          <w:lang w:eastAsia="ar-SA"/>
          <w14:ligatures w14:val="standardContextual"/>
        </w:rPr>
        <w:t>/ أحمد بن محمد الصديق الغماري (ت 1380 هـ)؛ تحقيق علوي بن حامد بن شهاب الدين.- دمشق؛ إستانبول: دار اللسان العربي، 1444 هـ، 2023 م.</w:t>
      </w:r>
    </w:p>
    <w:p w14:paraId="7198F1E7" w14:textId="77777777" w:rsidR="00B67878" w:rsidRPr="00B67878" w:rsidRDefault="00B67878" w:rsidP="00B67878">
      <w:pPr>
        <w:ind w:left="0" w:firstLine="0"/>
        <w:jc w:val="both"/>
        <w:rPr>
          <w:rFonts w:ascii="Times New Roman" w:eastAsia="Times New Roman" w:hAnsi="Times New Roman" w:cs="Traditional Arabic"/>
          <w:kern w:val="2"/>
          <w:sz w:val="36"/>
          <w:szCs w:val="36"/>
          <w:rtl/>
          <w:lang w:eastAsia="ar-SA"/>
          <w14:ligatures w14:val="standardContextual"/>
        </w:rPr>
      </w:pPr>
    </w:p>
    <w:p w14:paraId="138530E5"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الواردات الرحمانية بصحة الجمعة باثني عشر مالكية</w:t>
      </w:r>
      <w:r w:rsidRPr="00B67878">
        <w:rPr>
          <w:rFonts w:ascii="Times New Roman" w:eastAsia="Times New Roman" w:hAnsi="Times New Roman" w:cs="Traditional Arabic"/>
          <w:sz w:val="36"/>
          <w:szCs w:val="36"/>
          <w:rtl/>
          <w:lang w:eastAsia="ar-SA"/>
        </w:rPr>
        <w:t>/ شمس الدين محمد بن محمد البنوفري [ت بعد 1100 هـ]؛ دراسة وتحقيق محمد عمار أبو حجر، طارق محمد جهيمة.</w:t>
      </w:r>
    </w:p>
    <w:p w14:paraId="77B16BF9"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(في شروط الجماعة التي تصح بها صلاة الجمعة)</w:t>
      </w:r>
    </w:p>
    <w:p w14:paraId="6C8824C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البحوث الأكاديمية، جامعة مصراتة مج24 (1444 هـ، 2023 م).</w:t>
      </w:r>
    </w:p>
    <w:p w14:paraId="3DF86AF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p>
    <w:p w14:paraId="7E2C833B"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b/>
          <w:bCs/>
          <w:sz w:val="36"/>
          <w:szCs w:val="36"/>
          <w:rtl/>
          <w:lang w:eastAsia="ar-SA"/>
        </w:rPr>
        <w:t>الوُصْلَة في مسألة القِبلة</w:t>
      </w:r>
      <w:r w:rsidRPr="00B67878">
        <w:rPr>
          <w:rFonts w:ascii="Times New Roman" w:eastAsia="Times New Roman" w:hAnsi="Times New Roman" w:cs="Traditional Arabic"/>
          <w:sz w:val="36"/>
          <w:szCs w:val="36"/>
          <w:rtl/>
          <w:lang w:eastAsia="ar-SA"/>
        </w:rPr>
        <w:t>/ زين الدين أبو المكارم عبدالباسط بن خليل الشيخي الملَطي الحنفي (ت 920 هـ)؛ تحقيق محمد صلاح رجب.</w:t>
      </w:r>
    </w:p>
    <w:p w14:paraId="0CB37828"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مجلة القبة البيضاء، ديوان الوقف الشيعي مج9 ع8 (صفر 1446 هـ، آب 2025 م)</w:t>
      </w:r>
    </w:p>
    <w:p w14:paraId="5C15449C" w14:textId="77777777" w:rsidR="00B67878" w:rsidRPr="00B67878" w:rsidRDefault="00B67878" w:rsidP="00B67878">
      <w:pPr>
        <w:ind w:left="0" w:firstLine="0"/>
        <w:jc w:val="both"/>
        <w:rPr>
          <w:rFonts w:ascii="Times New Roman" w:eastAsia="Times New Roman" w:hAnsi="Times New Roman" w:cs="Traditional Arabic"/>
          <w:sz w:val="36"/>
          <w:szCs w:val="36"/>
          <w:rtl/>
          <w:lang w:eastAsia="ar-SA"/>
        </w:rPr>
      </w:pPr>
      <w:r w:rsidRPr="00B67878">
        <w:rPr>
          <w:rFonts w:ascii="Times New Roman" w:eastAsia="Times New Roman" w:hAnsi="Times New Roman" w:cs="Traditional Arabic"/>
          <w:sz w:val="36"/>
          <w:szCs w:val="36"/>
          <w:rtl/>
          <w:lang w:eastAsia="ar-SA"/>
        </w:rPr>
        <w:t>(تحديد جهة القِبلة)</w:t>
      </w:r>
    </w:p>
    <w:p w14:paraId="36F609B6" w14:textId="77777777" w:rsidR="00B67878" w:rsidRPr="00B67878" w:rsidRDefault="00B67878" w:rsidP="00B67878">
      <w:pPr>
        <w:ind w:left="0" w:firstLine="0"/>
        <w:jc w:val="both"/>
        <w:rPr>
          <w:rFonts w:ascii="Times New Roman" w:eastAsia="Times New Roman" w:hAnsi="Times New Roman" w:cs="Traditional Arabic"/>
          <w:b/>
          <w:bCs/>
          <w:sz w:val="36"/>
          <w:szCs w:val="36"/>
          <w:rtl/>
          <w:lang w:eastAsia="ar-SA"/>
        </w:rPr>
      </w:pPr>
    </w:p>
    <w:p w14:paraId="5673B1C1" w14:textId="77777777" w:rsidR="0024114F" w:rsidRPr="0024114F" w:rsidRDefault="0024114F" w:rsidP="0024114F">
      <w:pPr>
        <w:jc w:val="left"/>
        <w:rPr>
          <w:rFonts w:ascii="Calibri" w:eastAsia="Calibri" w:hAnsi="Calibri" w:cs="Arial"/>
          <w:b/>
          <w:bCs/>
          <w:color w:val="FF0000"/>
          <w:rtl/>
        </w:rPr>
      </w:pPr>
      <w:r w:rsidRPr="0024114F">
        <w:rPr>
          <w:rFonts w:ascii="Times New Roman" w:eastAsia="Times New Roman" w:hAnsi="Times New Roman" w:cs="Traditional Arabic"/>
          <w:b/>
          <w:bCs/>
          <w:caps/>
          <w:color w:val="FF0000"/>
          <w:sz w:val="36"/>
          <w:szCs w:val="36"/>
          <w:rtl/>
          <w:lang w:eastAsia="ar-SA"/>
        </w:rPr>
        <w:t>الصيام</w:t>
      </w:r>
    </w:p>
    <w:p w14:paraId="2F771593" w14:textId="77777777" w:rsidR="0024114F" w:rsidRPr="0024114F" w:rsidRDefault="0024114F" w:rsidP="0024114F">
      <w:pPr>
        <w:ind w:left="0" w:firstLine="0"/>
        <w:jc w:val="both"/>
        <w:rPr>
          <w:rFonts w:ascii="Times New Roman" w:eastAsia="Times New Roman" w:hAnsi="Times New Roman" w:cs="Traditional Arabic"/>
          <w:caps/>
          <w:sz w:val="36"/>
          <w:szCs w:val="36"/>
          <w:rtl/>
          <w:lang w:eastAsia="ar-SA"/>
        </w:rPr>
      </w:pPr>
      <w:r w:rsidRPr="0024114F">
        <w:rPr>
          <w:rFonts w:ascii="Times New Roman" w:eastAsia="Times New Roman" w:hAnsi="Times New Roman" w:cs="Traditional Arabic"/>
          <w:b/>
          <w:bCs/>
          <w:caps/>
          <w:sz w:val="36"/>
          <w:szCs w:val="36"/>
          <w:rtl/>
          <w:lang w:eastAsia="ar-SA"/>
        </w:rPr>
        <w:t>أحكام الصيام</w:t>
      </w:r>
      <w:r w:rsidRPr="0024114F">
        <w:rPr>
          <w:rFonts w:ascii="Times New Roman" w:eastAsia="Times New Roman" w:hAnsi="Times New Roman" w:cs="Traditional Arabic"/>
          <w:caps/>
          <w:sz w:val="36"/>
          <w:szCs w:val="36"/>
          <w:rtl/>
          <w:lang w:eastAsia="ar-SA"/>
        </w:rPr>
        <w:t>/ زايد بن حسن الوصابي.- صنعاء: دار الآثار، 1446 هـ، 2025 م، 504ص.</w:t>
      </w:r>
    </w:p>
    <w:p w14:paraId="068387CA" w14:textId="77777777" w:rsidR="0024114F" w:rsidRPr="0024114F" w:rsidRDefault="0024114F" w:rsidP="0024114F">
      <w:pPr>
        <w:ind w:left="0" w:firstLine="0"/>
        <w:jc w:val="both"/>
        <w:rPr>
          <w:rFonts w:ascii="Times New Roman" w:eastAsia="Times New Roman" w:hAnsi="Times New Roman" w:cs="Traditional Arabic"/>
          <w:caps/>
          <w:sz w:val="36"/>
          <w:szCs w:val="36"/>
          <w:rtl/>
          <w:lang w:eastAsia="ar-SA"/>
        </w:rPr>
      </w:pPr>
      <w:r w:rsidRPr="0024114F">
        <w:rPr>
          <w:rFonts w:ascii="Times New Roman" w:eastAsia="Times New Roman" w:hAnsi="Times New Roman" w:cs="Traditional Arabic"/>
          <w:caps/>
          <w:sz w:val="36"/>
          <w:szCs w:val="36"/>
          <w:rtl/>
          <w:lang w:eastAsia="ar-SA"/>
        </w:rPr>
        <w:t>وملحقاته: ليلة القدر، وصلاة التراويح، والاعتكاف، وزكاة الفطر، والعيدين.</w:t>
      </w:r>
    </w:p>
    <w:p w14:paraId="7EFD0C9F" w14:textId="77777777" w:rsidR="0024114F" w:rsidRPr="0024114F" w:rsidRDefault="0024114F" w:rsidP="0024114F">
      <w:pPr>
        <w:ind w:left="0" w:firstLine="0"/>
        <w:jc w:val="both"/>
        <w:rPr>
          <w:rFonts w:ascii="Times New Roman" w:eastAsia="Times New Roman" w:hAnsi="Times New Roman" w:cs="Traditional Arabic"/>
          <w:caps/>
          <w:sz w:val="36"/>
          <w:szCs w:val="36"/>
          <w:rtl/>
          <w:lang w:eastAsia="ar-SA"/>
        </w:rPr>
      </w:pPr>
    </w:p>
    <w:p w14:paraId="4CDA3176" w14:textId="77777777" w:rsidR="0024114F" w:rsidRPr="0024114F" w:rsidRDefault="0024114F" w:rsidP="0024114F">
      <w:pPr>
        <w:ind w:left="0" w:firstLine="0"/>
        <w:jc w:val="both"/>
        <w:rPr>
          <w:rFonts w:ascii="Times New Roman" w:eastAsia="Times New Roman" w:hAnsi="Times New Roman" w:cs="Traditional Arabic"/>
          <w:sz w:val="36"/>
          <w:szCs w:val="36"/>
          <w:rtl/>
          <w:lang w:eastAsia="ar-SA"/>
        </w:rPr>
      </w:pPr>
      <w:r w:rsidRPr="0024114F">
        <w:rPr>
          <w:rFonts w:ascii="Times New Roman" w:eastAsia="Times New Roman" w:hAnsi="Times New Roman" w:cs="Traditional Arabic"/>
          <w:b/>
          <w:bCs/>
          <w:sz w:val="36"/>
          <w:szCs w:val="36"/>
          <w:rtl/>
          <w:lang w:eastAsia="ar-SA"/>
        </w:rPr>
        <w:t>زاد الصائم ونوازله الفقهية</w:t>
      </w:r>
      <w:r w:rsidRPr="0024114F">
        <w:rPr>
          <w:rFonts w:ascii="Times New Roman" w:eastAsia="Times New Roman" w:hAnsi="Times New Roman" w:cs="Traditional Arabic"/>
          <w:sz w:val="36"/>
          <w:szCs w:val="36"/>
          <w:rtl/>
          <w:lang w:eastAsia="ar-SA"/>
        </w:rPr>
        <w:t>/ فهد العمّاري.- جدة: دار الأوراق، 1443 هـ، 2022 م، 112 ص.</w:t>
      </w:r>
    </w:p>
    <w:p w14:paraId="69A865E3" w14:textId="77777777" w:rsidR="0024114F" w:rsidRPr="0024114F" w:rsidRDefault="0024114F" w:rsidP="0024114F">
      <w:pPr>
        <w:ind w:left="0" w:firstLine="0"/>
        <w:jc w:val="both"/>
        <w:rPr>
          <w:rFonts w:ascii="Times New Roman" w:eastAsia="Times New Roman" w:hAnsi="Times New Roman" w:cs="Traditional Arabic"/>
          <w:sz w:val="36"/>
          <w:szCs w:val="36"/>
          <w:rtl/>
          <w:lang w:eastAsia="ar-SA"/>
        </w:rPr>
      </w:pPr>
    </w:p>
    <w:p w14:paraId="7C59B67D" w14:textId="77777777" w:rsidR="0024114F" w:rsidRPr="0024114F" w:rsidRDefault="0024114F" w:rsidP="0024114F">
      <w:pPr>
        <w:ind w:left="0" w:firstLine="0"/>
        <w:jc w:val="both"/>
        <w:rPr>
          <w:rFonts w:ascii="Times New Roman" w:eastAsia="Times New Roman" w:hAnsi="Times New Roman" w:cs="Traditional Arabic"/>
          <w:kern w:val="2"/>
          <w:sz w:val="36"/>
          <w:szCs w:val="36"/>
          <w:rtl/>
          <w:lang w:eastAsia="ar-SA"/>
          <w14:ligatures w14:val="standardContextual"/>
        </w:rPr>
      </w:pPr>
      <w:r w:rsidRPr="0024114F">
        <w:rPr>
          <w:rFonts w:ascii="Times New Roman" w:eastAsia="Times New Roman" w:hAnsi="Times New Roman" w:cs="Traditional Arabic"/>
          <w:b/>
          <w:bCs/>
          <w:kern w:val="2"/>
          <w:sz w:val="36"/>
          <w:szCs w:val="36"/>
          <w:rtl/>
          <w:lang w:eastAsia="ar-SA"/>
          <w14:ligatures w14:val="standardContextual"/>
        </w:rPr>
        <w:t>مختصر كتاب الصيام: مسائل مختصرة من الشرح الممتع لابن عثيمين</w:t>
      </w:r>
      <w:r w:rsidRPr="0024114F">
        <w:rPr>
          <w:rFonts w:ascii="Times New Roman" w:eastAsia="Times New Roman" w:hAnsi="Times New Roman" w:cs="Traditional Arabic"/>
          <w:kern w:val="2"/>
          <w:sz w:val="36"/>
          <w:szCs w:val="36"/>
          <w:rtl/>
          <w:lang w:eastAsia="ar-SA"/>
          <w14:ligatures w14:val="standardContextual"/>
        </w:rPr>
        <w:t>/ إعداد تركي بن عبدالله الميمان.- الرياض: دار الحضارة، 1447 هـ، 2026 م.</w:t>
      </w:r>
    </w:p>
    <w:p w14:paraId="18BAD160" w14:textId="77777777" w:rsidR="0024114F" w:rsidRPr="0024114F" w:rsidRDefault="0024114F" w:rsidP="0024114F">
      <w:pPr>
        <w:ind w:left="0" w:firstLine="0"/>
        <w:jc w:val="both"/>
        <w:rPr>
          <w:rFonts w:ascii="Times New Roman" w:eastAsia="Times New Roman" w:hAnsi="Times New Roman" w:cs="Traditional Arabic"/>
          <w:kern w:val="2"/>
          <w:sz w:val="36"/>
          <w:szCs w:val="36"/>
          <w:rtl/>
          <w:lang w:eastAsia="ar-SA"/>
          <w14:ligatures w14:val="standardContextual"/>
        </w:rPr>
      </w:pPr>
    </w:p>
    <w:p w14:paraId="58865A4F" w14:textId="77777777" w:rsidR="00946257" w:rsidRPr="00946257" w:rsidRDefault="00946257" w:rsidP="00946257">
      <w:pPr>
        <w:rPr>
          <w:rFonts w:ascii="Calibri" w:eastAsia="Calibri" w:hAnsi="Calibri" w:cs="Arial"/>
          <w:b/>
          <w:bCs/>
          <w:color w:val="FF0000"/>
          <w:rtl/>
        </w:rPr>
      </w:pPr>
      <w:r w:rsidRPr="00946257">
        <w:rPr>
          <w:rFonts w:ascii="Times New Roman" w:eastAsia="Times New Roman" w:hAnsi="Times New Roman" w:cs="Traditional Arabic"/>
          <w:b/>
          <w:bCs/>
          <w:caps/>
          <w:color w:val="FF0000"/>
          <w:sz w:val="36"/>
          <w:szCs w:val="36"/>
          <w:rtl/>
          <w:lang w:eastAsia="ar-SA"/>
        </w:rPr>
        <w:t>الزكاة</w:t>
      </w:r>
    </w:p>
    <w:p w14:paraId="354370C7" w14:textId="77777777" w:rsidR="00946257" w:rsidRPr="00946257" w:rsidRDefault="00946257" w:rsidP="00946257">
      <w:pPr>
        <w:ind w:left="0" w:firstLine="0"/>
        <w:jc w:val="both"/>
        <w:rPr>
          <w:rFonts w:ascii="Times New Roman" w:eastAsia="Times New Roman" w:hAnsi="Times New Roman" w:cs="Traditional Arabic"/>
          <w:kern w:val="2"/>
          <w:sz w:val="36"/>
          <w:szCs w:val="36"/>
          <w:rtl/>
          <w:lang w:eastAsia="ar-SA"/>
          <w14:ligatures w14:val="standardContextual"/>
        </w:rPr>
      </w:pPr>
      <w:r w:rsidRPr="00946257">
        <w:rPr>
          <w:rFonts w:ascii="Times New Roman" w:eastAsia="Times New Roman" w:hAnsi="Times New Roman" w:cs="Traditional Arabic"/>
          <w:b/>
          <w:bCs/>
          <w:kern w:val="2"/>
          <w:sz w:val="36"/>
          <w:szCs w:val="36"/>
          <w:rtl/>
          <w:lang w:eastAsia="ar-SA"/>
          <w14:ligatures w14:val="standardContextual"/>
        </w:rPr>
        <w:t>الآثار المشكلة في كتاب الزكاة من خلال كتاب شرح مشكل الآثار للإمام الطحاوي: دراسة فقهية مقارنة</w:t>
      </w:r>
      <w:r w:rsidRPr="00946257">
        <w:rPr>
          <w:rFonts w:ascii="Times New Roman" w:eastAsia="Times New Roman" w:hAnsi="Times New Roman" w:cs="Traditional Arabic"/>
          <w:kern w:val="2"/>
          <w:sz w:val="36"/>
          <w:szCs w:val="36"/>
          <w:rtl/>
          <w:lang w:eastAsia="ar-SA"/>
          <w14:ligatures w14:val="standardContextual"/>
        </w:rPr>
        <w:t xml:space="preserve">/ مالك بن ذياب الغامدي.- منيسوتا: الجامعة الإسلامية، 1447 هـ، 2026 م (ماجستير). </w:t>
      </w:r>
    </w:p>
    <w:p w14:paraId="774A413B" w14:textId="77777777" w:rsidR="00946257" w:rsidRPr="00946257" w:rsidRDefault="00946257" w:rsidP="00946257">
      <w:pPr>
        <w:ind w:left="0" w:firstLine="0"/>
        <w:jc w:val="both"/>
        <w:rPr>
          <w:rFonts w:ascii="Times New Roman" w:eastAsia="Times New Roman" w:hAnsi="Times New Roman" w:cs="Traditional Arabic"/>
          <w:kern w:val="2"/>
          <w:sz w:val="36"/>
          <w:szCs w:val="36"/>
          <w:rtl/>
          <w:lang w:eastAsia="ar-SA"/>
          <w14:ligatures w14:val="standardContextual"/>
        </w:rPr>
      </w:pPr>
    </w:p>
    <w:p w14:paraId="76B56473" w14:textId="77777777" w:rsidR="00946257" w:rsidRPr="00946257" w:rsidRDefault="00946257" w:rsidP="00946257">
      <w:pPr>
        <w:ind w:left="0" w:firstLine="0"/>
        <w:jc w:val="both"/>
        <w:rPr>
          <w:rFonts w:ascii="Times New Roman" w:eastAsia="Times New Roman" w:hAnsi="Times New Roman" w:cs="Traditional Arabic"/>
          <w:caps/>
          <w:sz w:val="36"/>
          <w:szCs w:val="36"/>
          <w:rtl/>
          <w:lang w:eastAsia="ar-SA"/>
        </w:rPr>
      </w:pPr>
      <w:r w:rsidRPr="00946257">
        <w:rPr>
          <w:rFonts w:ascii="Times New Roman" w:eastAsia="Times New Roman" w:hAnsi="Times New Roman" w:cs="Traditional Arabic"/>
          <w:b/>
          <w:bCs/>
          <w:caps/>
          <w:sz w:val="36"/>
          <w:szCs w:val="36"/>
          <w:rtl/>
          <w:lang w:eastAsia="ar-SA"/>
        </w:rPr>
        <w:t>أحكام الزكاة</w:t>
      </w:r>
      <w:r w:rsidRPr="00946257">
        <w:rPr>
          <w:rFonts w:ascii="Times New Roman" w:eastAsia="Times New Roman" w:hAnsi="Times New Roman" w:cs="Traditional Arabic"/>
          <w:caps/>
          <w:sz w:val="36"/>
          <w:szCs w:val="36"/>
          <w:rtl/>
          <w:lang w:eastAsia="ar-SA"/>
        </w:rPr>
        <w:t>/ زايد بن حسن الوصابي.- صنعاء: دار الآثار، 1446 هـ، 2025 م.</w:t>
      </w:r>
    </w:p>
    <w:p w14:paraId="27DB7EE6" w14:textId="77777777" w:rsidR="00946257" w:rsidRPr="00946257" w:rsidRDefault="00946257" w:rsidP="00946257">
      <w:pPr>
        <w:ind w:left="0" w:firstLine="0"/>
        <w:jc w:val="both"/>
        <w:rPr>
          <w:rFonts w:ascii="Times New Roman" w:eastAsia="Times New Roman" w:hAnsi="Times New Roman" w:cs="Traditional Arabic"/>
          <w:caps/>
          <w:sz w:val="36"/>
          <w:szCs w:val="36"/>
          <w:rtl/>
          <w:lang w:eastAsia="ar-SA"/>
        </w:rPr>
      </w:pPr>
    </w:p>
    <w:p w14:paraId="2A9FFF6B"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r w:rsidRPr="00946257">
        <w:rPr>
          <w:rFonts w:ascii="Times New Roman" w:eastAsia="Times New Roman" w:hAnsi="Times New Roman" w:cs="Traditional Arabic"/>
          <w:b/>
          <w:bCs/>
          <w:sz w:val="36"/>
          <w:szCs w:val="36"/>
          <w:rtl/>
          <w:lang w:eastAsia="ar-SA"/>
        </w:rPr>
        <w:t>إضاءات في فقه الزكاة</w:t>
      </w:r>
      <w:r w:rsidRPr="00946257">
        <w:rPr>
          <w:rFonts w:ascii="Times New Roman" w:eastAsia="Times New Roman" w:hAnsi="Times New Roman" w:cs="Traditional Arabic"/>
          <w:sz w:val="36"/>
          <w:szCs w:val="36"/>
          <w:rtl/>
          <w:lang w:eastAsia="ar-SA"/>
        </w:rPr>
        <w:t>/ عيسى مال الله فرج، 1446 هـ، 2025 م، 69 ص.</w:t>
      </w:r>
    </w:p>
    <w:p w14:paraId="571678BF"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p>
    <w:p w14:paraId="14231F2A"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r w:rsidRPr="00946257">
        <w:rPr>
          <w:rFonts w:ascii="Times New Roman" w:eastAsia="Times New Roman" w:hAnsi="Times New Roman" w:cs="Traditional Arabic"/>
          <w:b/>
          <w:bCs/>
          <w:sz w:val="36"/>
          <w:szCs w:val="36"/>
          <w:rtl/>
          <w:lang w:eastAsia="ar-SA"/>
        </w:rPr>
        <w:t>الألطاف الخفية بجواز أخذ الزكاة للهاشمية</w:t>
      </w:r>
      <w:r w:rsidRPr="00946257">
        <w:rPr>
          <w:rFonts w:ascii="Times New Roman" w:eastAsia="Times New Roman" w:hAnsi="Times New Roman" w:cs="Traditional Arabic"/>
          <w:sz w:val="36"/>
          <w:szCs w:val="36"/>
          <w:rtl/>
          <w:lang w:eastAsia="ar-SA"/>
        </w:rPr>
        <w:t>/ محمد بن مصطفى الشهاوي (ت 1176 هـ)؛ دراسة وتحقيق نوال بنت سعيد بادغيش.</w:t>
      </w:r>
    </w:p>
    <w:p w14:paraId="226F57B1" w14:textId="77777777" w:rsidR="00946257" w:rsidRPr="00946257" w:rsidRDefault="00946257" w:rsidP="00946257">
      <w:pPr>
        <w:jc w:val="both"/>
        <w:rPr>
          <w:rFonts w:ascii="Times New Roman" w:eastAsia="Times New Roman" w:hAnsi="Times New Roman" w:cs="Traditional Arabic"/>
          <w:b/>
          <w:bCs/>
          <w:caps/>
          <w:kern w:val="2"/>
          <w:sz w:val="36"/>
          <w:szCs w:val="36"/>
          <w:rtl/>
          <w:lang w:eastAsia="ar-SA"/>
          <w14:ligatures w14:val="standardContextual"/>
        </w:rPr>
      </w:pPr>
      <w:r w:rsidRPr="00946257">
        <w:rPr>
          <w:rFonts w:ascii="Times New Roman" w:eastAsia="Times New Roman" w:hAnsi="Times New Roman" w:cs="Traditional Arabic"/>
          <w:sz w:val="36"/>
          <w:szCs w:val="36"/>
          <w:rtl/>
          <w:lang w:eastAsia="ar-SA"/>
        </w:rPr>
        <w:t>مجلة كلية العلوم الإسلامية، جامعة بغداد ع85 (1447 هـ، آذار 2026 م)</w:t>
      </w:r>
      <w:r w:rsidRPr="00946257">
        <w:rPr>
          <w:rFonts w:ascii="Times New Roman" w:eastAsia="Times New Roman" w:hAnsi="Times New Roman" w:cs="Traditional Arabic"/>
          <w:b/>
          <w:bCs/>
          <w:caps/>
          <w:kern w:val="2"/>
          <w:sz w:val="36"/>
          <w:szCs w:val="36"/>
          <w:rtl/>
          <w:lang w:eastAsia="ar-SA"/>
          <w14:ligatures w14:val="standardContextual"/>
        </w:rPr>
        <w:t>.</w:t>
      </w:r>
    </w:p>
    <w:p w14:paraId="2483D514" w14:textId="77777777" w:rsidR="00946257" w:rsidRPr="00946257" w:rsidRDefault="00946257" w:rsidP="00946257">
      <w:pPr>
        <w:ind w:left="0" w:firstLine="0"/>
        <w:jc w:val="both"/>
        <w:rPr>
          <w:rFonts w:ascii="Times New Roman" w:eastAsia="Times New Roman" w:hAnsi="Times New Roman" w:cs="Traditional Arabic"/>
          <w:b/>
          <w:bCs/>
          <w:sz w:val="36"/>
          <w:szCs w:val="36"/>
          <w:rtl/>
          <w:lang w:eastAsia="ar-SA"/>
        </w:rPr>
      </w:pPr>
    </w:p>
    <w:p w14:paraId="70922772"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r w:rsidRPr="00946257">
        <w:rPr>
          <w:rFonts w:ascii="Times New Roman" w:eastAsia="Times New Roman" w:hAnsi="Times New Roman" w:cs="Traditional Arabic"/>
          <w:b/>
          <w:bCs/>
          <w:sz w:val="36"/>
          <w:szCs w:val="36"/>
          <w:rtl/>
          <w:lang w:eastAsia="ar-SA"/>
        </w:rPr>
        <w:t>زكاة الفطر وهل يجوز إخراجها قيمة (مالًا)؟</w:t>
      </w:r>
      <w:r w:rsidRPr="00946257">
        <w:rPr>
          <w:rFonts w:ascii="Times New Roman" w:eastAsia="Times New Roman" w:hAnsi="Times New Roman" w:cs="Traditional Arabic"/>
          <w:sz w:val="36"/>
          <w:szCs w:val="36"/>
          <w:rtl/>
          <w:lang w:eastAsia="ar-SA"/>
        </w:rPr>
        <w:t>/ ندا أبو أحمد، 45 ص.</w:t>
      </w:r>
    </w:p>
    <w:p w14:paraId="32002FAF"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r w:rsidRPr="00946257">
        <w:rPr>
          <w:rFonts w:ascii="Times New Roman" w:eastAsia="Times New Roman" w:hAnsi="Times New Roman" w:cs="Traditional Arabic"/>
          <w:sz w:val="36"/>
          <w:szCs w:val="36"/>
          <w:rtl/>
          <w:lang w:eastAsia="ar-SA"/>
        </w:rPr>
        <w:t>شبكة الألوكة 28/9/1447 هـ، 2026 م.</w:t>
      </w:r>
    </w:p>
    <w:p w14:paraId="4C321C5F" w14:textId="77777777" w:rsidR="00946257" w:rsidRPr="00946257" w:rsidRDefault="00946257" w:rsidP="00946257">
      <w:pPr>
        <w:ind w:left="0" w:firstLine="0"/>
        <w:jc w:val="both"/>
        <w:rPr>
          <w:rFonts w:ascii="Times New Roman" w:eastAsia="Times New Roman" w:hAnsi="Times New Roman" w:cs="Traditional Arabic"/>
          <w:sz w:val="36"/>
          <w:szCs w:val="36"/>
          <w:rtl/>
          <w:lang w:eastAsia="ar-SA"/>
        </w:rPr>
      </w:pPr>
    </w:p>
    <w:p w14:paraId="39775383" w14:textId="77777777" w:rsidR="00946257" w:rsidRPr="00946257" w:rsidRDefault="00946257" w:rsidP="00946257">
      <w:pPr>
        <w:ind w:left="0" w:firstLine="0"/>
        <w:jc w:val="both"/>
        <w:rPr>
          <w:rFonts w:ascii="Times New Roman" w:eastAsia="Times New Roman" w:hAnsi="Times New Roman" w:cs="Traditional Arabic"/>
          <w:caps/>
          <w:sz w:val="36"/>
          <w:szCs w:val="36"/>
          <w:rtl/>
          <w:lang w:eastAsia="ar-SA"/>
        </w:rPr>
      </w:pPr>
      <w:r w:rsidRPr="00946257">
        <w:rPr>
          <w:rFonts w:ascii="Times New Roman" w:eastAsia="Times New Roman" w:hAnsi="Times New Roman" w:cs="Traditional Arabic"/>
          <w:b/>
          <w:bCs/>
          <w:caps/>
          <w:sz w:val="36"/>
          <w:szCs w:val="36"/>
          <w:rtl/>
          <w:lang w:eastAsia="ar-SA"/>
        </w:rPr>
        <w:t>نور المشكاة على مقدمة النوري في الزكاة</w:t>
      </w:r>
      <w:r w:rsidRPr="00946257">
        <w:rPr>
          <w:rFonts w:ascii="Times New Roman" w:eastAsia="Times New Roman" w:hAnsi="Times New Roman" w:cs="Traditional Arabic"/>
          <w:caps/>
          <w:sz w:val="36"/>
          <w:szCs w:val="36"/>
          <w:rtl/>
          <w:lang w:eastAsia="ar-SA"/>
        </w:rPr>
        <w:t>/ تقي الدين بن عبدالحكيم العوّادي.- تونس: دار العلم، 1447 هـ، 2026 م.</w:t>
      </w:r>
    </w:p>
    <w:p w14:paraId="31CB8AC1" w14:textId="77777777" w:rsidR="00946257" w:rsidRPr="00946257" w:rsidRDefault="00946257" w:rsidP="00946257">
      <w:pPr>
        <w:ind w:left="0" w:firstLine="0"/>
        <w:jc w:val="both"/>
        <w:rPr>
          <w:rFonts w:ascii="Times New Roman" w:eastAsia="Times New Roman" w:hAnsi="Times New Roman" w:cs="Traditional Arabic"/>
          <w:b/>
          <w:bCs/>
          <w:sz w:val="36"/>
          <w:szCs w:val="36"/>
          <w:rtl/>
          <w:lang w:eastAsia="ar-SA"/>
        </w:rPr>
      </w:pPr>
    </w:p>
    <w:p w14:paraId="6896D07F" w14:textId="77777777" w:rsidR="00946257" w:rsidRPr="00946257" w:rsidRDefault="00946257" w:rsidP="00946257">
      <w:pPr>
        <w:ind w:left="0" w:firstLine="0"/>
        <w:jc w:val="both"/>
        <w:rPr>
          <w:rFonts w:ascii="Times New Roman" w:eastAsia="Times New Roman" w:hAnsi="Times New Roman" w:cs="Traditional Arabic"/>
          <w:caps/>
          <w:sz w:val="36"/>
          <w:szCs w:val="36"/>
          <w:rtl/>
          <w:lang w:eastAsia="ar-SA"/>
        </w:rPr>
      </w:pPr>
      <w:r w:rsidRPr="00946257">
        <w:rPr>
          <w:rFonts w:ascii="Times New Roman" w:eastAsia="Times New Roman" w:hAnsi="Times New Roman" w:cs="Traditional Arabic"/>
          <w:b/>
          <w:bCs/>
          <w:caps/>
          <w:sz w:val="36"/>
          <w:szCs w:val="36"/>
          <w:rtl/>
          <w:lang w:eastAsia="ar-SA"/>
        </w:rPr>
        <w:t>الوسيط في شرح نظام الزكاة والضرائب السعودي</w:t>
      </w:r>
      <w:r w:rsidRPr="00946257">
        <w:rPr>
          <w:rFonts w:ascii="Times New Roman" w:eastAsia="Times New Roman" w:hAnsi="Times New Roman" w:cs="Traditional Arabic"/>
          <w:caps/>
          <w:sz w:val="36"/>
          <w:szCs w:val="36"/>
          <w:rtl/>
          <w:lang w:eastAsia="ar-SA"/>
        </w:rPr>
        <w:t>/ إكرامي خطاب.- الرياض: دار النشر الدولي، 1442 هـ، 2021 م، 358 ص.</w:t>
      </w:r>
    </w:p>
    <w:p w14:paraId="7CC995CA" w14:textId="77777777" w:rsidR="00946257" w:rsidRDefault="00946257" w:rsidP="00946257">
      <w:pPr>
        <w:ind w:left="0" w:firstLine="0"/>
        <w:jc w:val="both"/>
        <w:rPr>
          <w:rFonts w:ascii="Times New Roman" w:eastAsia="Times New Roman" w:hAnsi="Times New Roman" w:cs="Traditional Arabic"/>
          <w:caps/>
          <w:sz w:val="36"/>
          <w:szCs w:val="36"/>
          <w:rtl/>
          <w:lang w:eastAsia="ar-SA"/>
        </w:rPr>
      </w:pPr>
    </w:p>
    <w:p w14:paraId="73DADE26" w14:textId="77777777" w:rsidR="0072683D" w:rsidRDefault="0072683D" w:rsidP="00946257">
      <w:pPr>
        <w:ind w:left="0" w:firstLine="0"/>
        <w:jc w:val="both"/>
        <w:rPr>
          <w:rFonts w:ascii="Times New Roman" w:eastAsia="Times New Roman" w:hAnsi="Times New Roman" w:cs="Traditional Arabic"/>
          <w:caps/>
          <w:sz w:val="36"/>
          <w:szCs w:val="36"/>
          <w:rtl/>
          <w:lang w:eastAsia="ar-SA"/>
        </w:rPr>
      </w:pPr>
    </w:p>
    <w:p w14:paraId="65611DB7" w14:textId="77777777" w:rsidR="0072683D" w:rsidRPr="00946257" w:rsidRDefault="0072683D" w:rsidP="00946257">
      <w:pPr>
        <w:ind w:left="0" w:firstLine="0"/>
        <w:jc w:val="both"/>
        <w:rPr>
          <w:rFonts w:ascii="Times New Roman" w:eastAsia="Times New Roman" w:hAnsi="Times New Roman" w:cs="Traditional Arabic"/>
          <w:caps/>
          <w:sz w:val="36"/>
          <w:szCs w:val="36"/>
          <w:rtl/>
          <w:lang w:eastAsia="ar-SA"/>
        </w:rPr>
      </w:pPr>
    </w:p>
    <w:p w14:paraId="13946D54" w14:textId="77777777" w:rsidR="00826000" w:rsidRPr="00826000" w:rsidRDefault="00826000" w:rsidP="00826000">
      <w:pPr>
        <w:rPr>
          <w:rFonts w:ascii="Calibri" w:eastAsia="Calibri" w:hAnsi="Calibri" w:cs="Arial"/>
          <w:b/>
          <w:bCs/>
          <w:color w:val="FF0000"/>
          <w:rtl/>
        </w:rPr>
      </w:pPr>
      <w:r w:rsidRPr="00826000">
        <w:rPr>
          <w:rFonts w:ascii="Times New Roman" w:eastAsia="Times New Roman" w:hAnsi="Times New Roman" w:cs="Traditional Arabic"/>
          <w:b/>
          <w:bCs/>
          <w:caps/>
          <w:color w:val="FF0000"/>
          <w:sz w:val="36"/>
          <w:szCs w:val="36"/>
          <w:rtl/>
          <w:lang w:eastAsia="ar-SA"/>
        </w:rPr>
        <w:lastRenderedPageBreak/>
        <w:t>الحج والعمرة</w:t>
      </w:r>
    </w:p>
    <w:p w14:paraId="4032EE3B"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أحكام العمرة</w:t>
      </w:r>
      <w:r w:rsidRPr="00826000">
        <w:rPr>
          <w:rFonts w:ascii="Times New Roman" w:eastAsia="Times New Roman" w:hAnsi="Times New Roman" w:cs="Traditional Arabic"/>
          <w:caps/>
          <w:sz w:val="36"/>
          <w:szCs w:val="36"/>
          <w:rtl/>
          <w:lang w:eastAsia="ar-SA"/>
        </w:rPr>
        <w:t>/ زايد بن حسن الوصابي.- صنعاء: دار الآثار، 1446 هـ، 2025 م، 304ص.</w:t>
      </w:r>
    </w:p>
    <w:p w14:paraId="7CEA288B"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3E2257E7" w14:textId="77777777" w:rsidR="00826000" w:rsidRPr="00826000" w:rsidRDefault="00826000" w:rsidP="00826000">
      <w:pPr>
        <w:ind w:left="0" w:firstLine="0"/>
        <w:jc w:val="both"/>
        <w:rPr>
          <w:rFonts w:ascii="Traditional Arabic" w:eastAsia="Calibri" w:hAnsi="Traditional Arabic" w:cs="Traditional Arabic"/>
          <w:b/>
          <w:bCs/>
          <w:sz w:val="36"/>
          <w:szCs w:val="36"/>
          <w:rtl/>
        </w:rPr>
      </w:pPr>
      <w:r w:rsidRPr="00826000">
        <w:rPr>
          <w:rFonts w:ascii="Traditional Arabic" w:eastAsia="Calibri" w:hAnsi="Traditional Arabic" w:cs="Traditional Arabic"/>
          <w:b/>
          <w:bCs/>
          <w:sz w:val="36"/>
          <w:szCs w:val="36"/>
          <w:rtl/>
        </w:rPr>
        <w:t>إسعاف السالك من أقرب المسالك في أعمال المناسك</w:t>
      </w:r>
      <w:r w:rsidRPr="00826000">
        <w:rPr>
          <w:rFonts w:ascii="Traditional Arabic" w:eastAsia="Calibri" w:hAnsi="Traditional Arabic" w:cs="Traditional Arabic"/>
          <w:sz w:val="36"/>
          <w:szCs w:val="36"/>
          <w:rtl/>
        </w:rPr>
        <w:t>/ محمد البيومي بن محمد أبو عيّاشة (ت 1335 هـ)؛ تحقيق زامل حسن العبري.-</w:t>
      </w:r>
      <w:r w:rsidRPr="00826000">
        <w:rPr>
          <w:rFonts w:ascii="Traditional Arabic" w:eastAsia="Calibri" w:hAnsi="Traditional Arabic" w:cs="Traditional Arabic"/>
          <w:b/>
          <w:bCs/>
          <w:sz w:val="36"/>
          <w:szCs w:val="36"/>
          <w:rtl/>
        </w:rPr>
        <w:t xml:space="preserve"> </w:t>
      </w:r>
      <w:r w:rsidRPr="00826000">
        <w:rPr>
          <w:rFonts w:ascii="Times New Roman" w:eastAsia="Times New Roman" w:hAnsi="Times New Roman" w:cs="Traditional Arabic"/>
          <w:caps/>
          <w:sz w:val="36"/>
          <w:szCs w:val="36"/>
          <w:rtl/>
          <w:lang w:eastAsia="ar-SA"/>
        </w:rPr>
        <w:t>كوالالمبور: جامعة المدينة العالمية، 1442 هـ، 2021 م (ماجستير).</w:t>
      </w:r>
    </w:p>
    <w:p w14:paraId="4693190D" w14:textId="77777777" w:rsidR="00826000" w:rsidRPr="00826000" w:rsidRDefault="00826000" w:rsidP="00826000">
      <w:pPr>
        <w:ind w:left="0" w:firstLine="0"/>
        <w:jc w:val="both"/>
        <w:rPr>
          <w:rFonts w:ascii="Aptos" w:eastAsia="Aptos" w:hAnsi="Aptos" w:cs="Traditional Arabic"/>
          <w:b/>
          <w:bCs/>
          <w:sz w:val="36"/>
          <w:szCs w:val="36"/>
          <w:rtl/>
        </w:rPr>
      </w:pPr>
    </w:p>
    <w:p w14:paraId="1434E34A"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الإقامة أو المكث في مكة بعد طواف الوداع</w:t>
      </w:r>
      <w:r w:rsidRPr="00826000">
        <w:rPr>
          <w:rFonts w:ascii="Times New Roman" w:eastAsia="Times New Roman" w:hAnsi="Times New Roman" w:cs="Traditional Arabic"/>
          <w:sz w:val="36"/>
          <w:szCs w:val="36"/>
          <w:rtl/>
          <w:lang w:eastAsia="ar-SA"/>
        </w:rPr>
        <w:t xml:space="preserve">/ وليد بن عثمان الرشودي.- الرياض: دار التوحيد، 1446 هـ، 2025 م، 68 ص. </w:t>
      </w:r>
    </w:p>
    <w:p w14:paraId="4C004002"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40A47A6C"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تسهيل المسالك في شرح كتاب المناسك</w:t>
      </w:r>
      <w:r w:rsidRPr="00826000">
        <w:rPr>
          <w:rFonts w:ascii="Times New Roman" w:eastAsia="Times New Roman" w:hAnsi="Times New Roman" w:cs="Traditional Arabic"/>
          <w:sz w:val="36"/>
          <w:szCs w:val="36"/>
          <w:rtl/>
          <w:lang w:eastAsia="ar-SA"/>
        </w:rPr>
        <w:t>/ يوسف بن عبدالعزيز السيف.- المنصورة: دار اللؤلؤة، 1446 هـ، 2024 م، 429 ص.</w:t>
      </w:r>
    </w:p>
    <w:p w14:paraId="00F95815"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شرح كتاب المناسك من كتاب زاد المستقنع.</w:t>
      </w:r>
    </w:p>
    <w:p w14:paraId="78B4BEBE"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49068A2B"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 xml:space="preserve">30 درسًا للحاج والمعتمر: دليل شامل لتنمية الروح والسلوك أثناء الرحلة الإيمانية/ </w:t>
      </w:r>
      <w:r w:rsidRPr="00826000">
        <w:rPr>
          <w:rFonts w:ascii="Times New Roman" w:eastAsia="Times New Roman" w:hAnsi="Times New Roman" w:cs="Traditional Arabic"/>
          <w:sz w:val="36"/>
          <w:szCs w:val="36"/>
          <w:rtl/>
          <w:lang w:eastAsia="ar-SA"/>
        </w:rPr>
        <w:t>عدنان بن سلمان الدريويش.- الهفوف: المؤلف، 1448 هـ، 2026 م، 130 ص.</w:t>
      </w:r>
    </w:p>
    <w:p w14:paraId="1AEF5E7A"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6C083367" w14:textId="77777777" w:rsidR="00826000" w:rsidRPr="00826000" w:rsidRDefault="00826000" w:rsidP="00826000">
      <w:pPr>
        <w:ind w:left="0" w:firstLine="0"/>
        <w:jc w:val="both"/>
        <w:rPr>
          <w:rFonts w:ascii="Times New Roman" w:eastAsia="Times New Roman" w:hAnsi="Times New Roman" w:cs="Traditional Arabic"/>
          <w:caps/>
          <w:kern w:val="2"/>
          <w:sz w:val="36"/>
          <w:szCs w:val="36"/>
          <w:rtl/>
          <w:lang w:eastAsia="ar-SA"/>
          <w14:ligatures w14:val="standardContextual"/>
        </w:rPr>
      </w:pPr>
      <w:r w:rsidRPr="00826000">
        <w:rPr>
          <w:rFonts w:ascii="Times New Roman" w:eastAsia="Times New Roman" w:hAnsi="Times New Roman" w:cs="Traditional Arabic"/>
          <w:b/>
          <w:bCs/>
          <w:caps/>
          <w:kern w:val="2"/>
          <w:sz w:val="36"/>
          <w:szCs w:val="36"/>
          <w:rtl/>
          <w:lang w:eastAsia="ar-SA"/>
          <w14:ligatures w14:val="standardContextual"/>
        </w:rPr>
        <w:t>الرحلات إلى الحج: بيبليوغرافيا مختارة</w:t>
      </w:r>
      <w:r w:rsidRPr="00826000">
        <w:rPr>
          <w:rFonts w:ascii="Times New Roman" w:eastAsia="Times New Roman" w:hAnsi="Times New Roman" w:cs="Traditional Arabic"/>
          <w:caps/>
          <w:kern w:val="2"/>
          <w:sz w:val="36"/>
          <w:szCs w:val="36"/>
          <w:rtl/>
          <w:lang w:eastAsia="ar-SA"/>
          <w14:ligatures w14:val="standardContextual"/>
        </w:rPr>
        <w:t>/ إشراف وتقديم محمد الفران.- الدار البيضاء: مؤسسة الملك عبدالعزيز آل سعود للدراسات الإسلامية، 1447 هـ، 2026 م.</w:t>
      </w:r>
    </w:p>
    <w:p w14:paraId="11A8E265" w14:textId="77777777" w:rsidR="00826000" w:rsidRPr="00826000" w:rsidRDefault="00826000" w:rsidP="00826000">
      <w:pPr>
        <w:ind w:left="0" w:firstLine="0"/>
        <w:jc w:val="both"/>
        <w:rPr>
          <w:rFonts w:ascii="Times New Roman" w:eastAsia="Times New Roman" w:hAnsi="Times New Roman" w:cs="Traditional Arabic"/>
          <w:caps/>
          <w:kern w:val="2"/>
          <w:sz w:val="36"/>
          <w:szCs w:val="36"/>
          <w:rtl/>
          <w:lang w:eastAsia="ar-SA"/>
          <w14:ligatures w14:val="standardContextual"/>
        </w:rPr>
      </w:pPr>
    </w:p>
    <w:p w14:paraId="1701E66E"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رحلة الحج لشيخ الإسلام ابن تيمية</w:t>
      </w:r>
      <w:r w:rsidRPr="00826000">
        <w:rPr>
          <w:rFonts w:ascii="Times New Roman" w:eastAsia="Times New Roman" w:hAnsi="Times New Roman" w:cs="Traditional Arabic"/>
          <w:sz w:val="36"/>
          <w:szCs w:val="36"/>
          <w:rtl/>
          <w:lang w:eastAsia="ar-SA"/>
        </w:rPr>
        <w:t>/ أحمد بن صالح الطويان- الرياض: دار الحضارة، 1447 هـ، 2026 م.</w:t>
      </w:r>
    </w:p>
    <w:p w14:paraId="3EF1C41B"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5BFD17D9"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lastRenderedPageBreak/>
        <w:t>روضة الطلاب في شرح منسَك الإمام محمد بن عبدالوهاب</w:t>
      </w:r>
      <w:r w:rsidRPr="00826000">
        <w:rPr>
          <w:rFonts w:ascii="Times New Roman" w:eastAsia="Times New Roman" w:hAnsi="Times New Roman" w:cs="Traditional Arabic"/>
          <w:sz w:val="36"/>
          <w:szCs w:val="36"/>
          <w:rtl/>
          <w:lang w:eastAsia="ar-SA"/>
        </w:rPr>
        <w:t>/ محمد بن سعد بُقنَّة.- الرياض: دار الحضارة، 1447 هـ، 2026 م.</w:t>
      </w:r>
    </w:p>
    <w:p w14:paraId="1788CA15"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75BD50D5"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زاد المتنسك الراغب شرح أحكام الحج والعمرة وذكر مسائل مختارة وفوائد متعلقة</w:t>
      </w:r>
      <w:r w:rsidRPr="00826000">
        <w:rPr>
          <w:rFonts w:ascii="Times New Roman" w:eastAsia="Times New Roman" w:hAnsi="Times New Roman" w:cs="Traditional Arabic"/>
          <w:sz w:val="36"/>
          <w:szCs w:val="36"/>
          <w:rtl/>
          <w:lang w:eastAsia="ar-SA"/>
        </w:rPr>
        <w:t xml:space="preserve">/ جمع إبراهيم بن عبدالباري العيدروس.- اليمن: زهرة المعارف، ١٤٤٧ </w:t>
      </w:r>
      <w:r w:rsidRPr="00826000">
        <w:rPr>
          <w:rFonts w:ascii="Times New Roman" w:eastAsia="Times New Roman" w:hAnsi="Times New Roman" w:cs="Times New Roman"/>
          <w:sz w:val="36"/>
          <w:szCs w:val="36"/>
          <w:rtl/>
          <w:lang w:eastAsia="ar-SA"/>
        </w:rPr>
        <w:t>ھ</w:t>
      </w:r>
      <w:r w:rsidRPr="00826000">
        <w:rPr>
          <w:rFonts w:ascii="Times New Roman" w:eastAsia="Times New Roman" w:hAnsi="Times New Roman" w:cs="Traditional Arabic"/>
          <w:sz w:val="36"/>
          <w:szCs w:val="36"/>
          <w:rtl/>
          <w:lang w:eastAsia="ar-SA"/>
        </w:rPr>
        <w:t>، 2026 م، 425 ص.</w:t>
      </w:r>
    </w:p>
    <w:p w14:paraId="7AD2E6F9"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07F3D85E"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العشر: ثلاثة عشر مجلسًا في عشر ذي الحجة وأيام التشريق</w:t>
      </w:r>
      <w:r w:rsidRPr="00826000">
        <w:rPr>
          <w:rFonts w:ascii="Times New Roman" w:eastAsia="Times New Roman" w:hAnsi="Times New Roman" w:cs="Traditional Arabic"/>
          <w:caps/>
          <w:sz w:val="36"/>
          <w:szCs w:val="36"/>
          <w:rtl/>
          <w:lang w:eastAsia="ar-SA"/>
        </w:rPr>
        <w:t>/ فيصل بن عبدالرحمن الشدي.- الرياض: دار الحضارة، 1447 هـ، 2026 م، 82 ص.</w:t>
      </w:r>
    </w:p>
    <w:p w14:paraId="30C05602" w14:textId="77777777" w:rsidR="00826000" w:rsidRPr="00826000" w:rsidRDefault="00826000" w:rsidP="00826000">
      <w:pPr>
        <w:jc w:val="both"/>
        <w:rPr>
          <w:rFonts w:ascii="Times New Roman" w:eastAsia="Times New Roman" w:hAnsi="Times New Roman" w:cs="Traditional Arabic"/>
          <w:caps/>
          <w:sz w:val="36"/>
          <w:szCs w:val="36"/>
          <w:rtl/>
          <w:lang w:eastAsia="ar-SA"/>
        </w:rPr>
      </w:pPr>
    </w:p>
    <w:p w14:paraId="5DB0459E" w14:textId="77777777" w:rsidR="00826000" w:rsidRPr="00826000" w:rsidRDefault="00826000" w:rsidP="00826000">
      <w:pPr>
        <w:ind w:left="0" w:firstLine="0"/>
        <w:jc w:val="both"/>
        <w:rPr>
          <w:rFonts w:ascii="Times New Roman" w:eastAsia="Times New Roman" w:hAnsi="Times New Roman" w:cs="Traditional Arabic"/>
          <w:caps/>
          <w:kern w:val="2"/>
          <w:sz w:val="36"/>
          <w:szCs w:val="36"/>
          <w:rtl/>
          <w:lang w:eastAsia="ar-SA"/>
        </w:rPr>
      </w:pPr>
      <w:r w:rsidRPr="00826000">
        <w:rPr>
          <w:rFonts w:ascii="Times New Roman" w:eastAsia="Times New Roman" w:hAnsi="Times New Roman" w:cs="Traditional Arabic"/>
          <w:b/>
          <w:bCs/>
          <w:caps/>
          <w:kern w:val="2"/>
          <w:sz w:val="36"/>
          <w:szCs w:val="36"/>
          <w:rtl/>
          <w:lang w:eastAsia="ar-SA"/>
        </w:rPr>
        <w:t>عشر ذي الحجة: فضائل وأحكام</w:t>
      </w:r>
      <w:r w:rsidRPr="00826000">
        <w:rPr>
          <w:rFonts w:ascii="Times New Roman" w:eastAsia="Times New Roman" w:hAnsi="Times New Roman" w:cs="Traditional Arabic"/>
          <w:caps/>
          <w:kern w:val="2"/>
          <w:sz w:val="36"/>
          <w:szCs w:val="36"/>
          <w:rtl/>
          <w:lang w:eastAsia="ar-SA"/>
        </w:rPr>
        <w:t>/ إعداد اللجنة العلمية بالهيئة العامة للأوقاف.- الكويت: الهيئة، 1447 هـ، 2026 م.</w:t>
      </w:r>
    </w:p>
    <w:p w14:paraId="4E6BB5C2" w14:textId="77777777" w:rsidR="00826000" w:rsidRPr="00826000" w:rsidRDefault="00826000" w:rsidP="00826000">
      <w:pPr>
        <w:ind w:left="0" w:firstLine="0"/>
        <w:jc w:val="both"/>
        <w:rPr>
          <w:rFonts w:ascii="Times New Roman" w:eastAsia="Times New Roman" w:hAnsi="Times New Roman" w:cs="Traditional Arabic"/>
          <w:caps/>
          <w:kern w:val="2"/>
          <w:sz w:val="36"/>
          <w:szCs w:val="36"/>
          <w:rtl/>
          <w:lang w:eastAsia="ar-SA"/>
        </w:rPr>
      </w:pPr>
    </w:p>
    <w:p w14:paraId="1528BAE1" w14:textId="77777777" w:rsidR="00826000" w:rsidRPr="00826000" w:rsidRDefault="00826000" w:rsidP="00826000">
      <w:pPr>
        <w:ind w:left="0" w:firstLine="0"/>
        <w:jc w:val="both"/>
        <w:rPr>
          <w:rFonts w:ascii="Aptos" w:eastAsia="Aptos" w:hAnsi="Aptos" w:cs="Traditional Arabic"/>
          <w:sz w:val="36"/>
          <w:szCs w:val="36"/>
          <w:rtl/>
        </w:rPr>
      </w:pPr>
      <w:r w:rsidRPr="00826000">
        <w:rPr>
          <w:rFonts w:ascii="Aptos" w:eastAsia="Aptos" w:hAnsi="Aptos" w:cs="Traditional Arabic"/>
          <w:b/>
          <w:bCs/>
          <w:sz w:val="36"/>
          <w:szCs w:val="36"/>
          <w:rtl/>
        </w:rPr>
        <w:t>فقه الحج: دراسة فقهية مقارنة معاصرة</w:t>
      </w:r>
      <w:r w:rsidRPr="00826000">
        <w:rPr>
          <w:rFonts w:ascii="Aptos" w:eastAsia="Aptos" w:hAnsi="Aptos" w:cs="Traditional Arabic"/>
          <w:sz w:val="36"/>
          <w:szCs w:val="36"/>
          <w:rtl/>
        </w:rPr>
        <w:t>/ محمود بن أحمد راشد.- القاهرة: دار اللؤلؤة، 1447 هـ، 2025 م.</w:t>
      </w:r>
    </w:p>
    <w:p w14:paraId="569616B0" w14:textId="77777777" w:rsidR="00826000" w:rsidRPr="00826000" w:rsidRDefault="00826000" w:rsidP="00826000">
      <w:pPr>
        <w:ind w:left="0" w:firstLine="0"/>
        <w:jc w:val="both"/>
        <w:rPr>
          <w:rFonts w:ascii="Aptos" w:eastAsia="Aptos" w:hAnsi="Aptos" w:cs="Traditional Arabic"/>
          <w:sz w:val="36"/>
          <w:szCs w:val="36"/>
          <w:rtl/>
        </w:rPr>
      </w:pPr>
    </w:p>
    <w:p w14:paraId="56F14CAE"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فقه عطاء بن أبي رباح في المناسك</w:t>
      </w:r>
      <w:r w:rsidRPr="00826000">
        <w:rPr>
          <w:rFonts w:ascii="Times New Roman" w:eastAsia="Times New Roman" w:hAnsi="Times New Roman" w:cs="Traditional Arabic"/>
          <w:sz w:val="36"/>
          <w:szCs w:val="36"/>
          <w:rtl/>
          <w:lang w:eastAsia="ar-SA"/>
        </w:rPr>
        <w:t>/ جمع ودراسة محمد بن عبدالعزيز اللحيدان.- الدمام؛ الرياض: دار ابن الجوزي، 1447 هـ، 2026 م.</w:t>
      </w:r>
    </w:p>
    <w:p w14:paraId="02179AE3"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مقارنة بينه وبين فقه الصحابة والتابعين وأصحاب المذاهب.</w:t>
      </w:r>
    </w:p>
    <w:p w14:paraId="5E9DAA9D" w14:textId="77777777" w:rsidR="00826000" w:rsidRPr="00826000" w:rsidRDefault="00826000" w:rsidP="00826000">
      <w:pPr>
        <w:ind w:left="0" w:firstLine="0"/>
        <w:jc w:val="both"/>
        <w:rPr>
          <w:rFonts w:ascii="Times New Roman" w:eastAsia="Times New Roman" w:hAnsi="Times New Roman" w:cs="Traditional Arabic"/>
          <w:b/>
          <w:bCs/>
          <w:sz w:val="36"/>
          <w:szCs w:val="36"/>
          <w:rtl/>
          <w:lang w:eastAsia="ar-SA"/>
        </w:rPr>
      </w:pPr>
    </w:p>
    <w:p w14:paraId="61A7330F"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كفاية الناسك في أداء المناسك</w:t>
      </w:r>
      <w:r w:rsidRPr="00826000">
        <w:rPr>
          <w:rFonts w:ascii="Times New Roman" w:eastAsia="Times New Roman" w:hAnsi="Times New Roman" w:cs="Traditional Arabic"/>
          <w:sz w:val="36"/>
          <w:szCs w:val="36"/>
          <w:rtl/>
          <w:lang w:eastAsia="ar-SA"/>
        </w:rPr>
        <w:t>/ مصطفى البدري الدمياطي (ت 1298 هـ)؛ دراسة وتحقيق أحمد جميل مهنا.</w:t>
      </w:r>
    </w:p>
    <w:p w14:paraId="665EB81D"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مج1 ع22 (1447 هـ، آذار 2026 م)</w:t>
      </w:r>
    </w:p>
    <w:p w14:paraId="5ACA1F6D" w14:textId="77777777" w:rsidR="00826000" w:rsidRPr="00826000" w:rsidRDefault="00826000" w:rsidP="00826000">
      <w:pPr>
        <w:ind w:left="0" w:firstLine="0"/>
        <w:jc w:val="both"/>
        <w:rPr>
          <w:rFonts w:ascii="Times New Roman" w:eastAsia="Times New Roman" w:hAnsi="Times New Roman" w:cs="Traditional Arabic"/>
          <w:b/>
          <w:bCs/>
          <w:sz w:val="36"/>
          <w:szCs w:val="36"/>
          <w:rtl/>
          <w:lang w:eastAsia="ar-SA"/>
        </w:rPr>
      </w:pPr>
    </w:p>
    <w:p w14:paraId="1724923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lastRenderedPageBreak/>
        <w:t xml:space="preserve">كلمات متعلقة بآية الحج: رسالة في الآية 196 من سورة البقرة: دراسة وتحقيق في الفقه/ </w:t>
      </w:r>
      <w:r w:rsidRPr="00826000">
        <w:rPr>
          <w:rFonts w:ascii="Times New Roman" w:eastAsia="Times New Roman" w:hAnsi="Times New Roman" w:cs="Traditional Arabic"/>
          <w:sz w:val="36"/>
          <w:szCs w:val="36"/>
          <w:rtl/>
          <w:lang w:eastAsia="ar-SA"/>
        </w:rPr>
        <w:t>لطف الله بن حسن التوقادي لطفي (ت 900 هـ)؛ تحقيق عمر علي الخفاجي.</w:t>
      </w:r>
    </w:p>
    <w:p w14:paraId="7109CD8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201E7874"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(ورد أن المؤلف قتل لزندقته، لكن ذكر المحقق أن كتابه هذا نافع)</w:t>
      </w:r>
    </w:p>
    <w:p w14:paraId="4BFFCDD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2F886076"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 xml:space="preserve">اللبابة في أحكام حج النيابة/ </w:t>
      </w:r>
      <w:r w:rsidRPr="00826000">
        <w:rPr>
          <w:rFonts w:ascii="Times New Roman" w:eastAsia="Times New Roman" w:hAnsi="Times New Roman" w:cs="Traditional Arabic"/>
          <w:caps/>
          <w:sz w:val="36"/>
          <w:szCs w:val="36"/>
          <w:rtl/>
          <w:lang w:eastAsia="ar-SA"/>
        </w:rPr>
        <w:t>محمد بن عبدالله باموسى.- مكة المكرمة: المكتبة الأسدية، 1444 هـ، 2023 م، 144 ص.</w:t>
      </w:r>
    </w:p>
    <w:p w14:paraId="1DE960EB"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1D37C6E1"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مجالس عشر ذي الحجة وأيام التشريق وشهر الله المحرّم</w:t>
      </w:r>
      <w:r w:rsidRPr="00826000">
        <w:rPr>
          <w:rFonts w:ascii="Times New Roman" w:eastAsia="Times New Roman" w:hAnsi="Times New Roman" w:cs="Traditional Arabic"/>
          <w:b/>
          <w:bCs/>
          <w:caps/>
          <w:sz w:val="36"/>
          <w:szCs w:val="36"/>
          <w:lang w:eastAsia="ar-SA"/>
        </w:rPr>
        <w:t xml:space="preserve"> </w:t>
      </w:r>
      <w:r w:rsidRPr="00826000">
        <w:rPr>
          <w:rFonts w:ascii="Times New Roman" w:eastAsia="Times New Roman" w:hAnsi="Times New Roman" w:cs="Traditional Arabic"/>
          <w:caps/>
          <w:sz w:val="36"/>
          <w:szCs w:val="36"/>
          <w:rtl/>
          <w:lang w:eastAsia="ar-SA"/>
        </w:rPr>
        <w:t>/ سعد بن عبدالعزيز الشويرخ.- الرياض: دار التحبير، 1447 هـ، 2026 م.</w:t>
      </w:r>
    </w:p>
    <w:p w14:paraId="7FD55F5B"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37B81A0C" w14:textId="77777777" w:rsidR="00826000" w:rsidRPr="00826000" w:rsidRDefault="00826000" w:rsidP="00826000">
      <w:pPr>
        <w:ind w:left="0" w:firstLine="0"/>
        <w:jc w:val="both"/>
        <w:rPr>
          <w:rFonts w:ascii="Times New Roman" w:eastAsia="Times New Roman" w:hAnsi="Times New Roman" w:cs="Traditional Arabic"/>
          <w:sz w:val="36"/>
          <w:szCs w:val="36"/>
          <w:rtl/>
        </w:rPr>
      </w:pPr>
      <w:r w:rsidRPr="00826000">
        <w:rPr>
          <w:rFonts w:ascii="Times New Roman" w:eastAsia="Times New Roman" w:hAnsi="Times New Roman" w:cs="Traditional Arabic"/>
          <w:b/>
          <w:bCs/>
          <w:sz w:val="36"/>
          <w:szCs w:val="36"/>
          <w:rtl/>
        </w:rPr>
        <w:t>مرافعة فكرية عن الحج</w:t>
      </w:r>
      <w:r w:rsidRPr="00826000">
        <w:rPr>
          <w:rFonts w:ascii="Times New Roman" w:eastAsia="Times New Roman" w:hAnsi="Times New Roman" w:cs="Traditional Arabic"/>
          <w:sz w:val="36"/>
          <w:szCs w:val="36"/>
          <w:rtl/>
        </w:rPr>
        <w:t>/ محمد خير موسى.- دمشق: دار الفجر، 1448 هـ، 2026 م، 420 ص.</w:t>
      </w:r>
    </w:p>
    <w:p w14:paraId="2CCC1F18" w14:textId="77777777" w:rsidR="00826000" w:rsidRPr="00826000" w:rsidRDefault="00826000" w:rsidP="00826000">
      <w:pPr>
        <w:ind w:left="0" w:firstLine="0"/>
        <w:jc w:val="both"/>
        <w:rPr>
          <w:rFonts w:ascii="Times New Roman" w:eastAsia="Times New Roman" w:hAnsi="Times New Roman" w:cs="Traditional Arabic"/>
          <w:b/>
          <w:bCs/>
          <w:caps/>
          <w:sz w:val="36"/>
          <w:szCs w:val="36"/>
          <w:rtl/>
          <w:lang w:eastAsia="ar-SA"/>
        </w:rPr>
      </w:pPr>
    </w:p>
    <w:p w14:paraId="2DD1A24D"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مستجدات محظورات الإحرام جمعًا ودراسة/</w:t>
      </w:r>
      <w:r w:rsidRPr="00826000">
        <w:rPr>
          <w:rFonts w:ascii="Times New Roman" w:eastAsia="Times New Roman" w:hAnsi="Times New Roman" w:cs="Traditional Arabic"/>
          <w:sz w:val="36"/>
          <w:szCs w:val="36"/>
          <w:rtl/>
          <w:lang w:eastAsia="ar-SA"/>
        </w:rPr>
        <w:t xml:space="preserve"> حمد بن عبدالمحسن البدر.- المدينة المنورة: الجامعة الإسلامية، 1447 هـ، 2026 م (ماجستير).</w:t>
      </w:r>
    </w:p>
    <w:p w14:paraId="5E4C41DB" w14:textId="77777777" w:rsidR="00826000" w:rsidRPr="00826000" w:rsidRDefault="00826000" w:rsidP="00826000">
      <w:pPr>
        <w:ind w:left="0" w:firstLine="0"/>
        <w:jc w:val="both"/>
        <w:rPr>
          <w:rFonts w:ascii="Times New Roman" w:eastAsia="Times New Roman" w:hAnsi="Times New Roman" w:cs="Traditional Arabic"/>
          <w:b/>
          <w:bCs/>
          <w:sz w:val="36"/>
          <w:szCs w:val="36"/>
          <w:rtl/>
          <w:lang w:eastAsia="ar-SA"/>
        </w:rPr>
      </w:pPr>
    </w:p>
    <w:p w14:paraId="2E875F41"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المسرة في بدائل الحج والعمرة</w:t>
      </w:r>
      <w:r w:rsidRPr="00826000">
        <w:rPr>
          <w:rFonts w:ascii="Times New Roman" w:eastAsia="Times New Roman" w:hAnsi="Times New Roman" w:cs="Traditional Arabic"/>
          <w:caps/>
          <w:sz w:val="36"/>
          <w:szCs w:val="36"/>
          <w:rtl/>
          <w:lang w:eastAsia="ar-SA"/>
        </w:rPr>
        <w:t>/ محمد أنور مِرْسال.- الإسكندرية: دار التوحيد للتراث، 1446 هـ، 2024 م، 25 ص.</w:t>
      </w:r>
    </w:p>
    <w:p w14:paraId="1A5DFB49"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227DDB9D"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مَشعر جبل قُزح: حُكم وقوف الحاج عليه: دراسة حديثية فقهية جغرافية</w:t>
      </w:r>
      <w:r w:rsidRPr="00826000">
        <w:rPr>
          <w:rFonts w:ascii="Times New Roman" w:eastAsia="Times New Roman" w:hAnsi="Times New Roman" w:cs="Traditional Arabic"/>
          <w:caps/>
          <w:sz w:val="36"/>
          <w:szCs w:val="36"/>
          <w:rtl/>
          <w:lang w:eastAsia="ar-SA"/>
        </w:rPr>
        <w:t xml:space="preserve">/ نزار محمود الشيخ، 1444 هـ، 2023 م، 143 ص. </w:t>
      </w:r>
    </w:p>
    <w:p w14:paraId="515EE36F"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40480B84"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معالم الحج</w:t>
      </w:r>
      <w:r w:rsidRPr="00826000">
        <w:rPr>
          <w:rFonts w:ascii="Times New Roman" w:eastAsia="Times New Roman" w:hAnsi="Times New Roman" w:cs="Traditional Arabic"/>
          <w:sz w:val="36"/>
          <w:szCs w:val="36"/>
          <w:rtl/>
          <w:lang w:eastAsia="ar-SA"/>
        </w:rPr>
        <w:t>/ عثمان بن أحمد الغزالي.- اليمن: دار كنوز الإسلام، 1442 هـ، 2020 م، 327ص.</w:t>
      </w:r>
    </w:p>
    <w:p w14:paraId="26EE99E7"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2A92E951"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ملاحظات الشيخ علي بن محمد الهندي الحائلي ثم المكي (ت 1419 هـ) على كتاب مفيد الأنام ونور الظلام في الحج إلى بيت الله الحرام لعبدالله بن عبدالرحمن الجاسر (ت 1402 هـ)</w:t>
      </w:r>
      <w:r w:rsidRPr="00826000">
        <w:rPr>
          <w:rFonts w:ascii="Times New Roman" w:eastAsia="Times New Roman" w:hAnsi="Times New Roman" w:cs="Traditional Arabic"/>
          <w:caps/>
          <w:sz w:val="36"/>
          <w:szCs w:val="36"/>
          <w:rtl/>
          <w:lang w:eastAsia="ar-SA"/>
        </w:rPr>
        <w:t>/ إعداد ناصر بن سعود السلامة.- المنصورة: دار اللؤلؤة، 1447 هـ، 2025 م، 75 ص.</w:t>
      </w:r>
    </w:p>
    <w:p w14:paraId="610D9D51"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caps/>
          <w:sz w:val="36"/>
          <w:szCs w:val="36"/>
          <w:rtl/>
          <w:lang w:eastAsia="ar-SA"/>
        </w:rPr>
        <w:t>يليه: رد الشيخ عبدالعزيز بن عبدالله بن جاسر على ملاحظات الشيخ الهندي.</w:t>
      </w:r>
    </w:p>
    <w:p w14:paraId="625924E9"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10E9DB7C"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مناسك الحج</w:t>
      </w:r>
      <w:r w:rsidRPr="00826000">
        <w:rPr>
          <w:rFonts w:ascii="Times New Roman" w:eastAsia="Times New Roman" w:hAnsi="Times New Roman" w:cs="Traditional Arabic"/>
          <w:sz w:val="36"/>
          <w:szCs w:val="36"/>
          <w:rtl/>
          <w:lang w:eastAsia="ar-SA"/>
        </w:rPr>
        <w:t>/ لأبي الحسن علي بن محمد بن بركة التطواني الأندلسي (ت 1120 هـ)؛ دراسة وتحقيق عبدالرؤوف ميلاد عبدالجواد.</w:t>
      </w:r>
    </w:p>
    <w:p w14:paraId="7695D98B"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sz w:val="36"/>
          <w:szCs w:val="36"/>
          <w:rtl/>
          <w:lang w:eastAsia="ar-SA"/>
        </w:rPr>
        <w:t>مجلة العلوم الإنسانية والتطبيقية، جامعة المرقب مج7 ع13 (1444 هـ، 2022 م).</w:t>
      </w:r>
    </w:p>
    <w:p w14:paraId="6DC79DDB"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1DFFDE36"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مناسك الحج</w:t>
      </w:r>
      <w:r w:rsidRPr="00826000">
        <w:rPr>
          <w:rFonts w:ascii="Times New Roman" w:eastAsia="Times New Roman" w:hAnsi="Times New Roman" w:cs="Traditional Arabic"/>
          <w:caps/>
          <w:sz w:val="36"/>
          <w:szCs w:val="36"/>
          <w:rtl/>
          <w:lang w:eastAsia="ar-SA"/>
        </w:rPr>
        <w:t xml:space="preserve">/ شمس الدين محمد بن عمر الحانوتي (ت ١٠١٠ هـ). </w:t>
      </w:r>
    </w:p>
    <w:p w14:paraId="7BFC76A2"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caps/>
          <w:sz w:val="36"/>
          <w:szCs w:val="36"/>
          <w:rtl/>
          <w:lang w:eastAsia="ar-SA"/>
        </w:rPr>
        <w:t>من فصل في جنايات المحرم إلى فصل في زيارة قبر النبي صلى الله عليه وسلم/ ظاهر علي عايد.</w:t>
      </w:r>
    </w:p>
    <w:p w14:paraId="1F602DD3"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ع11 (1447 هـ، آب 2025 م).</w:t>
      </w:r>
    </w:p>
    <w:p w14:paraId="47CAACA0"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454D6013"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مناسك الحج والعمرة</w:t>
      </w:r>
      <w:r w:rsidRPr="00826000">
        <w:rPr>
          <w:rFonts w:ascii="Times New Roman" w:eastAsia="Times New Roman" w:hAnsi="Times New Roman" w:cs="Traditional Arabic"/>
          <w:caps/>
          <w:sz w:val="36"/>
          <w:szCs w:val="36"/>
          <w:rtl/>
          <w:lang w:eastAsia="ar-SA"/>
        </w:rPr>
        <w:t>/ موسى إسماعيل.- البليدة، الجزائر: دار الإمام مالك، 1447 هـ، 2026 م.</w:t>
      </w:r>
    </w:p>
    <w:p w14:paraId="446B8C99"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6CFD9F4C" w14:textId="77777777" w:rsidR="00826000" w:rsidRPr="00826000" w:rsidRDefault="00826000" w:rsidP="00826000">
      <w:pPr>
        <w:ind w:left="0" w:firstLine="0"/>
        <w:jc w:val="both"/>
        <w:rPr>
          <w:rFonts w:ascii="Times New Roman" w:eastAsia="Times New Roman" w:hAnsi="Times New Roman" w:cs="Traditional Arabic"/>
          <w:sz w:val="36"/>
          <w:szCs w:val="36"/>
          <w:lang w:eastAsia="ar-SA"/>
        </w:rPr>
      </w:pPr>
      <w:r w:rsidRPr="00826000">
        <w:rPr>
          <w:rFonts w:ascii="Times New Roman" w:eastAsia="Times New Roman" w:hAnsi="Times New Roman" w:cs="Traditional Arabic"/>
          <w:b/>
          <w:bCs/>
          <w:sz w:val="36"/>
          <w:szCs w:val="36"/>
          <w:rtl/>
          <w:lang w:eastAsia="ar-SA"/>
        </w:rPr>
        <w:t>مناسك الحج والعمرة والمشروع في الزيارة</w:t>
      </w:r>
      <w:r w:rsidRPr="00826000">
        <w:rPr>
          <w:rFonts w:ascii="Times New Roman" w:eastAsia="Times New Roman" w:hAnsi="Times New Roman" w:cs="Traditional Arabic"/>
          <w:sz w:val="36"/>
          <w:szCs w:val="36"/>
          <w:rtl/>
          <w:lang w:eastAsia="ar-SA"/>
        </w:rPr>
        <w:t>/ محمد بن صالح العثيمين (ت 1421هـ).- عنيزة: مؤسسة الشيخ محمد بن صالح العثيمين الخيرية، 1447 هـ، 2026 م.</w:t>
      </w:r>
    </w:p>
    <w:p w14:paraId="58D51F05"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0313D8C3"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t>المنسك الصغير</w:t>
      </w:r>
      <w:r w:rsidRPr="00826000">
        <w:rPr>
          <w:rFonts w:ascii="Times New Roman" w:eastAsia="Times New Roman" w:hAnsi="Times New Roman" w:cs="Traditional Arabic"/>
          <w:caps/>
          <w:sz w:val="36"/>
          <w:szCs w:val="36"/>
          <w:rtl/>
          <w:lang w:eastAsia="ar-SA"/>
        </w:rPr>
        <w:t>/ شمس الدين محمد بن أحمد الخطيب الشربيني (ت 977 هـ)؛ تحقيق علي سعيد علي.- المنصورة: دار اللؤلؤة، 1447 هـ، 2026 م.</w:t>
      </w:r>
    </w:p>
    <w:p w14:paraId="2B6F716E"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p>
    <w:p w14:paraId="6D5F5277" w14:textId="77777777" w:rsidR="00826000" w:rsidRPr="00826000" w:rsidRDefault="00826000" w:rsidP="00826000">
      <w:pPr>
        <w:ind w:left="0" w:firstLine="0"/>
        <w:jc w:val="both"/>
        <w:rPr>
          <w:rFonts w:ascii="Times New Roman" w:eastAsia="Times New Roman" w:hAnsi="Times New Roman" w:cs="Traditional Arabic"/>
          <w:caps/>
          <w:sz w:val="36"/>
          <w:szCs w:val="36"/>
          <w:rtl/>
          <w:lang w:eastAsia="ar-SA"/>
        </w:rPr>
      </w:pPr>
      <w:r w:rsidRPr="00826000">
        <w:rPr>
          <w:rFonts w:ascii="Times New Roman" w:eastAsia="Times New Roman" w:hAnsi="Times New Roman" w:cs="Traditional Arabic"/>
          <w:b/>
          <w:bCs/>
          <w:caps/>
          <w:sz w:val="36"/>
          <w:szCs w:val="36"/>
          <w:rtl/>
          <w:lang w:eastAsia="ar-SA"/>
        </w:rPr>
        <w:lastRenderedPageBreak/>
        <w:t>منسك قاضي الأقاليم عز الدين أبي البركات عبدالعزيز بن علي البكري (ت 846 هـ): عمدة الناسك في معرفة المناسك</w:t>
      </w:r>
      <w:r w:rsidRPr="00826000">
        <w:rPr>
          <w:rFonts w:ascii="Times New Roman" w:eastAsia="Times New Roman" w:hAnsi="Times New Roman" w:cs="Traditional Arabic"/>
          <w:caps/>
          <w:sz w:val="36"/>
          <w:szCs w:val="36"/>
          <w:rtl/>
          <w:lang w:eastAsia="ar-SA"/>
        </w:rPr>
        <w:t>/ تحقيق عبدالرحمن بن عبدالله الصبيح.- مكة المكرمة: دار طيبة الخضراء، 1447 هـ، 2026 م.</w:t>
      </w:r>
    </w:p>
    <w:p w14:paraId="7CEB975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7519C509" w14:textId="77777777" w:rsidR="00826000" w:rsidRPr="00826000" w:rsidRDefault="00826000" w:rsidP="00826000">
      <w:pPr>
        <w:ind w:left="0" w:firstLine="0"/>
        <w:jc w:val="both"/>
        <w:rPr>
          <w:rFonts w:ascii="Aptos" w:eastAsia="Aptos" w:hAnsi="Aptos" w:cs="Traditional Arabic"/>
          <w:sz w:val="36"/>
          <w:szCs w:val="36"/>
          <w:rtl/>
        </w:rPr>
      </w:pPr>
      <w:r w:rsidRPr="00826000">
        <w:rPr>
          <w:rFonts w:ascii="Calibri" w:eastAsia="Calibri" w:hAnsi="Calibri" w:cs="Traditional Arabic"/>
          <w:b/>
          <w:bCs/>
          <w:sz w:val="36"/>
          <w:szCs w:val="36"/>
          <w:rtl/>
        </w:rPr>
        <w:t xml:space="preserve">المنهاج في بيان مناسك الحاج/ </w:t>
      </w:r>
      <w:r w:rsidRPr="00826000">
        <w:rPr>
          <w:rFonts w:ascii="Calibri" w:eastAsia="Calibri" w:hAnsi="Calibri" w:cs="Traditional Arabic"/>
          <w:sz w:val="36"/>
          <w:szCs w:val="36"/>
          <w:rtl/>
        </w:rPr>
        <w:t>محمد بن أحمد بن الحاج القرطبي (ت 529 هـ)؛ تحقيق مروان مصطفى المرتجي.- الدار البيضاء: دار الرشاد الحديثة، 1441 هـ، 2020 م، 673 ص.</w:t>
      </w:r>
    </w:p>
    <w:p w14:paraId="78A8E1C7" w14:textId="77777777" w:rsidR="00826000" w:rsidRPr="00826000" w:rsidRDefault="00826000" w:rsidP="00826000">
      <w:pPr>
        <w:ind w:left="0" w:firstLine="0"/>
        <w:jc w:val="both"/>
        <w:rPr>
          <w:rFonts w:ascii="Aptos" w:eastAsia="Aptos" w:hAnsi="Aptos" w:cs="Traditional Arabic"/>
          <w:sz w:val="36"/>
          <w:szCs w:val="36"/>
          <w:rtl/>
        </w:rPr>
      </w:pPr>
    </w:p>
    <w:p w14:paraId="01EA84B6" w14:textId="77777777" w:rsidR="00826000" w:rsidRPr="00826000" w:rsidRDefault="00826000" w:rsidP="00826000">
      <w:pPr>
        <w:ind w:left="0" w:firstLine="0"/>
        <w:jc w:val="both"/>
        <w:rPr>
          <w:rFonts w:ascii="Times New Roman" w:eastAsia="Times New Roman" w:hAnsi="Times New Roman" w:cs="Traditional Arabic"/>
          <w:b/>
          <w:bCs/>
          <w:sz w:val="36"/>
          <w:szCs w:val="36"/>
          <w:rtl/>
          <w:lang w:eastAsia="ar-SA"/>
        </w:rPr>
      </w:pPr>
      <w:r w:rsidRPr="00826000">
        <w:rPr>
          <w:rFonts w:ascii="Times New Roman" w:eastAsia="Times New Roman" w:hAnsi="Times New Roman" w:cs="Traditional Arabic"/>
          <w:b/>
          <w:bCs/>
          <w:sz w:val="36"/>
          <w:szCs w:val="36"/>
          <w:rtl/>
          <w:lang w:eastAsia="ar-SA"/>
        </w:rPr>
        <w:t>الميسَّر في مناسك حج التمتع والعمرة وآداب الزيارة</w:t>
      </w:r>
      <w:r w:rsidRPr="00826000">
        <w:rPr>
          <w:rFonts w:ascii="Times New Roman" w:eastAsia="Times New Roman" w:hAnsi="Times New Roman" w:cs="Traditional Arabic"/>
          <w:sz w:val="36"/>
          <w:szCs w:val="36"/>
          <w:rtl/>
          <w:lang w:eastAsia="ar-SA"/>
        </w:rPr>
        <w:t>/ سمير هاشم العبيدي.- بغداد: مطبعة أنوار دجلة، 1447 هـ، 2026 م، 72 ص.</w:t>
      </w:r>
    </w:p>
    <w:p w14:paraId="1CF1DF82" w14:textId="77777777" w:rsidR="00826000" w:rsidRPr="00826000" w:rsidRDefault="00826000" w:rsidP="00826000">
      <w:pPr>
        <w:ind w:left="0" w:firstLine="0"/>
        <w:jc w:val="both"/>
        <w:rPr>
          <w:rFonts w:ascii="Times New Roman" w:eastAsia="Times New Roman" w:hAnsi="Times New Roman" w:cs="Traditional Arabic"/>
          <w:b/>
          <w:bCs/>
          <w:sz w:val="36"/>
          <w:szCs w:val="36"/>
          <w:rtl/>
          <w:lang w:eastAsia="ar-SA"/>
        </w:rPr>
      </w:pPr>
    </w:p>
    <w:p w14:paraId="06184A3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100 مسألة في الحج والعمرة</w:t>
      </w:r>
      <w:r w:rsidRPr="00826000">
        <w:rPr>
          <w:rFonts w:ascii="Times New Roman" w:eastAsia="Times New Roman" w:hAnsi="Times New Roman" w:cs="Traditional Arabic"/>
          <w:sz w:val="36"/>
          <w:szCs w:val="36"/>
          <w:rtl/>
          <w:lang w:eastAsia="ar-SA"/>
        </w:rPr>
        <w:t>/ محمد محمود آل خضير.- القاهرة: المكتبة العمرية، 1447 هـ، 2026 م.</w:t>
      </w:r>
    </w:p>
    <w:p w14:paraId="6CE3A4C6"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743531BE"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r w:rsidRPr="00826000">
        <w:rPr>
          <w:rFonts w:ascii="Times New Roman" w:eastAsia="Times New Roman" w:hAnsi="Times New Roman" w:cs="Traditional Arabic"/>
          <w:b/>
          <w:bCs/>
          <w:sz w:val="36"/>
          <w:szCs w:val="36"/>
          <w:rtl/>
          <w:lang w:eastAsia="ar-SA"/>
        </w:rPr>
        <w:t>هداية السالك في أعمال المناسك على مذهب الإمام الشافعي رحمه الله</w:t>
      </w:r>
      <w:r w:rsidRPr="00826000">
        <w:rPr>
          <w:rFonts w:ascii="Times New Roman" w:eastAsia="Times New Roman" w:hAnsi="Times New Roman" w:cs="Traditional Arabic"/>
          <w:sz w:val="36"/>
          <w:szCs w:val="36"/>
          <w:rtl/>
          <w:lang w:eastAsia="ar-SA"/>
        </w:rPr>
        <w:t>/ محمد البيومي بن محمد بن أبي عياشة الدمنهوري (ت 1335 هـ)؛ تحقيق</w:t>
      </w:r>
      <w:r w:rsidRPr="00826000">
        <w:rPr>
          <w:rFonts w:ascii="Times New Roman" w:eastAsia="Times New Roman" w:hAnsi="Times New Roman" w:cs="Traditional Arabic"/>
          <w:b/>
          <w:bCs/>
          <w:sz w:val="36"/>
          <w:szCs w:val="36"/>
          <w:rtl/>
          <w:lang w:eastAsia="ar-SA"/>
        </w:rPr>
        <w:t xml:space="preserve"> </w:t>
      </w:r>
      <w:r w:rsidRPr="00826000">
        <w:rPr>
          <w:rFonts w:ascii="Times New Roman" w:eastAsia="Times New Roman" w:hAnsi="Times New Roman" w:cs="Traditional Arabic"/>
          <w:sz w:val="36"/>
          <w:szCs w:val="36"/>
          <w:rtl/>
          <w:lang w:eastAsia="ar-SA"/>
        </w:rPr>
        <w:t>مهند محمد الجبوري.- القاهرة: دار الصالح، 1447 هـ، 2026 م.</w:t>
      </w:r>
    </w:p>
    <w:p w14:paraId="37C242EE" w14:textId="77777777" w:rsidR="00826000" w:rsidRPr="00826000" w:rsidRDefault="00826000" w:rsidP="00826000">
      <w:pPr>
        <w:ind w:left="0" w:firstLine="0"/>
        <w:jc w:val="both"/>
        <w:rPr>
          <w:rFonts w:ascii="Times New Roman" w:eastAsia="Times New Roman" w:hAnsi="Times New Roman" w:cs="Traditional Arabic"/>
          <w:sz w:val="36"/>
          <w:szCs w:val="36"/>
          <w:rtl/>
          <w:lang w:eastAsia="ar-SA"/>
        </w:rPr>
      </w:pPr>
    </w:p>
    <w:p w14:paraId="3532F88B"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3721E3AD" w14:textId="551C2E8F" w:rsidR="0057035B" w:rsidRPr="007F0A37" w:rsidRDefault="0057035B" w:rsidP="0057035B">
      <w:pPr>
        <w:jc w:val="center"/>
        <w:rPr>
          <w:rFonts w:ascii="Times New Roman" w:eastAsia="Times New Roman" w:hAnsi="Times New Roman" w:cs="Traditional Arabic"/>
          <w:b/>
          <w:bCs/>
          <w:caps/>
          <w:color w:val="0070C0"/>
          <w:sz w:val="36"/>
          <w:szCs w:val="36"/>
          <w:rtl/>
          <w:lang w:eastAsia="ar-SA"/>
        </w:rPr>
      </w:pPr>
      <w:r w:rsidRPr="007F0A37">
        <w:rPr>
          <w:rFonts w:ascii="Times New Roman" w:eastAsia="Times New Roman" w:hAnsi="Times New Roman" w:cs="Traditional Arabic"/>
          <w:b/>
          <w:bCs/>
          <w:caps/>
          <w:color w:val="0070C0"/>
          <w:sz w:val="36"/>
          <w:szCs w:val="36"/>
          <w:rtl/>
          <w:lang w:eastAsia="ar-SA"/>
        </w:rPr>
        <w:lastRenderedPageBreak/>
        <w:t>المعاملات</w:t>
      </w:r>
    </w:p>
    <w:p w14:paraId="2A2839B8" w14:textId="77777777" w:rsidR="0057035B" w:rsidRPr="0057035B" w:rsidRDefault="0057035B" w:rsidP="0057035B">
      <w:pPr>
        <w:jc w:val="left"/>
        <w:rPr>
          <w:rFonts w:ascii="Times New Roman" w:eastAsia="Times New Roman" w:hAnsi="Times New Roman" w:cs="Traditional Arabic"/>
          <w:b/>
          <w:bCs/>
          <w:caps/>
          <w:color w:val="FF0000"/>
          <w:sz w:val="36"/>
          <w:szCs w:val="36"/>
          <w:rtl/>
          <w:lang w:eastAsia="ar-SA"/>
        </w:rPr>
      </w:pPr>
    </w:p>
    <w:p w14:paraId="643B0176" w14:textId="77777777" w:rsidR="0057035B" w:rsidRPr="0057035B" w:rsidRDefault="0057035B" w:rsidP="0057035B">
      <w:pPr>
        <w:jc w:val="left"/>
        <w:rPr>
          <w:rFonts w:ascii="Calibri" w:eastAsia="Calibri" w:hAnsi="Calibri" w:cs="Arial"/>
          <w:b/>
          <w:bCs/>
          <w:color w:val="FF0000"/>
          <w:rtl/>
        </w:rPr>
      </w:pPr>
      <w:r w:rsidRPr="0057035B">
        <w:rPr>
          <w:rFonts w:ascii="Times New Roman" w:eastAsia="Times New Roman" w:hAnsi="Times New Roman" w:cs="Traditional Arabic"/>
          <w:b/>
          <w:bCs/>
          <w:caps/>
          <w:color w:val="FF0000"/>
          <w:sz w:val="36"/>
          <w:szCs w:val="36"/>
          <w:rtl/>
          <w:lang w:eastAsia="ar-SA"/>
        </w:rPr>
        <w:t>المعاملات (عام، وخاص)</w:t>
      </w:r>
    </w:p>
    <w:p w14:paraId="46B3FFDB" w14:textId="77777777" w:rsidR="0057035B" w:rsidRPr="0057035B" w:rsidRDefault="0057035B" w:rsidP="0057035B">
      <w:pPr>
        <w:ind w:left="0" w:firstLine="0"/>
        <w:jc w:val="both"/>
        <w:rPr>
          <w:rFonts w:ascii="Times New Roman" w:eastAsia="Times New Roman" w:hAnsi="Times New Roman" w:cs="Traditional Arabic"/>
          <w:caps/>
          <w:kern w:val="2"/>
          <w:sz w:val="36"/>
          <w:szCs w:val="36"/>
          <w:rtl/>
          <w:lang w:eastAsia="ar-SA"/>
          <w14:ligatures w14:val="standardContextual"/>
        </w:rPr>
      </w:pPr>
      <w:r w:rsidRPr="0057035B">
        <w:rPr>
          <w:rFonts w:ascii="Times New Roman" w:eastAsia="Times New Roman" w:hAnsi="Times New Roman" w:cs="Traditional Arabic"/>
          <w:b/>
          <w:bCs/>
          <w:caps/>
          <w:kern w:val="2"/>
          <w:sz w:val="36"/>
          <w:szCs w:val="36"/>
          <w:rtl/>
          <w:lang w:eastAsia="ar-SA"/>
          <w14:ligatures w14:val="standardContextual"/>
        </w:rPr>
        <w:t>آداب المعاشرات: في الآداب العامة والكسب والمعاش والإنفاق</w:t>
      </w:r>
      <w:r w:rsidRPr="0057035B">
        <w:rPr>
          <w:rFonts w:ascii="Times New Roman" w:eastAsia="Times New Roman" w:hAnsi="Times New Roman" w:cs="Traditional Arabic"/>
          <w:caps/>
          <w:kern w:val="2"/>
          <w:sz w:val="36"/>
          <w:szCs w:val="36"/>
          <w:rtl/>
          <w:lang w:eastAsia="ar-SA"/>
          <w14:ligatures w14:val="standardContextual"/>
        </w:rPr>
        <w:t>/ محمد وسام الدين.- المنصورة: دار اللؤلؤة، 1447 هـ، 2026 م.</w:t>
      </w:r>
    </w:p>
    <w:p w14:paraId="026B554C" w14:textId="77777777" w:rsidR="0057035B" w:rsidRPr="0057035B" w:rsidRDefault="0057035B" w:rsidP="0057035B">
      <w:pPr>
        <w:ind w:left="0" w:firstLine="0"/>
        <w:jc w:val="both"/>
        <w:rPr>
          <w:rFonts w:ascii="Times New Roman" w:eastAsia="Times New Roman" w:hAnsi="Times New Roman" w:cs="Traditional Arabic"/>
          <w:caps/>
          <w:kern w:val="2"/>
          <w:sz w:val="36"/>
          <w:szCs w:val="36"/>
          <w:rtl/>
          <w:lang w:eastAsia="ar-SA"/>
          <w14:ligatures w14:val="standardContextual"/>
        </w:rPr>
      </w:pPr>
    </w:p>
    <w:p w14:paraId="5ACB794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أثر الاجتهاد المصلحي في المعاملات المالية الإلكترونية: نماذج مختارة</w:t>
      </w:r>
      <w:r w:rsidRPr="0057035B">
        <w:rPr>
          <w:rFonts w:ascii="Times New Roman" w:eastAsia="Times New Roman" w:hAnsi="Times New Roman" w:cs="Traditional Arabic"/>
          <w:sz w:val="36"/>
          <w:szCs w:val="36"/>
          <w:rtl/>
          <w:lang w:eastAsia="ar-SA"/>
        </w:rPr>
        <w:t>/ جمال باهي.-  الوادي، الجزائر: جامعة حمه لخضر، 1447 هـ، 2026 م (ماجستير).</w:t>
      </w:r>
    </w:p>
    <w:p w14:paraId="4AF7CCAA"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1F7380FC"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أثر الإقرار بالوسائل الحديثة في المعاملات المالية المعاصرة/ </w:t>
      </w:r>
      <w:r w:rsidRPr="0057035B">
        <w:rPr>
          <w:rFonts w:ascii="Times New Roman" w:eastAsia="Times New Roman" w:hAnsi="Times New Roman" w:cs="Traditional Arabic"/>
          <w:sz w:val="36"/>
          <w:szCs w:val="36"/>
          <w:rtl/>
          <w:lang w:eastAsia="ar-SA"/>
        </w:rPr>
        <w:t>إسحاق سعيد غدير.-كركوك: جامعة كركوك، 1444 هـ، 2023 م (ماجستير).</w:t>
      </w:r>
    </w:p>
    <w:p w14:paraId="2D27F440"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70D217A2" w14:textId="77777777" w:rsidR="0057035B" w:rsidRPr="0057035B" w:rsidRDefault="0057035B" w:rsidP="0057035B">
      <w:pPr>
        <w:ind w:left="0" w:firstLine="0"/>
        <w:jc w:val="both"/>
        <w:rPr>
          <w:rFonts w:ascii="Calibri" w:eastAsia="Calibri" w:hAnsi="Calibri" w:cs="Traditional Arabic"/>
          <w:b/>
          <w:bCs/>
          <w:sz w:val="36"/>
          <w:szCs w:val="36"/>
          <w:rtl/>
        </w:rPr>
      </w:pPr>
      <w:r w:rsidRPr="0057035B">
        <w:rPr>
          <w:rFonts w:ascii="Times New Roman" w:eastAsia="Times New Roman" w:hAnsi="Times New Roman" w:cs="Traditional Arabic"/>
          <w:b/>
          <w:bCs/>
          <w:sz w:val="36"/>
          <w:szCs w:val="36"/>
          <w:rtl/>
          <w:lang w:eastAsia="ar-SA"/>
        </w:rPr>
        <w:t xml:space="preserve">أثر القرائن الفقهية في ترجيح قول أحد المتداعين في أبواب المعاملات المالية وتطبيقاتها القضائية/ </w:t>
      </w:r>
      <w:r w:rsidRPr="0057035B">
        <w:rPr>
          <w:rFonts w:ascii="Times New Roman" w:eastAsia="Times New Roman" w:hAnsi="Times New Roman" w:cs="Traditional Arabic"/>
          <w:sz w:val="36"/>
          <w:szCs w:val="36"/>
          <w:rtl/>
          <w:lang w:eastAsia="ar-SA"/>
        </w:rPr>
        <w:t>عبدالرحمن بن محمد الحميّد.-</w:t>
      </w:r>
      <w:r w:rsidRPr="0057035B">
        <w:rPr>
          <w:rFonts w:ascii="Times New Roman" w:eastAsia="Times New Roman" w:hAnsi="Times New Roman" w:cs="Traditional Arabic"/>
          <w:b/>
          <w:bCs/>
          <w:sz w:val="36"/>
          <w:szCs w:val="36"/>
          <w:rtl/>
          <w:lang w:eastAsia="ar-SA"/>
        </w:rPr>
        <w:t xml:space="preserve"> </w:t>
      </w:r>
      <w:r w:rsidRPr="0057035B">
        <w:rPr>
          <w:rFonts w:ascii="Calibri" w:eastAsia="Calibri" w:hAnsi="Calibri" w:cs="Traditional Arabic"/>
          <w:sz w:val="36"/>
          <w:szCs w:val="36"/>
          <w:rtl/>
        </w:rPr>
        <w:t>الرياض: المعهد العالي للقضاء، 1445 هـ، 2024 م (دكتوراه).</w:t>
      </w:r>
    </w:p>
    <w:p w14:paraId="46E1A0A1"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58DC2737"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الإجارة وأحكامها في الشريعة الإسلامية/ </w:t>
      </w:r>
      <w:r w:rsidRPr="0057035B">
        <w:rPr>
          <w:rFonts w:ascii="Times New Roman" w:eastAsia="Times New Roman" w:hAnsi="Times New Roman" w:cs="Traditional Arabic"/>
          <w:sz w:val="36"/>
          <w:szCs w:val="36"/>
          <w:rtl/>
          <w:lang w:eastAsia="ar-SA"/>
        </w:rPr>
        <w:t>معزز إسكندر الحديثي.- عمّان: دار أمجد للنشر، 1448 هـ، 2026 م.</w:t>
      </w:r>
    </w:p>
    <w:p w14:paraId="10D943F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7A106205"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إجراءات نقل الملكیة في ضوء آراء الفقهاء والتشريع وأحكام القضاء</w:t>
      </w:r>
      <w:r w:rsidRPr="0057035B">
        <w:rPr>
          <w:rFonts w:ascii="Times New Roman" w:eastAsia="Times New Roman" w:hAnsi="Times New Roman" w:cs="Traditional Arabic"/>
          <w:caps/>
          <w:sz w:val="36"/>
          <w:szCs w:val="36"/>
          <w:rtl/>
          <w:lang w:eastAsia="ar-SA"/>
        </w:rPr>
        <w:t>/ أشرف أحمد عبدالوهاب، إبراهيم سيد أحمد.- القاهرة: دار العدالة للنشر، 1447 هـ، 2026 م.</w:t>
      </w:r>
    </w:p>
    <w:p w14:paraId="618D421D"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7DEC92AA" w14:textId="77777777" w:rsidR="00CC2203" w:rsidRPr="0057035B" w:rsidRDefault="00CC2203" w:rsidP="00CC2203">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أحكام الأراضي البيضاء: دراسة فقهية مقارنة بالقانون/ </w:t>
      </w:r>
      <w:r w:rsidRPr="0057035B">
        <w:rPr>
          <w:rFonts w:ascii="Times New Roman" w:eastAsia="Times New Roman" w:hAnsi="Times New Roman" w:cs="Traditional Arabic"/>
          <w:sz w:val="36"/>
          <w:szCs w:val="36"/>
          <w:rtl/>
          <w:lang w:eastAsia="ar-SA"/>
        </w:rPr>
        <w:t>خالد بن عبدالعزيز الشهري.-</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كوالالمبور: جامعة المدينة العالمية، 1441 هـ، 2020 م (دكتوراه).</w:t>
      </w:r>
    </w:p>
    <w:p w14:paraId="77C386CE" w14:textId="77777777" w:rsidR="00CC2203" w:rsidRPr="0057035B" w:rsidRDefault="00CC2203" w:rsidP="00CC2203">
      <w:pPr>
        <w:ind w:left="0" w:firstLine="0"/>
        <w:jc w:val="both"/>
        <w:rPr>
          <w:rFonts w:ascii="Times New Roman" w:eastAsia="Times New Roman" w:hAnsi="Times New Roman" w:cs="Traditional Arabic"/>
          <w:b/>
          <w:bCs/>
          <w:sz w:val="36"/>
          <w:szCs w:val="36"/>
          <w:rtl/>
          <w:lang w:eastAsia="ar-SA"/>
        </w:rPr>
      </w:pPr>
    </w:p>
    <w:p w14:paraId="032E4CBF"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lastRenderedPageBreak/>
        <w:t>أحكام الاستحقاقات التقاعدية في الفقه الإسلامي: دراسة في ضوء قانون التقاعد العراقي الموحد</w:t>
      </w:r>
      <w:r w:rsidRPr="0057035B">
        <w:rPr>
          <w:rFonts w:ascii="Times New Roman" w:eastAsia="Times New Roman" w:hAnsi="Times New Roman" w:cs="Traditional Arabic"/>
          <w:sz w:val="36"/>
          <w:szCs w:val="36"/>
          <w:rtl/>
          <w:lang w:eastAsia="ar-SA"/>
        </w:rPr>
        <w:t>/ صبا حكمت أمين.- كركوك: جامعة كركوك، 1443 هـ، 2022 م (ماجستير).</w:t>
      </w:r>
    </w:p>
    <w:p w14:paraId="2242F8AE"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7E4AF504"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r w:rsidRPr="0057035B">
        <w:rPr>
          <w:rFonts w:ascii="Times New Roman" w:eastAsia="Times New Roman" w:hAnsi="Times New Roman" w:cs="Traditional Arabic"/>
          <w:b/>
          <w:bCs/>
          <w:caps/>
          <w:sz w:val="36"/>
          <w:szCs w:val="36"/>
          <w:rtl/>
          <w:lang w:eastAsia="ar-SA"/>
        </w:rPr>
        <w:t xml:space="preserve">أحكام شركات اقتسام الوقت: دراسة فقهية قانونية/ </w:t>
      </w:r>
      <w:r w:rsidRPr="0057035B">
        <w:rPr>
          <w:rFonts w:ascii="Times New Roman" w:eastAsia="Times New Roman" w:hAnsi="Times New Roman" w:cs="Traditional Arabic"/>
          <w:caps/>
          <w:sz w:val="36"/>
          <w:szCs w:val="36"/>
          <w:rtl/>
          <w:lang w:eastAsia="ar-SA"/>
        </w:rPr>
        <w:t xml:space="preserve">سامي أحمد العبيد.- </w:t>
      </w:r>
      <w:r w:rsidRPr="0057035B">
        <w:rPr>
          <w:rFonts w:ascii="Times New Roman" w:eastAsia="Times New Roman" w:hAnsi="Times New Roman" w:cs="Traditional Arabic"/>
          <w:sz w:val="36"/>
          <w:szCs w:val="36"/>
          <w:rtl/>
        </w:rPr>
        <w:t>كوالالمبور: جامعة المدينة العالمية، 1443 هـ، 2021 م (ماجستير).</w:t>
      </w:r>
    </w:p>
    <w:p w14:paraId="1CA68813"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p>
    <w:p w14:paraId="3BBF10DA"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أحكام الضمان العيني والشخصي</w:t>
      </w:r>
      <w:r w:rsidRPr="0057035B">
        <w:rPr>
          <w:rFonts w:ascii="Times New Roman" w:eastAsia="Times New Roman" w:hAnsi="Times New Roman" w:cs="Traditional Arabic"/>
          <w:caps/>
          <w:sz w:val="36"/>
          <w:szCs w:val="36"/>
          <w:rtl/>
          <w:lang w:eastAsia="ar-SA"/>
        </w:rPr>
        <w:t>/ صالح بن إبراهيم الحصين.- ط3.- الدمام: مكتبة المتنبي، 1445 هـ، 2023 م، 276 ص.</w:t>
      </w:r>
    </w:p>
    <w:p w14:paraId="2BF64DC5"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2312387D"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أحكام الطوارئ في عقود المعاوضات المالية</w:t>
      </w:r>
      <w:r w:rsidRPr="0057035B">
        <w:rPr>
          <w:rFonts w:ascii="Times New Roman" w:eastAsia="Times New Roman" w:hAnsi="Times New Roman" w:cs="Traditional Arabic"/>
          <w:sz w:val="36"/>
          <w:szCs w:val="36"/>
          <w:rtl/>
          <w:lang w:eastAsia="ar-SA"/>
        </w:rPr>
        <w:t>/ سعيد بن مسفر الوادعي.- الرياض: مكتبة التوبة، 1440 هـ، 2019 م.</w:t>
      </w:r>
    </w:p>
    <w:p w14:paraId="0D0DD68D"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66EC891B"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r w:rsidRPr="0057035B">
        <w:rPr>
          <w:rFonts w:ascii="Times New Roman" w:eastAsia="Times New Roman" w:hAnsi="Times New Roman" w:cs="Traditional Arabic"/>
          <w:b/>
          <w:bCs/>
          <w:kern w:val="2"/>
          <w:sz w:val="36"/>
          <w:szCs w:val="36"/>
          <w:rtl/>
          <w:lang w:eastAsia="ar-SA"/>
          <w14:ligatures w14:val="standardContextual"/>
        </w:rPr>
        <w:t>أحكام العلامات التجارية ووسائل حمايتها: دراسة فقهية مقارنة بالقانون الأفغاني</w:t>
      </w:r>
      <w:r w:rsidRPr="0057035B">
        <w:rPr>
          <w:rFonts w:ascii="Times New Roman" w:eastAsia="Times New Roman" w:hAnsi="Times New Roman" w:cs="Traditional Arabic"/>
          <w:kern w:val="2"/>
          <w:sz w:val="36"/>
          <w:szCs w:val="36"/>
          <w:rtl/>
          <w:lang w:eastAsia="ar-SA"/>
          <w14:ligatures w14:val="standardContextual"/>
        </w:rPr>
        <w:t>/ وكيل الرحمن نيكمنش.- القاهرة: جامعة الأزهر، 1447 هـ، 2026 م (ماجستير).</w:t>
      </w:r>
    </w:p>
    <w:p w14:paraId="1B54BF41"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p>
    <w:p w14:paraId="73B9E00F" w14:textId="77777777" w:rsidR="00CD44F6" w:rsidRPr="0057035B" w:rsidRDefault="00CD44F6" w:rsidP="00CD44F6">
      <w:pPr>
        <w:ind w:left="0" w:firstLine="0"/>
        <w:jc w:val="both"/>
        <w:rPr>
          <w:rFonts w:ascii="Times New Roman" w:eastAsia="Times New Roman" w:hAnsi="Times New Roman" w:cs="Traditional Arabic"/>
          <w:b/>
          <w:bCs/>
          <w:caps/>
          <w:sz w:val="36"/>
          <w:szCs w:val="36"/>
          <w:rtl/>
          <w:lang w:eastAsia="ar-SA"/>
        </w:rPr>
      </w:pPr>
      <w:r w:rsidRPr="0057035B">
        <w:rPr>
          <w:rFonts w:ascii="Times New Roman" w:eastAsia="Times New Roman" w:hAnsi="Times New Roman" w:cs="Traditional Arabic"/>
          <w:b/>
          <w:bCs/>
          <w:caps/>
          <w:sz w:val="36"/>
          <w:szCs w:val="36"/>
          <w:rtl/>
          <w:lang w:eastAsia="ar-SA"/>
        </w:rPr>
        <w:t xml:space="preserve">الأحكام الفقهية المندرجة تحت قاعدة الحوالة بين البيع والاستيفاء: دراسة مقارنة وتطبيقات الحوالة في العصر الحديث/ </w:t>
      </w:r>
      <w:r w:rsidRPr="0057035B">
        <w:rPr>
          <w:rFonts w:ascii="Times New Roman" w:eastAsia="Times New Roman" w:hAnsi="Times New Roman" w:cs="Traditional Arabic"/>
          <w:caps/>
          <w:sz w:val="36"/>
          <w:szCs w:val="36"/>
          <w:rtl/>
          <w:lang w:eastAsia="ar-SA"/>
        </w:rPr>
        <w:t>سيد محمد سبيح.-</w:t>
      </w:r>
      <w:r w:rsidRPr="0057035B">
        <w:rPr>
          <w:rFonts w:ascii="Times New Roman" w:eastAsia="Times New Roman" w:hAnsi="Times New Roman" w:cs="Traditional Arabic"/>
          <w:sz w:val="36"/>
          <w:szCs w:val="36"/>
          <w:rtl/>
        </w:rPr>
        <w:t xml:space="preserve"> كوالالمبور: جامعة المدينة العالمية، 1445 هـ، 2023 م (ماجستير).</w:t>
      </w:r>
    </w:p>
    <w:p w14:paraId="3CD587E6" w14:textId="77777777" w:rsidR="00CD44F6" w:rsidRPr="0057035B" w:rsidRDefault="00CD44F6" w:rsidP="00CD44F6">
      <w:pPr>
        <w:ind w:left="0" w:firstLine="0"/>
        <w:jc w:val="both"/>
        <w:rPr>
          <w:rFonts w:ascii="Times New Roman" w:eastAsia="Times New Roman" w:hAnsi="Times New Roman" w:cs="Traditional Arabic"/>
          <w:b/>
          <w:bCs/>
          <w:caps/>
          <w:sz w:val="36"/>
          <w:szCs w:val="36"/>
          <w:rtl/>
          <w:lang w:eastAsia="ar-SA"/>
        </w:rPr>
      </w:pPr>
    </w:p>
    <w:p w14:paraId="1D39F06A" w14:textId="77777777" w:rsidR="0057035B" w:rsidRPr="0057035B" w:rsidRDefault="0057035B" w:rsidP="0057035B">
      <w:pPr>
        <w:ind w:left="0" w:firstLine="0"/>
        <w:jc w:val="both"/>
        <w:rPr>
          <w:rFonts w:ascii="Calibri" w:eastAsia="Calibri" w:hAnsi="Calibri" w:cs="Traditional Arabic"/>
          <w:b/>
          <w:bCs/>
          <w:sz w:val="36"/>
          <w:szCs w:val="36"/>
          <w:rtl/>
        </w:rPr>
      </w:pPr>
      <w:r w:rsidRPr="0057035B">
        <w:rPr>
          <w:rFonts w:ascii="Times New Roman" w:eastAsia="Times New Roman" w:hAnsi="Times New Roman" w:cs="Traditional Arabic"/>
          <w:b/>
          <w:bCs/>
          <w:sz w:val="36"/>
          <w:szCs w:val="36"/>
          <w:rtl/>
          <w:lang w:eastAsia="ar-SA"/>
        </w:rPr>
        <w:t xml:space="preserve">أحكام لجنة المراجعة في الشركة المساهمة بالمملكة العربية السعودية نظامًا وفقهًا/ </w:t>
      </w:r>
      <w:r w:rsidRPr="0057035B">
        <w:rPr>
          <w:rFonts w:ascii="Times New Roman" w:eastAsia="Times New Roman" w:hAnsi="Times New Roman" w:cs="Traditional Arabic"/>
          <w:sz w:val="36"/>
          <w:szCs w:val="36"/>
          <w:rtl/>
          <w:lang w:eastAsia="ar-SA"/>
        </w:rPr>
        <w:t>إبراهيم بن سعد الشهراني.-</w:t>
      </w:r>
      <w:r w:rsidRPr="0057035B">
        <w:rPr>
          <w:rFonts w:ascii="Times New Roman" w:eastAsia="Times New Roman" w:hAnsi="Times New Roman" w:cs="Traditional Arabic"/>
          <w:b/>
          <w:bCs/>
          <w:sz w:val="36"/>
          <w:szCs w:val="36"/>
          <w:rtl/>
          <w:lang w:eastAsia="ar-SA"/>
        </w:rPr>
        <w:t xml:space="preserve"> </w:t>
      </w:r>
      <w:r w:rsidRPr="0057035B">
        <w:rPr>
          <w:rFonts w:ascii="Calibri" w:eastAsia="Calibri" w:hAnsi="Calibri" w:cs="Traditional Arabic"/>
          <w:sz w:val="36"/>
          <w:szCs w:val="36"/>
          <w:rtl/>
        </w:rPr>
        <w:t>الرياض: المعهد العالي للقضاء، 1445 هـ، 2024 م (دكتوراه).</w:t>
      </w:r>
    </w:p>
    <w:p w14:paraId="52C8D724" w14:textId="77777777" w:rsidR="0057035B" w:rsidRPr="0057035B" w:rsidRDefault="0057035B" w:rsidP="0057035B">
      <w:pPr>
        <w:ind w:left="0" w:firstLine="0"/>
        <w:jc w:val="both"/>
        <w:rPr>
          <w:rFonts w:ascii="Calibri" w:eastAsia="Calibri" w:hAnsi="Calibri" w:cs="Traditional Arabic"/>
          <w:b/>
          <w:bCs/>
          <w:sz w:val="36"/>
          <w:szCs w:val="36"/>
          <w:rtl/>
        </w:rPr>
      </w:pPr>
    </w:p>
    <w:p w14:paraId="7DF2689A"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الأحكام المتعلقة بالشركات المتعددة الجنسيات: دراسة فقهية تطبيقية مقارنة بالقانون الدولي</w:t>
      </w:r>
      <w:r w:rsidRPr="0057035B">
        <w:rPr>
          <w:rFonts w:ascii="Calibri" w:eastAsia="Calibri" w:hAnsi="Calibri" w:cs="Traditional Arabic"/>
          <w:sz w:val="36"/>
          <w:szCs w:val="36"/>
          <w:rtl/>
        </w:rPr>
        <w:t>/ نور الدين الأمويو عبدالرحيم.- الرياض: المعهد العالي للقضاء، 1447 هـ، 2025 م (دكتوراه).</w:t>
      </w:r>
    </w:p>
    <w:p w14:paraId="57A3C4B2" w14:textId="77777777" w:rsidR="0057035B" w:rsidRPr="0057035B" w:rsidRDefault="0057035B" w:rsidP="0057035B">
      <w:pPr>
        <w:ind w:left="0" w:firstLine="0"/>
        <w:jc w:val="both"/>
        <w:rPr>
          <w:rFonts w:ascii="Calibri" w:eastAsia="Calibri" w:hAnsi="Calibri" w:cs="Traditional Arabic"/>
          <w:b/>
          <w:bCs/>
          <w:sz w:val="36"/>
          <w:szCs w:val="36"/>
          <w:rtl/>
        </w:rPr>
      </w:pPr>
    </w:p>
    <w:p w14:paraId="40BDB81B" w14:textId="77777777" w:rsidR="0057035B" w:rsidRPr="0057035B" w:rsidRDefault="0057035B" w:rsidP="0057035B">
      <w:pPr>
        <w:ind w:left="0" w:firstLine="0"/>
        <w:jc w:val="both"/>
        <w:rPr>
          <w:rFonts w:ascii="Traditional Arabic" w:eastAsia="Calibri" w:hAnsi="Traditional Arabic" w:cs="Traditional Arabic"/>
          <w:sz w:val="36"/>
          <w:szCs w:val="36"/>
        </w:rPr>
      </w:pPr>
      <w:r w:rsidRPr="0057035B">
        <w:rPr>
          <w:rFonts w:ascii="Traditional Arabic" w:eastAsia="Calibri" w:hAnsi="Traditional Arabic" w:cs="Traditional Arabic"/>
          <w:b/>
          <w:bCs/>
          <w:sz w:val="36"/>
          <w:szCs w:val="36"/>
          <w:rtl/>
        </w:rPr>
        <w:t>أحكام معاملات البطاقة الائتمانية في الولايات المتحدة الأمريكية في ميزان الشريعة الإسلامية</w:t>
      </w:r>
      <w:r w:rsidRPr="0057035B">
        <w:rPr>
          <w:rFonts w:ascii="Traditional Arabic" w:eastAsia="Calibri" w:hAnsi="Traditional Arabic" w:cs="Traditional Arabic"/>
          <w:sz w:val="36"/>
          <w:szCs w:val="36"/>
          <w:rtl/>
        </w:rPr>
        <w:t>/</w:t>
      </w:r>
      <w:r w:rsidRPr="0057035B">
        <w:rPr>
          <w:rFonts w:ascii="Aptos" w:eastAsia="Aptos" w:hAnsi="Aptos" w:cs="Arial"/>
          <w:rtl/>
        </w:rPr>
        <w:t xml:space="preserve"> </w:t>
      </w:r>
      <w:r w:rsidRPr="0057035B">
        <w:rPr>
          <w:rFonts w:ascii="Traditional Arabic" w:eastAsia="Calibri" w:hAnsi="Traditional Arabic" w:cs="Traditional Arabic"/>
          <w:sz w:val="36"/>
          <w:szCs w:val="36"/>
          <w:rtl/>
        </w:rPr>
        <w:t xml:space="preserve">يحيى عبداللطيف لبابيدي.- </w:t>
      </w:r>
      <w:r w:rsidRPr="0057035B">
        <w:rPr>
          <w:rFonts w:ascii="Times New Roman" w:eastAsia="Times New Roman" w:hAnsi="Times New Roman" w:cs="Traditional Arabic"/>
          <w:caps/>
          <w:sz w:val="36"/>
          <w:szCs w:val="36"/>
          <w:rtl/>
          <w:lang w:eastAsia="ar-SA"/>
        </w:rPr>
        <w:t>كوالالمبور: جامعة المدينة العالمية، 1443 هـ، 2021 م (ماجستير).</w:t>
      </w:r>
    </w:p>
    <w:p w14:paraId="494CBCAC" w14:textId="77777777" w:rsidR="0057035B" w:rsidRPr="0057035B" w:rsidRDefault="0057035B" w:rsidP="0057035B">
      <w:pPr>
        <w:ind w:left="0" w:firstLine="0"/>
        <w:jc w:val="both"/>
        <w:rPr>
          <w:rFonts w:ascii="Traditional Arabic" w:eastAsia="Calibri" w:hAnsi="Traditional Arabic" w:cs="Traditional Arabic"/>
          <w:sz w:val="36"/>
          <w:szCs w:val="36"/>
          <w:rtl/>
        </w:rPr>
      </w:pPr>
    </w:p>
    <w:p w14:paraId="1FEEFCA9"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أحكام الملكية في الفقه الإسلامي وفي نظام المعاملات المدنية السعودي: دراسة مقارنة/ </w:t>
      </w:r>
      <w:r w:rsidRPr="0057035B">
        <w:rPr>
          <w:rFonts w:ascii="Times New Roman" w:eastAsia="Times New Roman" w:hAnsi="Times New Roman" w:cs="Traditional Arabic"/>
          <w:sz w:val="36"/>
          <w:szCs w:val="36"/>
          <w:rtl/>
          <w:lang w:eastAsia="ar-SA"/>
        </w:rPr>
        <w:t>مفلح بن ربيعان القحطاني، بهاء الدين العلايلي.- ط5.- دار الإجادة، 1446 هـ، 2025 م، 320 ص.</w:t>
      </w:r>
    </w:p>
    <w:p w14:paraId="2E5FA1A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25C88D35"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أحكام المنازعات الضريبية وطرق فضّها في الفقه والنظام</w:t>
      </w:r>
      <w:r w:rsidRPr="0057035B">
        <w:rPr>
          <w:rFonts w:ascii="Calibri" w:eastAsia="Calibri" w:hAnsi="Calibri" w:cs="Traditional Arabic"/>
          <w:sz w:val="36"/>
          <w:szCs w:val="36"/>
          <w:rtl/>
        </w:rPr>
        <w:t>/ حسام عبدالرحمن معروف.- الرياض: المعهد العالي للقضاء، 1447 هـ، 2026 م (دكتوراه).</w:t>
      </w:r>
    </w:p>
    <w:p w14:paraId="19DDFD6D" w14:textId="77777777" w:rsidR="0057035B" w:rsidRPr="0057035B" w:rsidRDefault="0057035B" w:rsidP="0057035B">
      <w:pPr>
        <w:ind w:left="0" w:firstLine="0"/>
        <w:jc w:val="both"/>
        <w:rPr>
          <w:rFonts w:ascii="Calibri" w:eastAsia="Calibri" w:hAnsi="Calibri" w:cs="Traditional Arabic"/>
          <w:sz w:val="36"/>
          <w:szCs w:val="36"/>
          <w:rtl/>
        </w:rPr>
      </w:pPr>
    </w:p>
    <w:p w14:paraId="745009E6" w14:textId="77777777" w:rsidR="0057035B" w:rsidRPr="0057035B" w:rsidRDefault="0057035B" w:rsidP="0057035B">
      <w:pPr>
        <w:ind w:left="0" w:firstLine="0"/>
        <w:jc w:val="both"/>
        <w:rPr>
          <w:rFonts w:ascii="Times New Roman" w:eastAsia="Times New Roman" w:hAnsi="Times New Roman" w:cs="Traditional Arabic"/>
          <w:sz w:val="36"/>
          <w:szCs w:val="36"/>
          <w:rtl/>
        </w:rPr>
      </w:pPr>
      <w:r w:rsidRPr="0057035B">
        <w:rPr>
          <w:rFonts w:ascii="Times New Roman" w:eastAsia="Times New Roman" w:hAnsi="Times New Roman" w:cs="Traditional Arabic"/>
          <w:b/>
          <w:bCs/>
          <w:caps/>
          <w:sz w:val="36"/>
          <w:szCs w:val="36"/>
          <w:rtl/>
          <w:lang w:eastAsia="ar-SA"/>
        </w:rPr>
        <w:t xml:space="preserve">أحكام النوازل الفقهية المعاصرة في ضوء الاجتهاد المقاصدي: المعاملات المالية أنموذجًا/ </w:t>
      </w:r>
      <w:r w:rsidRPr="0057035B">
        <w:rPr>
          <w:rFonts w:ascii="Times New Roman" w:eastAsia="Times New Roman" w:hAnsi="Times New Roman" w:cs="Traditional Arabic"/>
          <w:caps/>
          <w:sz w:val="36"/>
          <w:szCs w:val="36"/>
          <w:rtl/>
          <w:lang w:eastAsia="ar-SA"/>
        </w:rPr>
        <w:t>سهيل صابر المبروك.-</w:t>
      </w:r>
      <w:r w:rsidRPr="0057035B">
        <w:rPr>
          <w:rFonts w:ascii="Times New Roman" w:eastAsia="Times New Roman" w:hAnsi="Times New Roman" w:cs="Traditional Arabic"/>
          <w:b/>
          <w:bCs/>
          <w:caps/>
          <w:sz w:val="36"/>
          <w:szCs w:val="36"/>
          <w:rtl/>
          <w:lang w:eastAsia="ar-SA"/>
        </w:rPr>
        <w:t xml:space="preserve"> </w:t>
      </w:r>
      <w:r w:rsidRPr="0057035B">
        <w:rPr>
          <w:rFonts w:ascii="Times New Roman" w:eastAsia="Times New Roman" w:hAnsi="Times New Roman" w:cs="Traditional Arabic"/>
          <w:sz w:val="36"/>
          <w:szCs w:val="36"/>
          <w:rtl/>
        </w:rPr>
        <w:t>كوالالمبور: جامعة المدينة العالمية، 1445 هـ، 2024 م (ماجستير).</w:t>
      </w:r>
    </w:p>
    <w:p w14:paraId="3D98AB73" w14:textId="77777777" w:rsidR="0057035B" w:rsidRPr="0057035B" w:rsidRDefault="0057035B" w:rsidP="0057035B">
      <w:pPr>
        <w:ind w:left="0" w:firstLine="0"/>
        <w:jc w:val="both"/>
        <w:rPr>
          <w:rFonts w:ascii="Times New Roman" w:eastAsia="Times New Roman" w:hAnsi="Times New Roman" w:cs="Traditional Arabic"/>
          <w:sz w:val="36"/>
          <w:szCs w:val="36"/>
          <w:rtl/>
        </w:rPr>
      </w:pPr>
    </w:p>
    <w:p w14:paraId="24F62E06"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الأحكام والضوابط الشرعية لمنتجات الإنماء وخدماته المستخلصة من قرارات اللجنة الشرعية</w:t>
      </w:r>
      <w:r w:rsidRPr="0057035B">
        <w:rPr>
          <w:rFonts w:ascii="Times New Roman" w:eastAsia="Times New Roman" w:hAnsi="Times New Roman" w:cs="Traditional Arabic"/>
          <w:caps/>
          <w:sz w:val="36"/>
          <w:szCs w:val="36"/>
          <w:rtl/>
          <w:lang w:eastAsia="ar-SA"/>
        </w:rPr>
        <w:t>.- الرياض: مصرف الإنماء، 1445 هـ، 2023 م، 298 ص.</w:t>
      </w:r>
    </w:p>
    <w:p w14:paraId="13506E74"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0FAA1C8E" w14:textId="77777777" w:rsidR="0057035B" w:rsidRPr="0057035B" w:rsidRDefault="0057035B" w:rsidP="0057035B">
      <w:pPr>
        <w:ind w:left="0" w:firstLine="0"/>
        <w:jc w:val="both"/>
        <w:rPr>
          <w:rFonts w:ascii="Times New Roman" w:eastAsia="Times New Roman" w:hAnsi="Times New Roman" w:cs="Traditional Arabic"/>
          <w:sz w:val="36"/>
          <w:szCs w:val="36"/>
          <w:rtl/>
        </w:rPr>
      </w:pPr>
      <w:r w:rsidRPr="0057035B">
        <w:rPr>
          <w:rFonts w:ascii="Times New Roman" w:eastAsia="Times New Roman" w:hAnsi="Times New Roman" w:cs="Traditional Arabic"/>
          <w:b/>
          <w:bCs/>
          <w:caps/>
          <w:sz w:val="36"/>
          <w:szCs w:val="36"/>
          <w:rtl/>
          <w:lang w:eastAsia="ar-SA"/>
        </w:rPr>
        <w:t xml:space="preserve">اختيارات الإمام الغزالي التي خالف فيها المذهب الشافعي: قسم المعاملات والسير/ </w:t>
      </w:r>
      <w:r w:rsidRPr="0057035B">
        <w:rPr>
          <w:rFonts w:ascii="Times New Roman" w:eastAsia="Times New Roman" w:hAnsi="Times New Roman" w:cs="Traditional Arabic"/>
          <w:caps/>
          <w:sz w:val="36"/>
          <w:szCs w:val="36"/>
          <w:rtl/>
          <w:lang w:eastAsia="ar-SA"/>
        </w:rPr>
        <w:t>حسان أبي العلا النحلاوي.-</w:t>
      </w:r>
      <w:r w:rsidRPr="0057035B">
        <w:rPr>
          <w:rFonts w:ascii="Times New Roman" w:eastAsia="Times New Roman" w:hAnsi="Times New Roman" w:cs="Traditional Arabic"/>
          <w:b/>
          <w:bCs/>
          <w:caps/>
          <w:sz w:val="36"/>
          <w:szCs w:val="36"/>
          <w:rtl/>
          <w:lang w:eastAsia="ar-SA"/>
        </w:rPr>
        <w:t xml:space="preserve"> </w:t>
      </w:r>
      <w:r w:rsidRPr="0057035B">
        <w:rPr>
          <w:rFonts w:ascii="Times New Roman" w:eastAsia="Times New Roman" w:hAnsi="Times New Roman" w:cs="Traditional Arabic"/>
          <w:sz w:val="36"/>
          <w:szCs w:val="36"/>
          <w:rtl/>
        </w:rPr>
        <w:t>كوالالمبور: جامعة المدينة العالمية، 1443 هـ، 2022 م (ماجستير).</w:t>
      </w:r>
    </w:p>
    <w:p w14:paraId="0C1620D9"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p>
    <w:p w14:paraId="47F6CD38"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إدارة المخاطر في الفقه الإسلامي وطرق معالجتها: فقه المعاملات أنموذجاً: دراسة فقهية تأصيلية/ </w:t>
      </w:r>
      <w:r w:rsidRPr="0057035B">
        <w:rPr>
          <w:rFonts w:ascii="Times New Roman" w:eastAsia="Times New Roman" w:hAnsi="Times New Roman" w:cs="Traditional Arabic"/>
          <w:sz w:val="36"/>
          <w:szCs w:val="36"/>
          <w:rtl/>
          <w:lang w:eastAsia="ar-SA"/>
        </w:rPr>
        <w:t>محمد يوسف اليوسف.-</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كوالالمبور: جامعة المدينة العالمية، 1447 هـ، 2025 م (دكتوراه).</w:t>
      </w:r>
    </w:p>
    <w:p w14:paraId="622BB382"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41927E15"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lastRenderedPageBreak/>
        <w:t>الإرصاد: حقيقته وأحكامه: دراسة فقهية تطبيقية</w:t>
      </w:r>
      <w:r w:rsidRPr="0057035B">
        <w:rPr>
          <w:rFonts w:ascii="Calibri" w:eastAsia="Calibri" w:hAnsi="Calibri" w:cs="Traditional Arabic"/>
          <w:sz w:val="36"/>
          <w:szCs w:val="36"/>
          <w:rtl/>
        </w:rPr>
        <w:t>/ معاذ بن عبدالله الفهيد.- الرياض: المعهد العالي للقضاء، 1447 هـ، 2025 م (دكتوراه).</w:t>
      </w:r>
    </w:p>
    <w:p w14:paraId="2BFBCF23"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sz w:val="36"/>
          <w:szCs w:val="36"/>
          <w:rtl/>
        </w:rPr>
        <w:t>["شبيه الوقف"، الأعيان تبقى مملوكة للدولة بينما منافعها تُخصص للجهة المرصود عليها]</w:t>
      </w:r>
    </w:p>
    <w:p w14:paraId="76462D94"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7D4F8BFC"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أسباب فسخ عقود الإجارة الإدارية وآثاره: دراسة فقهية تأصيلية تطبيقية على الأحكام الإدارية الصادرة عن محاكم ديوان المظالم</w:t>
      </w:r>
      <w:r w:rsidRPr="0057035B">
        <w:rPr>
          <w:rFonts w:ascii="Calibri" w:eastAsia="Calibri" w:hAnsi="Calibri" w:cs="Traditional Arabic"/>
          <w:sz w:val="36"/>
          <w:szCs w:val="36"/>
          <w:rtl/>
        </w:rPr>
        <w:t>/ أحمد بن عبدالله الجوعي.- الرياض: المعهد العالي للقضاء، 1446 هـ، 2025 م (دكتوراه).</w:t>
      </w:r>
    </w:p>
    <w:p w14:paraId="6FBA413F"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57661415"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الإضافات الفقهية في الشروط ومستثنياتها على المصنفات الفقهية الحنبلية المؤلفة قبل نهاية القرن الرابع الهجري من خلال كتاب المنتهى والإقناع.</w:t>
      </w:r>
    </w:p>
    <w:p w14:paraId="021D4FC3"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Times New Roman" w:eastAsia="Times New Roman" w:hAnsi="Times New Roman" w:cs="Traditional Arabic"/>
          <w:sz w:val="36"/>
          <w:szCs w:val="36"/>
          <w:rtl/>
          <w:lang w:eastAsia="ar-SA"/>
        </w:rPr>
        <w:t xml:space="preserve">جمع ودراسة مقارنة </w:t>
      </w:r>
      <w:r w:rsidRPr="0057035B">
        <w:rPr>
          <w:rFonts w:ascii="Calibri" w:eastAsia="Calibri" w:hAnsi="Calibri" w:cs="Traditional Arabic"/>
          <w:sz w:val="36"/>
          <w:szCs w:val="36"/>
          <w:rtl/>
        </w:rPr>
        <w:t>في المعهد العالي للقضاء بالرياض، 1447 هـ، 2025 م.</w:t>
      </w:r>
    </w:p>
    <w:p w14:paraId="39898F0F" w14:textId="77777777" w:rsidR="0057035B" w:rsidRPr="0057035B" w:rsidRDefault="0057035B" w:rsidP="0057035B">
      <w:pPr>
        <w:ind w:left="0" w:firstLine="0"/>
        <w:jc w:val="both"/>
        <w:rPr>
          <w:rFonts w:ascii="Calibri" w:eastAsia="Calibri" w:hAnsi="Calibri" w:cs="Traditional Arabic"/>
          <w:sz w:val="36"/>
          <w:szCs w:val="36"/>
          <w:rtl/>
        </w:rPr>
      </w:pPr>
    </w:p>
    <w:p w14:paraId="6D41F429"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الإطار التنظيمي للعقار الصناعي في الفقه الإسلامي</w:t>
      </w:r>
      <w:r w:rsidRPr="0057035B">
        <w:rPr>
          <w:rFonts w:ascii="Times New Roman" w:eastAsia="Times New Roman" w:hAnsi="Times New Roman" w:cs="Traditional Arabic"/>
          <w:sz w:val="36"/>
          <w:szCs w:val="36"/>
          <w:rtl/>
          <w:lang w:eastAsia="ar-SA"/>
        </w:rPr>
        <w:t>/ سي محمد النوي.- الجزائر: دار الباحث، 1447 هـ، 2026 م.</w:t>
      </w:r>
    </w:p>
    <w:p w14:paraId="1640C534"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4DDA1C8E"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الأعمال التجارية والرقابة عليها في ضوء مقاصد الشريعة الإسلامية: دراسة أصولية مقارنة/ </w:t>
      </w:r>
      <w:r w:rsidRPr="0057035B">
        <w:rPr>
          <w:rFonts w:ascii="Times New Roman" w:eastAsia="Times New Roman" w:hAnsi="Times New Roman" w:cs="Traditional Arabic"/>
          <w:sz w:val="36"/>
          <w:szCs w:val="36"/>
          <w:rtl/>
          <w:lang w:eastAsia="ar-SA"/>
        </w:rPr>
        <w:t>عبدالكريم عبده العكاد.-</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صنعاء: جامعة صنعاء، 1446 هـ، 2025 م (دكتوراه).</w:t>
      </w:r>
    </w:p>
    <w:p w14:paraId="4386440F"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10EDD070"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إنشاء العقد وأحكام الرضا في نظام المعاملات المدنية</w:t>
      </w:r>
      <w:r w:rsidRPr="0057035B">
        <w:rPr>
          <w:rFonts w:ascii="Times New Roman" w:eastAsia="Times New Roman" w:hAnsi="Times New Roman" w:cs="Traditional Arabic"/>
          <w:sz w:val="36"/>
          <w:szCs w:val="36"/>
          <w:rtl/>
          <w:lang w:eastAsia="ar-SA"/>
        </w:rPr>
        <w:t xml:space="preserve">. </w:t>
      </w:r>
    </w:p>
    <w:p w14:paraId="0E621C20"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دراسة تطبيقية فقهية في المعهد العالي للقضاء بالرياض، 1447 هـ، 2026 م، ...</w:t>
      </w:r>
    </w:p>
    <w:p w14:paraId="64DDBD62"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29B73690"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 xml:space="preserve">البيوع المنهي عنها بعلل عقدية وأسباب خارجية في الفقه الإسلامي: دراسة فقهية مقارنة/ </w:t>
      </w:r>
      <w:r w:rsidRPr="0057035B">
        <w:rPr>
          <w:rFonts w:ascii="Aptos" w:eastAsia="Aptos" w:hAnsi="Aptos" w:cs="Traditional Arabic"/>
          <w:sz w:val="36"/>
          <w:szCs w:val="36"/>
          <w:rtl/>
        </w:rPr>
        <w:t>محمد كامل محمد عويف.- بغداد: مكتب سنتر العلوم، 1447 هـ، 2026 م، 348 ص.</w:t>
      </w:r>
    </w:p>
    <w:p w14:paraId="74B5039B" w14:textId="77777777" w:rsidR="0057035B" w:rsidRPr="0057035B" w:rsidRDefault="0057035B" w:rsidP="0057035B">
      <w:pPr>
        <w:ind w:left="0" w:firstLine="0"/>
        <w:jc w:val="both"/>
        <w:rPr>
          <w:rFonts w:ascii="Aptos" w:eastAsia="Aptos" w:hAnsi="Aptos" w:cs="Traditional Arabic"/>
          <w:sz w:val="36"/>
          <w:szCs w:val="36"/>
          <w:rtl/>
        </w:rPr>
      </w:pPr>
    </w:p>
    <w:p w14:paraId="5F58549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lastRenderedPageBreak/>
        <w:t xml:space="preserve">تحرير المقالة في أحكام الإقالة/ </w:t>
      </w:r>
      <w:r w:rsidRPr="0057035B">
        <w:rPr>
          <w:rFonts w:ascii="Times New Roman" w:eastAsia="Times New Roman" w:hAnsi="Times New Roman" w:cs="Traditional Arabic"/>
          <w:sz w:val="36"/>
          <w:szCs w:val="36"/>
          <w:rtl/>
          <w:lang w:eastAsia="ar-SA"/>
        </w:rPr>
        <w:t xml:space="preserve">علوان بن أحمد الحبري الوصابي (ت أوائل ق 14 هـ)؛ تحقيق عبدالله محمد رفيع. </w:t>
      </w:r>
    </w:p>
    <w:p w14:paraId="5AB1BAF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مجلة كلية الدراسات الإسلامية والعربية للبنات بالإسكندرية مج40 ع3 (1446 هـ، ديسمبر 2024 م).</w:t>
      </w:r>
    </w:p>
    <w:p w14:paraId="6F5E393E"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0CC7037A"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التخريج الفقهي للمسائل المعاصرة في العقود القبضية جمعًا ودراسة</w:t>
      </w:r>
      <w:r w:rsidRPr="0057035B">
        <w:rPr>
          <w:rFonts w:ascii="Times New Roman" w:eastAsia="Times New Roman" w:hAnsi="Times New Roman" w:cs="Traditional Arabic"/>
          <w:sz w:val="36"/>
          <w:szCs w:val="36"/>
          <w:rtl/>
          <w:lang w:eastAsia="ar-SA"/>
        </w:rPr>
        <w:t>/ أسيل حمد خلف.-</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كركوك: جامعة كركوك، 1446 هـ، 2024 م (ماجستير).</w:t>
      </w:r>
    </w:p>
    <w:p w14:paraId="49DD0DDA"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40693651"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التصرفات المنفردة في التبرعات المنجزة/ </w:t>
      </w:r>
      <w:r w:rsidRPr="0057035B">
        <w:rPr>
          <w:rFonts w:ascii="Times New Roman" w:eastAsia="Times New Roman" w:hAnsi="Times New Roman" w:cs="Traditional Arabic"/>
          <w:sz w:val="36"/>
          <w:szCs w:val="36"/>
          <w:rtl/>
          <w:lang w:eastAsia="ar-SA"/>
        </w:rPr>
        <w:t>مزهر بن محمد القرني.-</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الرياض: مكتبة التوبة، 1446 هـ، 2024 م، 575 ص.</w:t>
      </w:r>
    </w:p>
    <w:p w14:paraId="1F559E44"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32A54C34"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التطبيقات الأصولية والمقاصدية وآثارها في استنباط الأحكام من آيات الربا: دراسة تحليلية تطبيقية/ </w:t>
      </w:r>
      <w:r w:rsidRPr="0057035B">
        <w:rPr>
          <w:rFonts w:ascii="Times New Roman" w:eastAsia="Times New Roman" w:hAnsi="Times New Roman" w:cs="Traditional Arabic"/>
          <w:sz w:val="36"/>
          <w:szCs w:val="36"/>
          <w:rtl/>
          <w:lang w:eastAsia="ar-SA"/>
        </w:rPr>
        <w:t>هبة عبدالسلام نونو.- ماليزيا: جامعة المدينة العالمية، 1448 هـ، 2026 م (ماجستير).</w:t>
      </w:r>
    </w:p>
    <w:p w14:paraId="0A6934E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011EEC0B"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تعقبات ابن حزم المنهجية على الحنفية في فقه المعاملات المالية من خلال كتابه المحلى: دراسة استقرائية نقدية/ </w:t>
      </w:r>
      <w:r w:rsidRPr="0057035B">
        <w:rPr>
          <w:rFonts w:ascii="Times New Roman" w:eastAsia="Times New Roman" w:hAnsi="Times New Roman" w:cs="Traditional Arabic"/>
          <w:sz w:val="36"/>
          <w:szCs w:val="36"/>
          <w:rtl/>
          <w:lang w:eastAsia="ar-SA"/>
        </w:rPr>
        <w:t>أبو بكر عباس الجندي.- طنطا: جامعة طنطا، 1447 هـ، 2026 م (دكتوراه).</w:t>
      </w:r>
    </w:p>
    <w:p w14:paraId="1A5213FA"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59D51737"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تعويم العُملات وآثارها: دراسة فقهية تأصيلية</w:t>
      </w:r>
      <w:r w:rsidRPr="0057035B">
        <w:rPr>
          <w:rFonts w:ascii="Times New Roman" w:eastAsia="Times New Roman" w:hAnsi="Times New Roman" w:cs="Traditional Arabic"/>
          <w:sz w:val="36"/>
          <w:szCs w:val="36"/>
          <w:rtl/>
          <w:lang w:eastAsia="ar-SA"/>
        </w:rPr>
        <w:t>/ سليمان بن حماد العطوي.- الرياض: المعهد العالي للقضاء، 1448 هـ، 2026 م (دكتوراه).</w:t>
      </w:r>
    </w:p>
    <w:p w14:paraId="5EE88390"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190C2719"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تقدير النفقات: دراسة تأصيلية تطبيقية/ </w:t>
      </w:r>
      <w:r w:rsidRPr="0057035B">
        <w:rPr>
          <w:rFonts w:ascii="Times New Roman" w:eastAsia="Times New Roman" w:hAnsi="Times New Roman" w:cs="Traditional Arabic"/>
          <w:sz w:val="36"/>
          <w:szCs w:val="36"/>
          <w:rtl/>
          <w:lang w:eastAsia="ar-SA"/>
        </w:rPr>
        <w:t>مصعب بن عبدالرحمن المهناء.-</w:t>
      </w:r>
      <w:r w:rsidRPr="0057035B">
        <w:rPr>
          <w:rFonts w:ascii="Times New Roman" w:eastAsia="Times New Roman" w:hAnsi="Times New Roman" w:cs="Traditional Arabic"/>
          <w:b/>
          <w:bCs/>
          <w:sz w:val="36"/>
          <w:szCs w:val="36"/>
          <w:rtl/>
          <w:lang w:eastAsia="ar-SA"/>
        </w:rPr>
        <w:t xml:space="preserve"> </w:t>
      </w:r>
      <w:r w:rsidRPr="0057035B">
        <w:rPr>
          <w:rFonts w:ascii="Calibri" w:eastAsia="Calibri" w:hAnsi="Calibri" w:cs="Traditional Arabic"/>
          <w:sz w:val="36"/>
          <w:szCs w:val="36"/>
          <w:rtl/>
        </w:rPr>
        <w:t>الرياض: المعهد العالي للقضاء، 1446 هـ، 2024 م (دكتوراه).</w:t>
      </w:r>
    </w:p>
    <w:p w14:paraId="0244A042"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1DC4C3F8"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r w:rsidRPr="0057035B">
        <w:rPr>
          <w:rFonts w:ascii="Times New Roman" w:eastAsia="Times New Roman" w:hAnsi="Times New Roman" w:cs="Traditional Arabic"/>
          <w:b/>
          <w:bCs/>
          <w:kern w:val="2"/>
          <w:sz w:val="36"/>
          <w:szCs w:val="36"/>
          <w:rtl/>
          <w:lang w:eastAsia="ar-SA"/>
          <w14:ligatures w14:val="standardContextual"/>
        </w:rPr>
        <w:lastRenderedPageBreak/>
        <w:t>التنمية المستدامة وتطبيقاتها من منظور شرعي</w:t>
      </w:r>
      <w:r w:rsidRPr="0057035B">
        <w:rPr>
          <w:rFonts w:ascii="Times New Roman" w:eastAsia="Times New Roman" w:hAnsi="Times New Roman" w:cs="Traditional Arabic"/>
          <w:kern w:val="2"/>
          <w:sz w:val="36"/>
          <w:szCs w:val="36"/>
          <w:rtl/>
          <w:lang w:eastAsia="ar-SA"/>
          <w14:ligatures w14:val="standardContextual"/>
        </w:rPr>
        <w:t>.- عمّان: البنك الإسلامي الأردني، 1447 هـ، 2025 م، 2جـ.</w:t>
      </w:r>
    </w:p>
    <w:p w14:paraId="209EB938"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r w:rsidRPr="0057035B">
        <w:rPr>
          <w:rFonts w:ascii="Times New Roman" w:eastAsia="Times New Roman" w:hAnsi="Times New Roman" w:cs="Traditional Arabic"/>
          <w:kern w:val="2"/>
          <w:sz w:val="36"/>
          <w:szCs w:val="36"/>
          <w:rtl/>
          <w:lang w:eastAsia="ar-SA"/>
          <w14:ligatures w14:val="standardContextual"/>
        </w:rPr>
        <w:t>كتاب المؤتمر العلمي الحادي عشر لكلية الشريعة والدراسات الإسلامية في جامعة اليرموك ورابطة علماء الأردن 28-29 تشرين الأول 2025 م.</w:t>
      </w:r>
    </w:p>
    <w:p w14:paraId="043465B3"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p>
    <w:p w14:paraId="692E3B06"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الجامع في أصول الربا/ </w:t>
      </w:r>
      <w:r w:rsidRPr="0057035B">
        <w:rPr>
          <w:rFonts w:ascii="Times New Roman" w:eastAsia="Times New Roman" w:hAnsi="Times New Roman" w:cs="Traditional Arabic"/>
          <w:sz w:val="36"/>
          <w:szCs w:val="36"/>
          <w:rtl/>
          <w:lang w:eastAsia="ar-SA"/>
        </w:rPr>
        <w:t>رفيق يونس المصري.- ط2.- دمشق: دار القلم، 1443 هـ، 2021 م، 472 ص.</w:t>
      </w:r>
    </w:p>
    <w:p w14:paraId="2D9B3B7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744CF05" w14:textId="77777777" w:rsidR="0057035B" w:rsidRPr="0057035B" w:rsidRDefault="0057035B" w:rsidP="0057035B">
      <w:pPr>
        <w:ind w:left="0" w:firstLine="0"/>
        <w:jc w:val="both"/>
        <w:rPr>
          <w:rFonts w:ascii="Aptos" w:eastAsia="Aptos" w:hAnsi="Aptos" w:cs="Traditional Arabic"/>
          <w:b/>
          <w:bCs/>
          <w:sz w:val="36"/>
          <w:szCs w:val="36"/>
          <w:rtl/>
        </w:rPr>
      </w:pPr>
      <w:r w:rsidRPr="0057035B">
        <w:rPr>
          <w:rFonts w:ascii="Times New Roman" w:eastAsia="Times New Roman" w:hAnsi="Times New Roman" w:cs="Traditional Arabic"/>
          <w:b/>
          <w:bCs/>
          <w:sz w:val="36"/>
          <w:szCs w:val="36"/>
          <w:rtl/>
          <w:lang w:eastAsia="ar-SA"/>
        </w:rPr>
        <w:t xml:space="preserve">الحاجة وأثرها في المعاملات المالية وتطبيقاتها عند الحنفية/ </w:t>
      </w:r>
      <w:r w:rsidRPr="0057035B">
        <w:rPr>
          <w:rFonts w:ascii="Times New Roman" w:eastAsia="Times New Roman" w:hAnsi="Times New Roman" w:cs="Traditional Arabic"/>
          <w:sz w:val="36"/>
          <w:szCs w:val="36"/>
          <w:rtl/>
          <w:lang w:eastAsia="ar-SA"/>
        </w:rPr>
        <w:t>داود السبعاوي</w:t>
      </w:r>
      <w:r w:rsidRPr="0057035B">
        <w:rPr>
          <w:rFonts w:ascii="Aptos" w:eastAsia="Aptos" w:hAnsi="Aptos" w:cs="Traditional Arabic"/>
          <w:sz w:val="36"/>
          <w:szCs w:val="36"/>
          <w:rtl/>
        </w:rPr>
        <w:t xml:space="preserve"> .- [العراق: دار نون للنشر]، 1447 هـ، 2026 م، 102 ص.</w:t>
      </w:r>
    </w:p>
    <w:p w14:paraId="65C6D2A6" w14:textId="77777777" w:rsidR="0057035B" w:rsidRPr="0057035B" w:rsidRDefault="0057035B" w:rsidP="0057035B">
      <w:pPr>
        <w:ind w:left="0" w:firstLine="0"/>
        <w:jc w:val="both"/>
        <w:rPr>
          <w:rFonts w:ascii="Aptos" w:eastAsia="Aptos" w:hAnsi="Aptos" w:cs="Traditional Arabic"/>
          <w:sz w:val="36"/>
          <w:szCs w:val="36"/>
          <w:rtl/>
        </w:rPr>
      </w:pPr>
    </w:p>
    <w:p w14:paraId="178C105C"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الحلية البهية في إجابة مسائل المعاملات المالية</w:t>
      </w:r>
      <w:r w:rsidRPr="0057035B">
        <w:rPr>
          <w:rFonts w:ascii="Times New Roman" w:eastAsia="Times New Roman" w:hAnsi="Times New Roman" w:cs="Traditional Arabic"/>
          <w:sz w:val="36"/>
          <w:szCs w:val="36"/>
          <w:rtl/>
          <w:lang w:eastAsia="ar-SA"/>
        </w:rPr>
        <w:t>/ صلاح محمد أبو الحاج.- عمّان: أنوار العلماء، 1441 هـ، 2020 م.</w:t>
      </w:r>
    </w:p>
    <w:p w14:paraId="735C5C08"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531 فتوى واقعية معاصرة على مذهب الحنفية.</w:t>
      </w:r>
    </w:p>
    <w:p w14:paraId="39438B1A"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4C499128"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7F43DD">
        <w:rPr>
          <w:rFonts w:ascii="Times New Roman" w:eastAsia="Times New Roman" w:hAnsi="Times New Roman" w:cs="Traditional Arabic"/>
          <w:b/>
          <w:bCs/>
          <w:sz w:val="36"/>
          <w:szCs w:val="36"/>
          <w:rtl/>
          <w:lang w:eastAsia="ar-SA"/>
        </w:rPr>
        <w:t>الدرر الملتقطة في بيان أحكام اللقطة</w:t>
      </w:r>
      <w:r w:rsidRPr="007F43DD">
        <w:rPr>
          <w:rFonts w:ascii="Times New Roman" w:eastAsia="Times New Roman" w:hAnsi="Times New Roman" w:cs="Traditional Arabic"/>
          <w:sz w:val="36"/>
          <w:szCs w:val="36"/>
          <w:rtl/>
          <w:lang w:eastAsia="ar-SA"/>
        </w:rPr>
        <w:t>/ محمد عوض.- الإسكندرية: دار الخلفاء الراشدين، 1447 هـ، 2026 م.</w:t>
      </w:r>
    </w:p>
    <w:p w14:paraId="3D5298DA"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24BEBD90"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الدفوع الموضوعية في دعاوى البيوع في المحاكم السعودية جمعًا ودراسًة فقهية مقارنة/ </w:t>
      </w:r>
      <w:r w:rsidRPr="0057035B">
        <w:rPr>
          <w:rFonts w:ascii="Times New Roman" w:eastAsia="Times New Roman" w:hAnsi="Times New Roman" w:cs="Traditional Arabic"/>
          <w:sz w:val="36"/>
          <w:szCs w:val="36"/>
          <w:rtl/>
          <w:lang w:eastAsia="ar-SA"/>
        </w:rPr>
        <w:t>جمال</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بن علي العمري.- ماليزيا: جامعة المدينة العالمية، 1448 هـ، 2026 م (ماجستير).</w:t>
      </w:r>
    </w:p>
    <w:p w14:paraId="447AF309"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3BCA832D"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r w:rsidRPr="0057035B">
        <w:rPr>
          <w:rFonts w:ascii="Times New Roman" w:eastAsia="Times New Roman" w:hAnsi="Times New Roman" w:cs="Traditional Arabic"/>
          <w:b/>
          <w:bCs/>
          <w:kern w:val="2"/>
          <w:sz w:val="36"/>
          <w:szCs w:val="36"/>
          <w:rtl/>
          <w:lang w:eastAsia="ar-SA"/>
          <w14:ligatures w14:val="standardContextual"/>
        </w:rPr>
        <w:t xml:space="preserve">الذيل المتضمن لرد أبحاث أوردها بعض علماء العصر وفضلائه على كتاب الإعانة أو تعقيب على رد الشيخ الزواقي على كتاب في الأوراق البنكية للفقيه محمد الراضي السناني (ت 1385 هـ)/ </w:t>
      </w:r>
      <w:r w:rsidRPr="0057035B">
        <w:rPr>
          <w:rFonts w:ascii="Times New Roman" w:eastAsia="Times New Roman" w:hAnsi="Times New Roman" w:cs="Traditional Arabic"/>
          <w:kern w:val="2"/>
          <w:sz w:val="36"/>
          <w:szCs w:val="36"/>
          <w:rtl/>
          <w:lang w:eastAsia="ar-SA"/>
          <w14:ligatures w14:val="standardContextual"/>
        </w:rPr>
        <w:t xml:space="preserve">تقديم وتحقيق محمد أوبلال.- أكادير: منشورات مركز جزولة للدراسات التراثية، 2025 م، 108 ص.   </w:t>
      </w:r>
    </w:p>
    <w:p w14:paraId="63172632" w14:textId="77777777" w:rsidR="0057035B" w:rsidRPr="0057035B" w:rsidRDefault="0057035B" w:rsidP="0057035B">
      <w:pPr>
        <w:ind w:left="0" w:firstLine="0"/>
        <w:jc w:val="both"/>
        <w:rPr>
          <w:rFonts w:ascii="Times New Roman" w:eastAsia="Times New Roman" w:hAnsi="Times New Roman" w:cs="Traditional Arabic"/>
          <w:kern w:val="2"/>
          <w:sz w:val="36"/>
          <w:szCs w:val="36"/>
          <w:rtl/>
          <w:lang w:eastAsia="ar-SA"/>
          <w14:ligatures w14:val="standardContextual"/>
        </w:rPr>
      </w:pPr>
    </w:p>
    <w:p w14:paraId="0A2125A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رأي المعايير الشرعية في حكم شراء حلي الذهب والفضة ببطاقة الائتمان والحسم الآجل والحسم الفوري: تحرير وتوجيه وحلول/ </w:t>
      </w:r>
      <w:r w:rsidRPr="0057035B">
        <w:rPr>
          <w:rFonts w:ascii="Times New Roman" w:eastAsia="Times New Roman" w:hAnsi="Times New Roman" w:cs="Traditional Arabic"/>
          <w:sz w:val="36"/>
          <w:szCs w:val="36"/>
          <w:rtl/>
          <w:lang w:eastAsia="ar-SA"/>
        </w:rPr>
        <w:t>ياسر عجيل النشمي.- الكويت: دار المرقاة، 1443 هـ، 2022 م، 127 ص.</w:t>
      </w:r>
    </w:p>
    <w:p w14:paraId="34AD66AF"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7B490F34"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رسالة في أحكام الأراضي المندرسة</w:t>
      </w:r>
      <w:r w:rsidRPr="0057035B">
        <w:rPr>
          <w:rFonts w:ascii="Aptos" w:eastAsia="Aptos" w:hAnsi="Aptos" w:cs="Traditional Arabic"/>
          <w:sz w:val="36"/>
          <w:szCs w:val="36"/>
          <w:rtl/>
        </w:rPr>
        <w:t>/ علي بن عبدالعالي الكرَكي (ت 940 هـ)؛ تحقيق محمد صبار نجم.</w:t>
      </w:r>
    </w:p>
    <w:p w14:paraId="3CD9309B"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sz w:val="36"/>
          <w:szCs w:val="36"/>
          <w:rtl/>
        </w:rPr>
        <w:t>مجلة تحقيق المخطوطات، النجف ع3 (1442 هـ، نيسان 2021 م)</w:t>
      </w:r>
    </w:p>
    <w:p w14:paraId="732A87BE" w14:textId="77777777" w:rsidR="0057035B" w:rsidRPr="0057035B" w:rsidRDefault="0057035B" w:rsidP="0057035B">
      <w:pPr>
        <w:ind w:left="0" w:firstLine="0"/>
        <w:jc w:val="both"/>
        <w:rPr>
          <w:rFonts w:ascii="Aptos" w:eastAsia="Aptos" w:hAnsi="Aptos" w:cs="Traditional Arabic"/>
          <w:b/>
          <w:bCs/>
          <w:sz w:val="36"/>
          <w:szCs w:val="36"/>
          <w:rtl/>
        </w:rPr>
      </w:pPr>
    </w:p>
    <w:p w14:paraId="41A67145"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رسالة في أحكام بعض البيوع</w:t>
      </w:r>
      <w:r w:rsidRPr="0057035B">
        <w:rPr>
          <w:rFonts w:ascii="Aptos" w:eastAsia="Aptos" w:hAnsi="Aptos" w:cs="Traditional Arabic"/>
          <w:sz w:val="36"/>
          <w:szCs w:val="36"/>
          <w:rtl/>
        </w:rPr>
        <w:t>/ عبدالقادر الخوجه (ت 1372 هـ)؛ اعتنى به محمد عمر سبسوب، محمود محمد الشيخ.- بيروت: الدار الشامية، 1442 هـ، 2021 م، 84 ص.</w:t>
      </w:r>
    </w:p>
    <w:p w14:paraId="2954379D"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sz w:val="36"/>
          <w:szCs w:val="36"/>
          <w:rtl/>
        </w:rPr>
        <w:t>يليها: موجز في رسالة في تحرير المقادير الشرعية على المذاهب الأربعة ومعادلتها بالغرام/ عبدالعزيز عيون السود.</w:t>
      </w:r>
    </w:p>
    <w:p w14:paraId="1EE649D2" w14:textId="77777777" w:rsidR="0057035B" w:rsidRPr="0057035B" w:rsidRDefault="0057035B" w:rsidP="0057035B">
      <w:pPr>
        <w:ind w:left="0" w:firstLine="0"/>
        <w:jc w:val="both"/>
        <w:rPr>
          <w:rFonts w:ascii="Aptos" w:eastAsia="Aptos" w:hAnsi="Aptos" w:cs="Traditional Arabic"/>
          <w:sz w:val="36"/>
          <w:szCs w:val="36"/>
          <w:rtl/>
        </w:rPr>
      </w:pPr>
    </w:p>
    <w:p w14:paraId="03AAB138"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شرط الحوز في التبرعات في ضوء أحكام الفقه المالكي ونصوص مدونة الحقوق العينية والعمل القضائي</w:t>
      </w:r>
      <w:r w:rsidRPr="0057035B">
        <w:rPr>
          <w:rFonts w:ascii="Times New Roman" w:eastAsia="Times New Roman" w:hAnsi="Times New Roman" w:cs="Traditional Arabic"/>
          <w:sz w:val="36"/>
          <w:szCs w:val="36"/>
          <w:rtl/>
          <w:lang w:eastAsia="ar-SA"/>
        </w:rPr>
        <w:t>/ ميمونت الوكيل.- وجدة: المؤلفة، 1447 هـ، 2026 م، 404 ص.</w:t>
      </w:r>
    </w:p>
    <w:p w14:paraId="465D6019"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073C861D"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شروط عقد الفيديك في الشريعة الإسلامية</w:t>
      </w:r>
      <w:r w:rsidRPr="0057035B">
        <w:rPr>
          <w:rFonts w:ascii="Times New Roman" w:eastAsia="Times New Roman" w:hAnsi="Times New Roman" w:cs="Traditional Arabic"/>
          <w:sz w:val="36"/>
          <w:szCs w:val="36"/>
          <w:rtl/>
          <w:lang w:eastAsia="ar-SA"/>
        </w:rPr>
        <w:t>/ حمود بن عواض السالمي.- الرياض: العبيكان للنشر، 1447 هـ، 2025 م، 308 ص. (أصله رسالة دكتوراه).</w:t>
      </w:r>
    </w:p>
    <w:p w14:paraId="37F1B0A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(عقود في قطاع الإنشاءات والمشاريع الهندسية الكبرى)</w:t>
      </w:r>
    </w:p>
    <w:p w14:paraId="4E1286ED"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7CF1BE6"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r w:rsidRPr="0057035B">
        <w:rPr>
          <w:rFonts w:ascii="Times New Roman" w:eastAsia="Times New Roman" w:hAnsi="Times New Roman" w:cs="Traditional Arabic"/>
          <w:b/>
          <w:bCs/>
          <w:caps/>
          <w:sz w:val="36"/>
          <w:szCs w:val="36"/>
          <w:rtl/>
          <w:lang w:eastAsia="ar-SA"/>
        </w:rPr>
        <w:t>الصكوك بين النظرية والتطبيق وسبل الارتقاء بها على ضوء قرارات وفتاوى مؤسسات الاجتهاد الجماعي</w:t>
      </w:r>
      <w:r w:rsidRPr="0057035B">
        <w:rPr>
          <w:rFonts w:ascii="Times New Roman" w:eastAsia="Times New Roman" w:hAnsi="Times New Roman" w:cs="Traditional Arabic"/>
          <w:caps/>
          <w:sz w:val="36"/>
          <w:szCs w:val="36"/>
          <w:rtl/>
          <w:lang w:eastAsia="ar-SA"/>
        </w:rPr>
        <w:t>/ عبدالله بن سعد البريك.-</w:t>
      </w:r>
      <w:r w:rsidRPr="0057035B">
        <w:rPr>
          <w:rFonts w:ascii="Times New Roman" w:eastAsia="Times New Roman" w:hAnsi="Times New Roman" w:cs="Traditional Arabic"/>
          <w:b/>
          <w:bCs/>
          <w:caps/>
          <w:sz w:val="36"/>
          <w:szCs w:val="36"/>
          <w:rtl/>
          <w:lang w:eastAsia="ar-SA"/>
        </w:rPr>
        <w:t xml:space="preserve"> </w:t>
      </w:r>
      <w:r w:rsidRPr="0057035B">
        <w:rPr>
          <w:rFonts w:ascii="Times New Roman" w:eastAsia="Times New Roman" w:hAnsi="Times New Roman" w:cs="Traditional Arabic"/>
          <w:sz w:val="36"/>
          <w:szCs w:val="36"/>
          <w:rtl/>
        </w:rPr>
        <w:t>كوالالمبور: جامعة المدينة العالمية، 1445 هـ، 2023 م (دكتوراه).</w:t>
      </w:r>
    </w:p>
    <w:p w14:paraId="1F6E0C51"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p>
    <w:p w14:paraId="5BDB370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lastRenderedPageBreak/>
        <w:t>صيغة النهي والآثار المترتبة عليها في فقه المعاملات من صحيح البخاري: دراسة أصولية تطبيقية</w:t>
      </w:r>
      <w:r w:rsidRPr="0057035B">
        <w:rPr>
          <w:rFonts w:ascii="Times New Roman" w:eastAsia="Times New Roman" w:hAnsi="Times New Roman" w:cs="Traditional Arabic"/>
          <w:sz w:val="36"/>
          <w:szCs w:val="36"/>
          <w:rtl/>
          <w:lang w:eastAsia="ar-SA"/>
        </w:rPr>
        <w:t>/ حمادة محمد حارص.- سوهاج: جامعة سوهاج، 1448 هـ، 2026 م (دكتوراه).</w:t>
      </w:r>
    </w:p>
    <w:p w14:paraId="03DAB27B"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77FDCF3A"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ضوابط المصطلحات الفقهية في باب المعاملات عند الشافعية جمعًا ودراسة</w:t>
      </w:r>
      <w:r w:rsidRPr="0057035B">
        <w:rPr>
          <w:rFonts w:ascii="Times New Roman" w:eastAsia="Times New Roman" w:hAnsi="Times New Roman" w:cs="Traditional Arabic"/>
          <w:sz w:val="36"/>
          <w:szCs w:val="36"/>
          <w:rtl/>
          <w:lang w:eastAsia="ar-SA"/>
        </w:rPr>
        <w:t>/ نبيل عمر حامدة.- الكرك، الأردن: جامعة مؤتة، 1447 هـ، 2026 م (دكتوراه).</w:t>
      </w:r>
    </w:p>
    <w:p w14:paraId="5F03ED43"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4B213A9"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r w:rsidRPr="0057035B">
        <w:rPr>
          <w:rFonts w:ascii="Times New Roman" w:eastAsia="Times New Roman" w:hAnsi="Times New Roman" w:cs="Traditional Arabic"/>
          <w:b/>
          <w:bCs/>
          <w:caps/>
          <w:sz w:val="36"/>
          <w:szCs w:val="36"/>
          <w:rtl/>
          <w:lang w:eastAsia="ar-SA"/>
        </w:rPr>
        <w:t xml:space="preserve">العفو وأثره في المعاملات المالية: دراسة فقهية مقارنة/ </w:t>
      </w:r>
      <w:r w:rsidRPr="0057035B">
        <w:rPr>
          <w:rFonts w:ascii="Times New Roman" w:eastAsia="Times New Roman" w:hAnsi="Times New Roman" w:cs="Traditional Arabic"/>
          <w:caps/>
          <w:sz w:val="36"/>
          <w:szCs w:val="36"/>
          <w:rtl/>
          <w:lang w:eastAsia="ar-SA"/>
        </w:rPr>
        <w:t>أحمد بن ناصر الناجم.-</w:t>
      </w:r>
      <w:r w:rsidRPr="0057035B">
        <w:rPr>
          <w:rFonts w:ascii="Times New Roman" w:eastAsia="Times New Roman" w:hAnsi="Times New Roman" w:cs="Traditional Arabic"/>
          <w:b/>
          <w:bCs/>
          <w:caps/>
          <w:sz w:val="36"/>
          <w:szCs w:val="36"/>
          <w:rtl/>
          <w:lang w:eastAsia="ar-SA"/>
        </w:rPr>
        <w:t xml:space="preserve"> </w:t>
      </w:r>
      <w:r w:rsidRPr="0057035B">
        <w:rPr>
          <w:rFonts w:ascii="Times New Roman" w:eastAsia="Times New Roman" w:hAnsi="Times New Roman" w:cs="Traditional Arabic"/>
          <w:sz w:val="36"/>
          <w:szCs w:val="36"/>
          <w:rtl/>
        </w:rPr>
        <w:t>كوالالمبور: جامعة المدينة العالمية، 1445 هـ، 2023 م (ماجستير).</w:t>
      </w:r>
    </w:p>
    <w:p w14:paraId="2EA8F896"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p>
    <w:p w14:paraId="23556331" w14:textId="77777777" w:rsidR="0057035B" w:rsidRPr="0057035B" w:rsidRDefault="0057035B" w:rsidP="0057035B">
      <w:pPr>
        <w:ind w:left="0" w:firstLine="0"/>
        <w:jc w:val="both"/>
        <w:rPr>
          <w:rFonts w:ascii="Calibri" w:eastAsia="Calibri" w:hAnsi="Calibri" w:cs="Traditional Arabic"/>
          <w:b/>
          <w:bCs/>
          <w:sz w:val="36"/>
          <w:szCs w:val="36"/>
          <w:rtl/>
        </w:rPr>
      </w:pPr>
      <w:r w:rsidRPr="0057035B">
        <w:rPr>
          <w:rFonts w:ascii="Calibri" w:eastAsia="Calibri" w:hAnsi="Calibri" w:cs="Traditional Arabic"/>
          <w:b/>
          <w:bCs/>
          <w:sz w:val="36"/>
          <w:szCs w:val="36"/>
          <w:rtl/>
        </w:rPr>
        <w:t xml:space="preserve">عقد المضاربة وعقد المشاركة في الناتج في نظام المعاملات المدنية. </w:t>
      </w:r>
    </w:p>
    <w:p w14:paraId="1DCB1A55"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sz w:val="36"/>
          <w:szCs w:val="36"/>
          <w:rtl/>
        </w:rPr>
        <w:t>دراسة فقهية تطبيقية في المعهد العالي للقضاء بالرياض، 1447 هـ، 2025 م.</w:t>
      </w:r>
    </w:p>
    <w:p w14:paraId="13BDE5F4" w14:textId="77777777" w:rsidR="0057035B" w:rsidRPr="0057035B" w:rsidRDefault="0057035B" w:rsidP="0057035B">
      <w:pPr>
        <w:ind w:left="0" w:firstLine="0"/>
        <w:jc w:val="both"/>
        <w:rPr>
          <w:rFonts w:ascii="Calibri" w:eastAsia="Calibri" w:hAnsi="Calibri" w:cs="Traditional Arabic"/>
          <w:sz w:val="36"/>
          <w:szCs w:val="36"/>
          <w:rtl/>
        </w:rPr>
      </w:pPr>
    </w:p>
    <w:p w14:paraId="772B888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العقود المالية الدولية التي تكون الجهة الحكومية طرفًا فيها: دراسة فقهية تأصيلية تطبيقية</w:t>
      </w:r>
      <w:r w:rsidRPr="0057035B">
        <w:rPr>
          <w:rFonts w:ascii="Times New Roman" w:eastAsia="Times New Roman" w:hAnsi="Times New Roman" w:cs="Traditional Arabic"/>
          <w:sz w:val="36"/>
          <w:szCs w:val="36"/>
          <w:rtl/>
          <w:lang w:eastAsia="ar-SA"/>
        </w:rPr>
        <w:t>/ يزيد بن سعيد القرني.- الرياض: المعهد العالي للقضاء، 1447 هـ، 2026 م (دكتوراه).</w:t>
      </w:r>
    </w:p>
    <w:p w14:paraId="5C215013"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0509C930"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 xml:space="preserve">العقود المسمّاة في الفقه الإسلامي ونظام المعاملات المدنية السعودي: دراسة مقارنة/ </w:t>
      </w:r>
      <w:r w:rsidRPr="0057035B">
        <w:rPr>
          <w:rFonts w:ascii="Aptos" w:eastAsia="Aptos" w:hAnsi="Aptos" w:cs="Traditional Arabic"/>
          <w:sz w:val="36"/>
          <w:szCs w:val="36"/>
          <w:rtl/>
        </w:rPr>
        <w:t>عمر عبدالله الزيد.- كوالالمبور: جامعة المدينة العالمية، 1447 هـ، 2026 م (دكتوراه).</w:t>
      </w:r>
    </w:p>
    <w:p w14:paraId="6377F992" w14:textId="77777777" w:rsidR="0057035B" w:rsidRPr="0057035B" w:rsidRDefault="0057035B" w:rsidP="0057035B">
      <w:pPr>
        <w:ind w:left="0" w:firstLine="0"/>
        <w:jc w:val="both"/>
        <w:rPr>
          <w:rFonts w:ascii="Aptos" w:eastAsia="Aptos" w:hAnsi="Aptos" w:cs="Traditional Arabic"/>
          <w:sz w:val="36"/>
          <w:szCs w:val="36"/>
          <w:rtl/>
        </w:rPr>
      </w:pPr>
    </w:p>
    <w:p w14:paraId="0CAE4CA7" w14:textId="77777777" w:rsidR="0057035B" w:rsidRPr="0057035B" w:rsidRDefault="0057035B" w:rsidP="0057035B">
      <w:pPr>
        <w:ind w:left="0" w:firstLine="0"/>
        <w:jc w:val="both"/>
        <w:rPr>
          <w:rFonts w:ascii="Times New Roman" w:eastAsia="Times New Roman" w:hAnsi="Times New Roman" w:cs="Traditional Arabic"/>
          <w:sz w:val="36"/>
          <w:szCs w:val="36"/>
          <w:rtl/>
        </w:rPr>
      </w:pPr>
      <w:r w:rsidRPr="0057035B">
        <w:rPr>
          <w:rFonts w:ascii="Times New Roman" w:eastAsia="Times New Roman" w:hAnsi="Times New Roman" w:cs="Traditional Arabic"/>
          <w:b/>
          <w:bCs/>
          <w:sz w:val="36"/>
          <w:szCs w:val="36"/>
          <w:rtl/>
        </w:rPr>
        <w:t>عقود المعاوضات: دراسة في الشروط الشرعية والتطبيقات العصرية</w:t>
      </w:r>
      <w:r w:rsidRPr="0057035B">
        <w:rPr>
          <w:rFonts w:ascii="Times New Roman" w:eastAsia="Times New Roman" w:hAnsi="Times New Roman" w:cs="Traditional Arabic"/>
          <w:sz w:val="36"/>
          <w:szCs w:val="36"/>
          <w:rtl/>
        </w:rPr>
        <w:t>/ محمد المصطفى الذهبي.- لعيون، موريتانيا: جامعة العلوم الإسلامية، 1442 هـ، 2021 م (ماجستير).</w:t>
      </w:r>
    </w:p>
    <w:p w14:paraId="15BF6AC0" w14:textId="77777777" w:rsidR="0057035B" w:rsidRPr="0057035B" w:rsidRDefault="0057035B" w:rsidP="0057035B">
      <w:pPr>
        <w:ind w:left="0" w:firstLine="0"/>
        <w:jc w:val="both"/>
        <w:rPr>
          <w:rFonts w:ascii="Times New Roman" w:eastAsia="Times New Roman" w:hAnsi="Times New Roman" w:cs="Traditional Arabic"/>
          <w:sz w:val="36"/>
          <w:szCs w:val="36"/>
          <w:rtl/>
        </w:rPr>
      </w:pPr>
    </w:p>
    <w:p w14:paraId="6B6F178C"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العملات الرقمية وأحكامها في الشريعة والقانون: دراسة معاصرة/ </w:t>
      </w:r>
      <w:r w:rsidRPr="0057035B">
        <w:rPr>
          <w:rFonts w:ascii="Times New Roman" w:eastAsia="Times New Roman" w:hAnsi="Times New Roman" w:cs="Traditional Arabic"/>
          <w:sz w:val="36"/>
          <w:szCs w:val="36"/>
          <w:rtl/>
          <w:lang w:eastAsia="ar-SA"/>
        </w:rPr>
        <w:t>سماح حمادي حمد.-</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1FE740DC"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05AFFA16"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lastRenderedPageBreak/>
        <w:t xml:space="preserve">فصول مختصرة في فقه المعاملات المالية المعاصرة/ </w:t>
      </w:r>
      <w:r w:rsidRPr="0057035B">
        <w:rPr>
          <w:rFonts w:ascii="Times New Roman" w:eastAsia="Times New Roman" w:hAnsi="Times New Roman" w:cs="Traditional Arabic"/>
          <w:sz w:val="36"/>
          <w:szCs w:val="36"/>
          <w:rtl/>
          <w:lang w:eastAsia="ar-SA"/>
        </w:rPr>
        <w:t>عدنان علي الملا</w:t>
      </w:r>
      <w:r w:rsidRPr="0057035B">
        <w:rPr>
          <w:rFonts w:ascii="Times New Roman" w:eastAsia="Times New Roman" w:hAnsi="Times New Roman" w:cs="Traditional Arabic"/>
          <w:b/>
          <w:bCs/>
          <w:sz w:val="36"/>
          <w:szCs w:val="36"/>
          <w:rtl/>
          <w:lang w:eastAsia="ar-SA"/>
        </w:rPr>
        <w:t xml:space="preserve">، </w:t>
      </w:r>
      <w:r w:rsidRPr="0057035B">
        <w:rPr>
          <w:rFonts w:ascii="Times New Roman" w:eastAsia="Times New Roman" w:hAnsi="Times New Roman" w:cs="Traditional Arabic"/>
          <w:sz w:val="36"/>
          <w:szCs w:val="36"/>
          <w:rtl/>
          <w:lang w:eastAsia="ar-SA"/>
        </w:rPr>
        <w:t>مطلق بن جاسر الجاسر.- الكويت: مكتبة الإمام الذهبي، 1446 هـ، 2024 م، 184 ص.</w:t>
      </w:r>
    </w:p>
    <w:p w14:paraId="4B19E061"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AC1C088"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فقه المعاملات المالية مشتملاً على مختصر في نظرية العقد</w:t>
      </w:r>
      <w:r w:rsidRPr="0057035B">
        <w:rPr>
          <w:rFonts w:ascii="Times New Roman" w:eastAsia="Times New Roman" w:hAnsi="Times New Roman" w:cs="Traditional Arabic"/>
          <w:caps/>
          <w:sz w:val="36"/>
          <w:szCs w:val="36"/>
          <w:rtl/>
          <w:lang w:eastAsia="ar-SA"/>
        </w:rPr>
        <w:t>/ سليمان بن محمد الشتوي.- الرياض: دار الميمنة، 1444 هـ، 2023 م، 440 ص.</w:t>
      </w:r>
    </w:p>
    <w:p w14:paraId="3603EC56"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4F8E6B4B" w14:textId="77777777" w:rsidR="0057035B" w:rsidRPr="0057035B" w:rsidRDefault="0057035B" w:rsidP="0057035B">
      <w:pPr>
        <w:ind w:left="0" w:firstLine="0"/>
        <w:jc w:val="both"/>
        <w:rPr>
          <w:rFonts w:ascii="Times New Roman" w:eastAsia="Times New Roman" w:hAnsi="Times New Roman" w:cs="Traditional Arabic"/>
          <w:sz w:val="36"/>
          <w:szCs w:val="36"/>
          <w:rtl/>
        </w:rPr>
      </w:pPr>
      <w:r w:rsidRPr="0057035B">
        <w:rPr>
          <w:rFonts w:ascii="Aptos" w:eastAsia="Aptos" w:hAnsi="Aptos" w:cs="Traditional Arabic"/>
          <w:b/>
          <w:bCs/>
          <w:sz w:val="36"/>
          <w:szCs w:val="36"/>
          <w:rtl/>
        </w:rPr>
        <w:t xml:space="preserve">قواعد الجمع بين الأدلة المتعارضة وتطبيقاتها في المعاملات المالية: دراسة أصولية فقهية/ </w:t>
      </w:r>
      <w:r w:rsidRPr="0057035B">
        <w:rPr>
          <w:rFonts w:ascii="Aptos" w:eastAsia="Aptos" w:hAnsi="Aptos" w:cs="Traditional Arabic"/>
          <w:sz w:val="36"/>
          <w:szCs w:val="36"/>
          <w:rtl/>
        </w:rPr>
        <w:t>عمران رويوت.-</w:t>
      </w:r>
      <w:r w:rsidRPr="0057035B">
        <w:rPr>
          <w:rFonts w:ascii="Aptos" w:eastAsia="Aptos" w:hAnsi="Aptos" w:cs="Traditional Arabic"/>
          <w:b/>
          <w:bCs/>
          <w:sz w:val="36"/>
          <w:szCs w:val="36"/>
          <w:rtl/>
        </w:rPr>
        <w:t xml:space="preserve"> </w:t>
      </w:r>
      <w:r w:rsidRPr="0057035B">
        <w:rPr>
          <w:rFonts w:ascii="Times New Roman" w:eastAsia="Times New Roman" w:hAnsi="Times New Roman" w:cs="Traditional Arabic"/>
          <w:sz w:val="36"/>
          <w:szCs w:val="36"/>
          <w:rtl/>
        </w:rPr>
        <w:t>كوالالمبور: جامعة المدينة العالمية، 1445 هـ، 2023 م (دكتوراه).</w:t>
      </w:r>
    </w:p>
    <w:p w14:paraId="25B70419" w14:textId="77777777" w:rsidR="0057035B" w:rsidRPr="0057035B" w:rsidRDefault="0057035B" w:rsidP="0057035B">
      <w:pPr>
        <w:ind w:left="0" w:firstLine="0"/>
        <w:jc w:val="both"/>
        <w:rPr>
          <w:rFonts w:ascii="Times New Roman" w:eastAsia="Times New Roman" w:hAnsi="Times New Roman" w:cs="Traditional Arabic"/>
          <w:sz w:val="36"/>
          <w:szCs w:val="36"/>
          <w:rtl/>
        </w:rPr>
      </w:pPr>
    </w:p>
    <w:p w14:paraId="7925037A"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القواعد الفقهية في المعاملات المالية من خلال النوازل الجديدة الكبرى للمهدي الوزاني: نوازل عقود الشركات أنموذجًا</w:t>
      </w:r>
      <w:r w:rsidRPr="0057035B">
        <w:rPr>
          <w:rFonts w:ascii="Aptos" w:eastAsia="Aptos" w:hAnsi="Aptos" w:cs="Traditional Arabic"/>
          <w:sz w:val="36"/>
          <w:szCs w:val="36"/>
          <w:rtl/>
        </w:rPr>
        <w:t xml:space="preserve">/ عبدالقادر صادق.- المحمدية: جامعة الحسن الثاني، 1448 هـ، 2026 م (دكتوراه). </w:t>
      </w:r>
    </w:p>
    <w:p w14:paraId="1C035BB4" w14:textId="77777777" w:rsidR="0057035B" w:rsidRPr="0057035B" w:rsidRDefault="0057035B" w:rsidP="0057035B">
      <w:pPr>
        <w:ind w:left="0" w:firstLine="0"/>
        <w:jc w:val="both"/>
        <w:rPr>
          <w:rFonts w:ascii="Aptos" w:eastAsia="Aptos" w:hAnsi="Aptos" w:cs="Traditional Arabic"/>
          <w:sz w:val="36"/>
          <w:szCs w:val="36"/>
          <w:rtl/>
        </w:rPr>
      </w:pPr>
    </w:p>
    <w:p w14:paraId="47E1CFF2"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r w:rsidRPr="0057035B">
        <w:rPr>
          <w:rFonts w:ascii="Times New Roman" w:eastAsia="Times New Roman" w:hAnsi="Times New Roman" w:cs="Traditional Arabic"/>
          <w:b/>
          <w:bCs/>
          <w:sz w:val="36"/>
          <w:szCs w:val="36"/>
          <w:rtl/>
          <w:lang w:eastAsia="ar-SA"/>
        </w:rPr>
        <w:t xml:space="preserve">ما لا ضمان فيه من التصرفات: جمعًا ودراسة/ </w:t>
      </w:r>
      <w:r w:rsidRPr="0057035B">
        <w:rPr>
          <w:rFonts w:ascii="Times New Roman" w:eastAsia="Times New Roman" w:hAnsi="Times New Roman" w:cs="Traditional Arabic"/>
          <w:sz w:val="36"/>
          <w:szCs w:val="36"/>
          <w:rtl/>
          <w:lang w:eastAsia="ar-SA"/>
        </w:rPr>
        <w:t>سالم بن عايض العازمي.-</w:t>
      </w:r>
      <w:r w:rsidRPr="0057035B">
        <w:rPr>
          <w:rFonts w:ascii="Times New Roman" w:eastAsia="Times New Roman" w:hAnsi="Times New Roman" w:cs="Traditional Arabic"/>
          <w:b/>
          <w:bCs/>
          <w:sz w:val="36"/>
          <w:szCs w:val="36"/>
          <w:rtl/>
          <w:lang w:eastAsia="ar-SA"/>
        </w:rPr>
        <w:t xml:space="preserve"> </w:t>
      </w:r>
      <w:r w:rsidRPr="0057035B">
        <w:rPr>
          <w:rFonts w:ascii="Calibri" w:eastAsia="Calibri" w:hAnsi="Calibri" w:cs="Traditional Arabic"/>
          <w:sz w:val="36"/>
          <w:szCs w:val="36"/>
          <w:rtl/>
        </w:rPr>
        <w:t>الرياض: المعهد العالي للقضاء، 1446 هـ، 2024 م (دكتوراه).</w:t>
      </w:r>
    </w:p>
    <w:p w14:paraId="3CF362A9"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601CCEE0"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مد الباع في إعراب إلا ذراع</w:t>
      </w:r>
      <w:r w:rsidRPr="0057035B">
        <w:rPr>
          <w:rFonts w:ascii="Times New Roman" w:eastAsia="Times New Roman" w:hAnsi="Times New Roman" w:cs="Traditional Arabic"/>
          <w:sz w:val="36"/>
          <w:szCs w:val="36"/>
          <w:rtl/>
          <w:lang w:eastAsia="ar-SA"/>
        </w:rPr>
        <w:t>/ يحيى بن محمد الشاوي المالكي (ت 1096 هـ)؛ دراسة وتحقيق صالح حميد مشوح.</w:t>
      </w:r>
    </w:p>
    <w:p w14:paraId="4C394D47"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مجلة كلية الإمام الأعظم الجامعة مج2 ع55 (1447 هـ، 2026 م).</w:t>
      </w:r>
    </w:p>
    <w:p w14:paraId="4D5677D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("وإلا فيما بيع إلا ذراع" عبارة وردت في كتاب فقهي، فعلق عليها المؤلف، لغة وفقهًا)</w:t>
      </w:r>
    </w:p>
    <w:p w14:paraId="093FF47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7591EA51"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المدخل إلى فقه المال/</w:t>
      </w:r>
      <w:r w:rsidRPr="0057035B">
        <w:rPr>
          <w:rFonts w:ascii="Times New Roman" w:eastAsia="Times New Roman" w:hAnsi="Times New Roman" w:cs="Traditional Arabic"/>
          <w:sz w:val="36"/>
          <w:szCs w:val="36"/>
          <w:rtl/>
          <w:lang w:eastAsia="ar-SA"/>
        </w:rPr>
        <w:t xml:space="preserve"> علي النمر.- المنامة: المؤلف، 1447 هـ، 2026 م.</w:t>
      </w:r>
    </w:p>
    <w:p w14:paraId="79D72001"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4CF3CCDC"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lastRenderedPageBreak/>
        <w:t>المسائل التي اختلف حكمها عن الأصل مراعاة للمآلات والمقاصد في المعاملات المالية: دراسة تأصيلية تطبيقية</w:t>
      </w:r>
      <w:r w:rsidRPr="0057035B">
        <w:rPr>
          <w:rFonts w:ascii="Calibri" w:eastAsia="Calibri" w:hAnsi="Calibri" w:cs="Traditional Arabic"/>
          <w:sz w:val="36"/>
          <w:szCs w:val="36"/>
          <w:rtl/>
        </w:rPr>
        <w:t>/ علي بن هاشم الزهراني.- الرياض: المعهد العالي للقضاء، 1446 هـ، 2025 م (دكتوراه).</w:t>
      </w:r>
    </w:p>
    <w:p w14:paraId="4006EF8F"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65212068"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 xml:space="preserve">المسائل التي عارض فيها ابن حزم الإمام مالكًا في كتاب البيوع من المحلى: دراسة فقهية مقارنة/ </w:t>
      </w:r>
      <w:r w:rsidRPr="0057035B">
        <w:rPr>
          <w:rFonts w:ascii="Times New Roman" w:eastAsia="Times New Roman" w:hAnsi="Times New Roman" w:cs="Traditional Arabic"/>
          <w:caps/>
          <w:sz w:val="36"/>
          <w:szCs w:val="36"/>
          <w:rtl/>
          <w:lang w:eastAsia="ar-SA"/>
        </w:rPr>
        <w:t>جواد املال.-</w:t>
      </w:r>
      <w:r w:rsidRPr="0057035B">
        <w:rPr>
          <w:rFonts w:ascii="Times New Roman" w:eastAsia="Times New Roman" w:hAnsi="Times New Roman" w:cs="Traditional Arabic"/>
          <w:b/>
          <w:bCs/>
          <w:caps/>
          <w:sz w:val="36"/>
          <w:szCs w:val="36"/>
          <w:rtl/>
          <w:lang w:eastAsia="ar-SA"/>
        </w:rPr>
        <w:t xml:space="preserve"> </w:t>
      </w:r>
      <w:r w:rsidRPr="0057035B">
        <w:rPr>
          <w:rFonts w:ascii="Times New Roman" w:eastAsia="Times New Roman" w:hAnsi="Times New Roman" w:cs="Traditional Arabic"/>
          <w:caps/>
          <w:sz w:val="36"/>
          <w:szCs w:val="36"/>
          <w:rtl/>
          <w:lang w:eastAsia="ar-SA"/>
        </w:rPr>
        <w:t>كوالالمبور: جامعة المدينة العالمية، 1442 هـ، 2021 م (ماجستير).</w:t>
      </w:r>
    </w:p>
    <w:p w14:paraId="42E51F5B" w14:textId="77777777" w:rsidR="0057035B" w:rsidRPr="0057035B" w:rsidRDefault="0057035B" w:rsidP="0057035B">
      <w:pPr>
        <w:ind w:left="0" w:firstLine="0"/>
        <w:jc w:val="both"/>
        <w:rPr>
          <w:rFonts w:ascii="Times New Roman" w:eastAsia="Times New Roman" w:hAnsi="Times New Roman" w:cs="Traditional Arabic"/>
          <w:b/>
          <w:bCs/>
          <w:caps/>
          <w:sz w:val="36"/>
          <w:szCs w:val="36"/>
          <w:rtl/>
          <w:lang w:eastAsia="ar-SA"/>
        </w:rPr>
      </w:pPr>
    </w:p>
    <w:p w14:paraId="6AF0BD46"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المسائل التي قيل فيها لا فرق في المذهب المالكي في باب المعاملات</w:t>
      </w:r>
      <w:r w:rsidRPr="0057035B">
        <w:rPr>
          <w:rFonts w:ascii="Calibri" w:eastAsia="Calibri" w:hAnsi="Calibri" w:cs="Traditional Arabic"/>
          <w:sz w:val="36"/>
          <w:szCs w:val="36"/>
          <w:rtl/>
        </w:rPr>
        <w:t>/ زياد بن ناصر الربيع.- الرياض: المعهد العالي للقضاء، 1448 هـ، 2026 م (دكتوراه).</w:t>
      </w:r>
    </w:p>
    <w:p w14:paraId="309A10C1" w14:textId="77777777" w:rsidR="0057035B" w:rsidRPr="0057035B" w:rsidRDefault="0057035B" w:rsidP="0057035B">
      <w:pPr>
        <w:ind w:left="0" w:firstLine="0"/>
        <w:jc w:val="both"/>
        <w:rPr>
          <w:rFonts w:ascii="Calibri" w:eastAsia="Calibri" w:hAnsi="Calibri" w:cs="Traditional Arabic"/>
          <w:sz w:val="36"/>
          <w:szCs w:val="36"/>
          <w:rtl/>
        </w:rPr>
      </w:pPr>
    </w:p>
    <w:p w14:paraId="21818C5D"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المسائل المبنية على اعتبار المآل في كتاب المعاملات عند الحنابلة جمعًا ودراسة مقارنة</w:t>
      </w:r>
      <w:r w:rsidRPr="0057035B">
        <w:rPr>
          <w:rFonts w:ascii="Times New Roman" w:eastAsia="Times New Roman" w:hAnsi="Times New Roman" w:cs="Traditional Arabic"/>
          <w:sz w:val="36"/>
          <w:szCs w:val="36"/>
          <w:rtl/>
          <w:lang w:eastAsia="ar-SA"/>
        </w:rPr>
        <w:t>/ نورة بنت نجيب العبدالقادر.- الهفوف: جامعة الملك فيصل، 1447 هـ، 2026 م (ماجستير).</w:t>
      </w:r>
    </w:p>
    <w:p w14:paraId="01F293DF"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521F7B7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المستجدات في عقد التأجير التمويلي: دراسة فقهية تطبيقية</w:t>
      </w:r>
      <w:r w:rsidRPr="0057035B">
        <w:rPr>
          <w:rFonts w:ascii="Times New Roman" w:eastAsia="Times New Roman" w:hAnsi="Times New Roman" w:cs="Traditional Arabic"/>
          <w:sz w:val="36"/>
          <w:szCs w:val="36"/>
          <w:rtl/>
          <w:lang w:eastAsia="ar-SA"/>
        </w:rPr>
        <w:t>/ عبدالقادر محمد حقوص.- الرياض: المعهد العالي للقضاء، 1448 هـ، 2026 م (دكتوراه).</w:t>
      </w:r>
    </w:p>
    <w:p w14:paraId="1CCFAF6B"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66894EAC"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المعاملات المالية التي قيل إنها على خلاف القياس: دراسة تحليلية تطبيقية</w:t>
      </w:r>
      <w:r w:rsidRPr="0057035B">
        <w:rPr>
          <w:rFonts w:ascii="Calibri" w:eastAsia="Calibri" w:hAnsi="Calibri" w:cs="Traditional Arabic"/>
          <w:sz w:val="36"/>
          <w:szCs w:val="36"/>
          <w:rtl/>
        </w:rPr>
        <w:t>/ عبدالرحمن بن محمود العبادي.- الرياض: المعهد العالي للقضاء، 1447 هـ، 2025 م (دكتوراه).</w:t>
      </w:r>
    </w:p>
    <w:p w14:paraId="3C9BFC2B"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4725D5BD"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المعاملات المالية المعاصرة التي انفرد بها الحنابلة: دراسة مقارنة</w:t>
      </w:r>
      <w:r w:rsidRPr="0057035B">
        <w:rPr>
          <w:rFonts w:ascii="Times New Roman" w:eastAsia="Times New Roman" w:hAnsi="Times New Roman" w:cs="Traditional Arabic"/>
          <w:caps/>
          <w:sz w:val="36"/>
          <w:szCs w:val="36"/>
          <w:rtl/>
          <w:lang w:eastAsia="ar-SA"/>
        </w:rPr>
        <w:t>/ منصر كرامة بن سعيد.- كوالالمبور: جامعة المدينة العالمية، 1445 هـ، 2023 م (دكتوراه).</w:t>
      </w:r>
    </w:p>
    <w:p w14:paraId="11857E84"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49535309"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 xml:space="preserve">المغارسة وأحكامها/ </w:t>
      </w:r>
      <w:r w:rsidRPr="0057035B">
        <w:rPr>
          <w:rFonts w:ascii="Times New Roman" w:eastAsia="Times New Roman" w:hAnsi="Times New Roman" w:cs="Traditional Arabic"/>
          <w:sz w:val="36"/>
          <w:szCs w:val="36"/>
          <w:rtl/>
          <w:lang w:eastAsia="ar-SA"/>
        </w:rPr>
        <w:t>لأبي الإرشاد علي بن محمد الأجهوري (ت 1066 هـ)؛ دراسة وتحقيق محمد عمار أبو حجر، طارق محمد جهيمة.</w:t>
      </w:r>
    </w:p>
    <w:p w14:paraId="1CA56C3E"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sz w:val="36"/>
          <w:szCs w:val="36"/>
          <w:rtl/>
          <w:lang w:eastAsia="ar-SA"/>
        </w:rPr>
        <w:t>مجلة البحوث الأكاديمية، جامعة مصراتة مج23 (1443 هـ، 2022 م).</w:t>
      </w:r>
    </w:p>
    <w:p w14:paraId="1136568D"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6CA3126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المقاصد الجزئية في أحكام العقار</w:t>
      </w:r>
      <w:r w:rsidRPr="0057035B">
        <w:rPr>
          <w:rFonts w:ascii="Times New Roman" w:eastAsia="Times New Roman" w:hAnsi="Times New Roman" w:cs="Traditional Arabic"/>
          <w:sz w:val="36"/>
          <w:szCs w:val="36"/>
          <w:rtl/>
          <w:lang w:eastAsia="ar-SA"/>
        </w:rPr>
        <w:t>/ أسماء بنت حماد الحارثي.- الهفوف: جامعة الملك فيصل، 1447 هـ، 2026 م (ماجستير).</w:t>
      </w:r>
    </w:p>
    <w:p w14:paraId="4705AF37"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401FBB01"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موجبات الضمان المالي وقواعده في الفقه الإسلامي: دراسة نظرية تطبيقية</w:t>
      </w:r>
      <w:r w:rsidRPr="0057035B">
        <w:rPr>
          <w:rFonts w:ascii="Times New Roman" w:eastAsia="Times New Roman" w:hAnsi="Times New Roman" w:cs="Traditional Arabic"/>
          <w:caps/>
          <w:sz w:val="36"/>
          <w:szCs w:val="36"/>
          <w:rtl/>
          <w:lang w:eastAsia="ar-SA"/>
        </w:rPr>
        <w:t>/ أمجد محمد الحناوي.- عمّان: دار الأيام للنشر، 1447 هـ، 2026 م.</w:t>
      </w:r>
    </w:p>
    <w:p w14:paraId="1C55F007"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27E60E24"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b/>
          <w:bCs/>
          <w:sz w:val="36"/>
          <w:szCs w:val="36"/>
          <w:rtl/>
        </w:rPr>
        <w:t>نظرية حوالة الحق في قوانين البلاد العربية: دراسة مقارنة بالفقه الحنفي</w:t>
      </w:r>
      <w:r w:rsidRPr="0057035B">
        <w:rPr>
          <w:rFonts w:ascii="Aptos" w:eastAsia="Aptos" w:hAnsi="Aptos" w:cs="Traditional Arabic"/>
          <w:sz w:val="36"/>
          <w:szCs w:val="36"/>
          <w:rtl/>
        </w:rPr>
        <w:t>/ شفيق شحاتة.- القاهرة: دار العادل للنشر، 1444 هـ، 2023 م؟.</w:t>
      </w:r>
    </w:p>
    <w:p w14:paraId="3FB94D80" w14:textId="77777777" w:rsidR="0057035B" w:rsidRPr="0057035B" w:rsidRDefault="0057035B" w:rsidP="0057035B">
      <w:pPr>
        <w:ind w:left="0" w:firstLine="0"/>
        <w:jc w:val="both"/>
        <w:rPr>
          <w:rFonts w:ascii="Aptos" w:eastAsia="Aptos" w:hAnsi="Aptos" w:cs="Traditional Arabic"/>
          <w:sz w:val="36"/>
          <w:szCs w:val="36"/>
          <w:rtl/>
        </w:rPr>
      </w:pPr>
      <w:r w:rsidRPr="0057035B">
        <w:rPr>
          <w:rFonts w:ascii="Aptos" w:eastAsia="Aptos" w:hAnsi="Aptos" w:cs="Traditional Arabic"/>
          <w:sz w:val="36"/>
          <w:szCs w:val="36"/>
          <w:rtl/>
        </w:rPr>
        <w:t>ومعه: شفيق شحاته ومنهجه في دراسة الفقه الإسلامي وتطوير صياغته/ دراسة واعتناء أحمد حسين عثمان.</w:t>
      </w:r>
    </w:p>
    <w:p w14:paraId="42DEF9D9" w14:textId="77777777" w:rsidR="0057035B" w:rsidRPr="0057035B" w:rsidRDefault="0057035B" w:rsidP="0057035B">
      <w:pPr>
        <w:ind w:left="0" w:firstLine="0"/>
        <w:jc w:val="both"/>
        <w:rPr>
          <w:rFonts w:ascii="Aptos" w:eastAsia="Aptos" w:hAnsi="Aptos" w:cs="Traditional Arabic"/>
          <w:sz w:val="36"/>
          <w:szCs w:val="36"/>
          <w:rtl/>
        </w:rPr>
      </w:pPr>
    </w:p>
    <w:p w14:paraId="7F23C535"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النقد الفقهي في الشرح الكبير على مختصر الشيخ خليل بحاشية الدسوقي: المعاملات نموذجًا</w:t>
      </w:r>
      <w:r w:rsidRPr="0057035B">
        <w:rPr>
          <w:rFonts w:ascii="Times New Roman" w:eastAsia="Times New Roman" w:hAnsi="Times New Roman" w:cs="Traditional Arabic"/>
          <w:sz w:val="36"/>
          <w:szCs w:val="36"/>
          <w:rtl/>
          <w:lang w:eastAsia="ar-SA"/>
        </w:rPr>
        <w:t>/ محمد مسكيني.- المنصورة: دار اللؤلؤة، 1447 هـ، 2026 م، 148 ص.</w:t>
      </w:r>
    </w:p>
    <w:p w14:paraId="1A51781E"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4279E619"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النقود والمصارف في الشريعة الإسلامية</w:t>
      </w:r>
      <w:r w:rsidRPr="0057035B">
        <w:rPr>
          <w:rFonts w:ascii="Times New Roman" w:eastAsia="Times New Roman" w:hAnsi="Times New Roman" w:cs="Traditional Arabic"/>
          <w:sz w:val="36"/>
          <w:szCs w:val="36"/>
          <w:rtl/>
          <w:lang w:eastAsia="ar-SA"/>
        </w:rPr>
        <w:t>/ مطلق بن جاسر الجاسر.- الكويت: مكتبة الإمام الذهبي، 1446 هـ، 2024 م، 110 ص.</w:t>
      </w:r>
    </w:p>
    <w:p w14:paraId="597D26B2"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1425DCC"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b/>
          <w:bCs/>
          <w:sz w:val="36"/>
          <w:szCs w:val="36"/>
          <w:rtl/>
        </w:rPr>
        <w:t>نماذج من فتاوى الشيخ الهادي بن عبدالله الطويل</w:t>
      </w:r>
      <w:r w:rsidRPr="0057035B">
        <w:rPr>
          <w:rFonts w:ascii="Calibri" w:eastAsia="Calibri" w:hAnsi="Calibri" w:cs="Traditional Arabic"/>
          <w:sz w:val="36"/>
          <w:szCs w:val="36"/>
          <w:rtl/>
        </w:rPr>
        <w:t xml:space="preserve"> </w:t>
      </w:r>
      <w:r w:rsidRPr="0057035B">
        <w:rPr>
          <w:rFonts w:ascii="Calibri" w:eastAsia="Calibri" w:hAnsi="Calibri" w:cs="Traditional Arabic"/>
          <w:b/>
          <w:bCs/>
          <w:sz w:val="36"/>
          <w:szCs w:val="36"/>
          <w:rtl/>
        </w:rPr>
        <w:t>(ت 1440 هـ)</w:t>
      </w:r>
      <w:r w:rsidRPr="0057035B">
        <w:rPr>
          <w:rFonts w:ascii="Calibri" w:eastAsia="Calibri" w:hAnsi="Calibri" w:cs="Traditional Arabic"/>
          <w:sz w:val="36"/>
          <w:szCs w:val="36"/>
          <w:rtl/>
        </w:rPr>
        <w:t>/ تحقيق الهادي محمد الهادي الطويل.</w:t>
      </w:r>
    </w:p>
    <w:p w14:paraId="5A151A7F"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sz w:val="36"/>
          <w:szCs w:val="36"/>
          <w:rtl/>
        </w:rPr>
        <w:t>مجلة البحوث الأكاديمية، الأكاديمية الليبية للدراسات العليا، فرع مصراتة مج28 (1445 هـ، 2024 م).</w:t>
      </w:r>
    </w:p>
    <w:p w14:paraId="76A66D99" w14:textId="77777777" w:rsidR="0057035B" w:rsidRPr="0057035B" w:rsidRDefault="0057035B" w:rsidP="0057035B">
      <w:pPr>
        <w:ind w:left="0" w:firstLine="0"/>
        <w:jc w:val="both"/>
        <w:rPr>
          <w:rFonts w:ascii="Calibri" w:eastAsia="Calibri" w:hAnsi="Calibri" w:cs="Traditional Arabic"/>
          <w:sz w:val="36"/>
          <w:szCs w:val="36"/>
          <w:rtl/>
        </w:rPr>
      </w:pPr>
      <w:r w:rsidRPr="0057035B">
        <w:rPr>
          <w:rFonts w:ascii="Calibri" w:eastAsia="Calibri" w:hAnsi="Calibri" w:cs="Traditional Arabic"/>
          <w:sz w:val="36"/>
          <w:szCs w:val="36"/>
          <w:rtl/>
        </w:rPr>
        <w:t>(أغلبها في المعاملات)</w:t>
      </w:r>
    </w:p>
    <w:p w14:paraId="69C78343" w14:textId="77777777" w:rsidR="0057035B" w:rsidRPr="0057035B" w:rsidRDefault="0057035B" w:rsidP="0057035B">
      <w:pPr>
        <w:ind w:left="0" w:firstLine="0"/>
        <w:jc w:val="both"/>
        <w:rPr>
          <w:rFonts w:ascii="Calibri" w:eastAsia="Calibri" w:hAnsi="Calibri" w:cs="Traditional Arabic"/>
          <w:sz w:val="36"/>
          <w:szCs w:val="36"/>
          <w:rtl/>
        </w:rPr>
      </w:pPr>
    </w:p>
    <w:p w14:paraId="260384C6"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lastRenderedPageBreak/>
        <w:t>نوازل حماية المستهلك وتطبيقاتها عند مالكية الغرب الإسلامي: دراسة فقهية مقارنة بين أحكام المذاهب الفقهية الأربعة</w:t>
      </w:r>
      <w:r w:rsidRPr="0057035B">
        <w:rPr>
          <w:rFonts w:ascii="Times New Roman" w:eastAsia="Times New Roman" w:hAnsi="Times New Roman" w:cs="Traditional Arabic"/>
          <w:sz w:val="36"/>
          <w:szCs w:val="36"/>
          <w:rtl/>
          <w:lang w:eastAsia="ar-SA"/>
        </w:rPr>
        <w:t>/ حميد رمضان الصغير.- إربد: عالم الكتب الحديث، 1447 هـ، 2026 م.</w:t>
      </w:r>
    </w:p>
    <w:p w14:paraId="700954D4"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p>
    <w:p w14:paraId="31082BFF" w14:textId="77777777" w:rsidR="0057035B" w:rsidRPr="0057035B" w:rsidRDefault="0057035B" w:rsidP="0057035B">
      <w:pPr>
        <w:ind w:left="0" w:firstLine="0"/>
        <w:jc w:val="both"/>
        <w:rPr>
          <w:rFonts w:ascii="Times New Roman" w:eastAsia="Times New Roman" w:hAnsi="Times New Roman" w:cs="Traditional Arabic"/>
          <w:b/>
          <w:bCs/>
          <w:sz w:val="36"/>
          <w:szCs w:val="36"/>
          <w:rtl/>
        </w:rPr>
      </w:pPr>
      <w:r w:rsidRPr="0057035B">
        <w:rPr>
          <w:rFonts w:ascii="Times New Roman" w:eastAsia="Times New Roman" w:hAnsi="Times New Roman" w:cs="Traditional Arabic"/>
          <w:b/>
          <w:bCs/>
          <w:sz w:val="36"/>
          <w:szCs w:val="36"/>
          <w:rtl/>
        </w:rPr>
        <w:t>نوازل المعاملات المالية وأثرها في المستجدات المعاصرة من خلال المذهب المالكي</w:t>
      </w:r>
      <w:r w:rsidRPr="0057035B">
        <w:rPr>
          <w:rFonts w:ascii="Times New Roman" w:eastAsia="Times New Roman" w:hAnsi="Times New Roman" w:cs="Traditional Arabic"/>
          <w:sz w:val="36"/>
          <w:szCs w:val="36"/>
          <w:rtl/>
        </w:rPr>
        <w:t>/ عمر المختار البشكار.- كوالالمبور: جامعة المدينة العالمية، 1446 هـ، 2024 م (دكتوراه).</w:t>
      </w:r>
    </w:p>
    <w:p w14:paraId="218CAD88" w14:textId="77777777" w:rsidR="0057035B" w:rsidRPr="0057035B" w:rsidRDefault="0057035B" w:rsidP="0057035B">
      <w:pPr>
        <w:ind w:left="0" w:firstLine="0"/>
        <w:jc w:val="both"/>
        <w:rPr>
          <w:rFonts w:ascii="Times New Roman" w:eastAsia="Times New Roman" w:hAnsi="Times New Roman" w:cs="Traditional Arabic"/>
          <w:b/>
          <w:bCs/>
          <w:sz w:val="36"/>
          <w:szCs w:val="36"/>
          <w:rtl/>
        </w:rPr>
      </w:pPr>
    </w:p>
    <w:p w14:paraId="2CE9F05B" w14:textId="77777777" w:rsidR="0057035B" w:rsidRPr="0057035B" w:rsidRDefault="0057035B" w:rsidP="0057035B">
      <w:pPr>
        <w:ind w:left="0" w:firstLine="0"/>
        <w:jc w:val="both"/>
        <w:rPr>
          <w:rFonts w:ascii="Times New Roman" w:eastAsia="Times New Roman" w:hAnsi="Times New Roman" w:cs="Traditional Arabic"/>
          <w:sz w:val="36"/>
          <w:szCs w:val="36"/>
          <w:rtl/>
          <w:lang w:eastAsia="ar-SA"/>
        </w:rPr>
      </w:pPr>
      <w:r w:rsidRPr="0057035B">
        <w:rPr>
          <w:rFonts w:ascii="Times New Roman" w:eastAsia="Times New Roman" w:hAnsi="Times New Roman" w:cs="Traditional Arabic"/>
          <w:b/>
          <w:bCs/>
          <w:sz w:val="36"/>
          <w:szCs w:val="36"/>
          <w:rtl/>
          <w:lang w:eastAsia="ar-SA"/>
        </w:rPr>
        <w:t>وهم النقود: حقيقة العلاقة بين البنوك والربا</w:t>
      </w:r>
      <w:r w:rsidRPr="0057035B">
        <w:rPr>
          <w:rFonts w:ascii="Times New Roman" w:eastAsia="Times New Roman" w:hAnsi="Times New Roman" w:cs="Traditional Arabic"/>
          <w:sz w:val="36"/>
          <w:szCs w:val="36"/>
          <w:rtl/>
          <w:lang w:eastAsia="ar-SA"/>
        </w:rPr>
        <w:t>/ أحمد الناقوري، 1447 هـ، 2026 م.</w:t>
      </w:r>
    </w:p>
    <w:p w14:paraId="25B6A482" w14:textId="77777777" w:rsidR="0057035B" w:rsidRPr="0057035B" w:rsidRDefault="0057035B" w:rsidP="0057035B">
      <w:pPr>
        <w:ind w:left="0" w:firstLine="0"/>
        <w:jc w:val="both"/>
        <w:rPr>
          <w:rFonts w:ascii="Times New Roman" w:eastAsia="Times New Roman" w:hAnsi="Times New Roman" w:cs="Traditional Arabic"/>
          <w:b/>
          <w:bCs/>
          <w:sz w:val="36"/>
          <w:szCs w:val="36"/>
          <w:rtl/>
          <w:lang w:eastAsia="ar-SA"/>
        </w:rPr>
      </w:pPr>
    </w:p>
    <w:p w14:paraId="6AD1D3B5"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r w:rsidRPr="0057035B">
        <w:rPr>
          <w:rFonts w:ascii="Times New Roman" w:eastAsia="Times New Roman" w:hAnsi="Times New Roman" w:cs="Traditional Arabic"/>
          <w:b/>
          <w:bCs/>
          <w:caps/>
          <w:sz w:val="36"/>
          <w:szCs w:val="36"/>
          <w:rtl/>
          <w:lang w:eastAsia="ar-SA"/>
        </w:rPr>
        <w:t>يد الأمانة في عقود الأمانات في الفقه الإسلامي وتطبيقاتها في المصارف الإسلامية</w:t>
      </w:r>
      <w:r w:rsidRPr="0057035B">
        <w:rPr>
          <w:rFonts w:ascii="Times New Roman" w:eastAsia="Times New Roman" w:hAnsi="Times New Roman" w:cs="Traditional Arabic"/>
          <w:caps/>
          <w:sz w:val="36"/>
          <w:szCs w:val="36"/>
          <w:rtl/>
          <w:lang w:eastAsia="ar-SA"/>
        </w:rPr>
        <w:t xml:space="preserve">/ محمد يوسف اليوسف.- </w:t>
      </w:r>
      <w:r w:rsidRPr="0057035B">
        <w:rPr>
          <w:rFonts w:ascii="Traditional Arabic" w:eastAsia="Calibri" w:hAnsi="Traditional Arabic" w:cs="Traditional Arabic"/>
          <w:sz w:val="36"/>
          <w:szCs w:val="36"/>
          <w:rtl/>
        </w:rPr>
        <w:t xml:space="preserve">.- </w:t>
      </w:r>
      <w:r w:rsidRPr="0057035B">
        <w:rPr>
          <w:rFonts w:ascii="Times New Roman" w:eastAsia="Times New Roman" w:hAnsi="Times New Roman" w:cs="Traditional Arabic"/>
          <w:caps/>
          <w:sz w:val="36"/>
          <w:szCs w:val="36"/>
          <w:rtl/>
          <w:lang w:eastAsia="ar-SA"/>
        </w:rPr>
        <w:t>كوالالمبور: جامعة المدينة العالمية، 1443 هـ، 2021 م (ماجستير).</w:t>
      </w:r>
    </w:p>
    <w:p w14:paraId="0EB3C7B5" w14:textId="77777777" w:rsidR="0057035B" w:rsidRPr="0057035B" w:rsidRDefault="0057035B" w:rsidP="0057035B">
      <w:pPr>
        <w:ind w:left="0" w:firstLine="0"/>
        <w:jc w:val="both"/>
        <w:rPr>
          <w:rFonts w:ascii="Times New Roman" w:eastAsia="Times New Roman" w:hAnsi="Times New Roman" w:cs="Traditional Arabic"/>
          <w:caps/>
          <w:sz w:val="36"/>
          <w:szCs w:val="36"/>
          <w:rtl/>
          <w:lang w:eastAsia="ar-SA"/>
        </w:rPr>
      </w:pPr>
    </w:p>
    <w:p w14:paraId="06F72BFE" w14:textId="77777777" w:rsidR="003A7A70" w:rsidRPr="003A7A70" w:rsidRDefault="003A7A70" w:rsidP="003A7A70">
      <w:pPr>
        <w:rPr>
          <w:rFonts w:ascii="Calibri" w:eastAsia="Calibri" w:hAnsi="Calibri" w:cs="Arial"/>
          <w:b/>
          <w:bCs/>
          <w:color w:val="FF0000"/>
          <w:rtl/>
        </w:rPr>
      </w:pPr>
      <w:r w:rsidRPr="003A7A70">
        <w:rPr>
          <w:rFonts w:ascii="Times New Roman" w:eastAsia="Times New Roman" w:hAnsi="Times New Roman" w:cs="Traditional Arabic"/>
          <w:b/>
          <w:bCs/>
          <w:caps/>
          <w:color w:val="FF0000"/>
          <w:sz w:val="36"/>
          <w:szCs w:val="36"/>
          <w:rtl/>
          <w:lang w:eastAsia="ar-SA"/>
        </w:rPr>
        <w:t>الوقف</w:t>
      </w:r>
    </w:p>
    <w:p w14:paraId="535F6DD6" w14:textId="77777777" w:rsidR="003A7A70" w:rsidRPr="003A7A70" w:rsidRDefault="003A7A70" w:rsidP="003A7A70">
      <w:pPr>
        <w:ind w:left="0" w:firstLine="0"/>
        <w:jc w:val="both"/>
        <w:rPr>
          <w:rFonts w:ascii="Calibri" w:eastAsia="Calibri" w:hAnsi="Calibri" w:cs="Traditional Arabic"/>
          <w:b/>
          <w:bCs/>
          <w:sz w:val="36"/>
          <w:szCs w:val="36"/>
          <w:rtl/>
        </w:rPr>
      </w:pPr>
      <w:r w:rsidRPr="003A7A70">
        <w:rPr>
          <w:rFonts w:ascii="Times New Roman" w:eastAsia="Times New Roman" w:hAnsi="Times New Roman" w:cs="Traditional Arabic"/>
          <w:b/>
          <w:bCs/>
          <w:sz w:val="36"/>
          <w:szCs w:val="36"/>
          <w:rtl/>
          <w:lang w:eastAsia="ar-SA"/>
        </w:rPr>
        <w:t>أحكام إدارة الشركات الوقفية وتنميتها: دراسة فقهية تطبيقية</w:t>
      </w:r>
      <w:r w:rsidRPr="003A7A70">
        <w:rPr>
          <w:rFonts w:ascii="Times New Roman" w:eastAsia="Times New Roman" w:hAnsi="Times New Roman" w:cs="Traditional Arabic"/>
          <w:sz w:val="36"/>
          <w:szCs w:val="36"/>
          <w:rtl/>
          <w:lang w:eastAsia="ar-SA"/>
        </w:rPr>
        <w:t xml:space="preserve">/ علي بن صالح القبيسي.- </w:t>
      </w:r>
      <w:r w:rsidRPr="003A7A70">
        <w:rPr>
          <w:rFonts w:ascii="Calibri" w:eastAsia="Calibri" w:hAnsi="Calibri" w:cs="Traditional Arabic"/>
          <w:sz w:val="36"/>
          <w:szCs w:val="36"/>
          <w:rtl/>
        </w:rPr>
        <w:t>الرياض: المعهد العالي للقضاء، 1446 هـ، 2024 م (دكتوراه).</w:t>
      </w:r>
    </w:p>
    <w:p w14:paraId="0F059E49" w14:textId="77777777" w:rsidR="003A7A70" w:rsidRPr="003A7A70" w:rsidRDefault="003A7A70" w:rsidP="003A7A70">
      <w:pPr>
        <w:ind w:left="0" w:firstLine="0"/>
        <w:jc w:val="both"/>
        <w:rPr>
          <w:rFonts w:ascii="Calibri" w:eastAsia="Calibri" w:hAnsi="Calibri" w:cs="Traditional Arabic"/>
          <w:b/>
          <w:bCs/>
          <w:sz w:val="36"/>
          <w:szCs w:val="36"/>
          <w:rtl/>
        </w:rPr>
      </w:pPr>
    </w:p>
    <w:p w14:paraId="65960D71"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أحكام الوقف في الفقه المالكي والتنزيلات المعاصرة</w:t>
      </w:r>
      <w:r w:rsidRPr="003A7A70">
        <w:rPr>
          <w:rFonts w:ascii="Times New Roman" w:eastAsia="Times New Roman" w:hAnsi="Times New Roman" w:cs="Traditional Arabic"/>
          <w:sz w:val="36"/>
          <w:szCs w:val="36"/>
          <w:rtl/>
          <w:lang w:eastAsia="ar-SA"/>
        </w:rPr>
        <w:t>/ غزلان العيادي.- أيت ملول: جامعة ابن زهر، 1448 هـ، 2026 م (دكتوراه).</w:t>
      </w:r>
    </w:p>
    <w:p w14:paraId="488E875C"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1EEBB010"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الاستشراف الوقفي: المفهوم، التقنيات، السيناريوهات</w:t>
      </w:r>
      <w:r w:rsidRPr="003A7A70">
        <w:rPr>
          <w:rFonts w:ascii="Times New Roman" w:eastAsia="Times New Roman" w:hAnsi="Times New Roman" w:cs="Traditional Arabic"/>
          <w:sz w:val="36"/>
          <w:szCs w:val="36"/>
          <w:rtl/>
          <w:lang w:eastAsia="ar-SA"/>
        </w:rPr>
        <w:t>/ سامي محمد الصلاحات.- القاهرة: دار البشير، 1448 هـ، 2026 م.</w:t>
      </w:r>
    </w:p>
    <w:p w14:paraId="52CE0EE8"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461EC3DB"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إسهام الوقف في تحقيق الأمن الغذائي</w:t>
      </w:r>
      <w:r w:rsidRPr="003A7A70">
        <w:rPr>
          <w:rFonts w:ascii="Times New Roman" w:eastAsia="Times New Roman" w:hAnsi="Times New Roman" w:cs="Traditional Arabic"/>
          <w:sz w:val="36"/>
          <w:szCs w:val="36"/>
          <w:rtl/>
          <w:lang w:eastAsia="ar-SA"/>
        </w:rPr>
        <w:t>/ عبدالقادر بن ياسين الخطيب.- الرياض: ساعي لتطوير الأوقاف، 1447 هـ، 2026 م.</w:t>
      </w:r>
    </w:p>
    <w:p w14:paraId="254C7FC7"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02CEB942"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lastRenderedPageBreak/>
        <w:t>الأوقاف في صدر الإسلام</w:t>
      </w:r>
      <w:r w:rsidRPr="003A7A70">
        <w:rPr>
          <w:rFonts w:ascii="Times New Roman" w:eastAsia="Times New Roman" w:hAnsi="Times New Roman" w:cs="Traditional Arabic"/>
          <w:sz w:val="36"/>
          <w:szCs w:val="36"/>
          <w:rtl/>
          <w:lang w:eastAsia="ar-SA"/>
        </w:rPr>
        <w:t>/ أنور ماجد عشقي.- القاهرة: الدار الثقافية للنشر، 1443 هـ، 2022 م، 146 ص.</w:t>
      </w:r>
    </w:p>
    <w:p w14:paraId="4FA5C2C9"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252E8080" w14:textId="77777777" w:rsidR="003A7A70" w:rsidRPr="003A7A70" w:rsidRDefault="003A7A70" w:rsidP="003A7A70">
      <w:pPr>
        <w:ind w:left="0" w:firstLine="0"/>
        <w:jc w:val="both"/>
        <w:rPr>
          <w:rFonts w:ascii="Times New Roman" w:eastAsia="Times New Roman" w:hAnsi="Times New Roman" w:cs="Traditional Arabic"/>
          <w:caps/>
          <w:sz w:val="36"/>
          <w:szCs w:val="36"/>
          <w:rtl/>
          <w:lang w:eastAsia="ar-SA"/>
        </w:rPr>
      </w:pPr>
      <w:r w:rsidRPr="003A7A70">
        <w:rPr>
          <w:rFonts w:ascii="Times New Roman" w:eastAsia="Times New Roman" w:hAnsi="Times New Roman" w:cs="Traditional Arabic"/>
          <w:b/>
          <w:bCs/>
          <w:caps/>
          <w:sz w:val="36"/>
          <w:szCs w:val="36"/>
          <w:rtl/>
          <w:lang w:eastAsia="ar-SA"/>
        </w:rPr>
        <w:t>الأوقاف المتعثرة لدى الجمعيات الأهلية في المملكة العربية السعودية: دراسة استكشافية ميدانية</w:t>
      </w:r>
      <w:r w:rsidRPr="003A7A70">
        <w:rPr>
          <w:rFonts w:ascii="Times New Roman" w:eastAsia="Times New Roman" w:hAnsi="Times New Roman" w:cs="Traditional Arabic"/>
          <w:caps/>
          <w:sz w:val="36"/>
          <w:szCs w:val="36"/>
          <w:rtl/>
          <w:lang w:eastAsia="ar-SA"/>
        </w:rPr>
        <w:t>/ عبدالله بن ناصر السدحان.- الرياض: ساعي للأوقاف، 1447 هـ، 2026 م.</w:t>
      </w:r>
    </w:p>
    <w:p w14:paraId="04047310" w14:textId="77777777" w:rsidR="003A7A70" w:rsidRPr="003A7A70" w:rsidRDefault="003A7A70" w:rsidP="003A7A70">
      <w:pPr>
        <w:ind w:left="0" w:firstLine="0"/>
        <w:jc w:val="both"/>
        <w:rPr>
          <w:rFonts w:ascii="Times New Roman" w:eastAsia="Times New Roman" w:hAnsi="Times New Roman" w:cs="Traditional Arabic"/>
          <w:caps/>
          <w:sz w:val="36"/>
          <w:szCs w:val="36"/>
          <w:rtl/>
          <w:lang w:eastAsia="ar-SA"/>
        </w:rPr>
      </w:pPr>
    </w:p>
    <w:p w14:paraId="39BEE802" w14:textId="77777777" w:rsidR="003A7A70" w:rsidRPr="003A7A70" w:rsidRDefault="003A7A70" w:rsidP="003A7A70">
      <w:pPr>
        <w:ind w:left="0" w:firstLine="0"/>
        <w:jc w:val="both"/>
        <w:rPr>
          <w:rFonts w:ascii="Calibri" w:eastAsia="Calibri" w:hAnsi="Calibri" w:cs="Traditional Arabic"/>
          <w:sz w:val="36"/>
          <w:szCs w:val="36"/>
          <w:rtl/>
        </w:rPr>
      </w:pPr>
      <w:r w:rsidRPr="003A7A70">
        <w:rPr>
          <w:rFonts w:ascii="Traditional Arabic" w:eastAsia="Calibri" w:hAnsi="Traditional Arabic" w:cs="Traditional Arabic"/>
          <w:b/>
          <w:bCs/>
          <w:sz w:val="36"/>
          <w:szCs w:val="36"/>
          <w:rtl/>
        </w:rPr>
        <w:t>التحكيم في الأوقاف: دراسة تأصيلية تطبيقية</w:t>
      </w:r>
      <w:r w:rsidRPr="003A7A70">
        <w:rPr>
          <w:rFonts w:ascii="Arial" w:eastAsia="Calibri" w:hAnsi="Arial" w:cs="Arial"/>
          <w:sz w:val="36"/>
          <w:szCs w:val="36"/>
          <w:rtl/>
        </w:rPr>
        <w:t>​</w:t>
      </w:r>
      <w:r w:rsidRPr="003A7A70">
        <w:rPr>
          <w:rFonts w:ascii="Calibri" w:eastAsia="Calibri" w:hAnsi="Calibri" w:cs="Traditional Arabic"/>
          <w:sz w:val="36"/>
          <w:szCs w:val="36"/>
          <w:rtl/>
        </w:rPr>
        <w:t>/ أحمد بن حبيليص المطيري.- الرياض: المعهد العالي للقضاء، 1446 هـ، 2024 م (دكتوراه).</w:t>
      </w:r>
    </w:p>
    <w:p w14:paraId="6BD75B3B" w14:textId="77777777" w:rsidR="003A7A70" w:rsidRPr="003A7A70" w:rsidRDefault="003A7A70" w:rsidP="003A7A70">
      <w:pPr>
        <w:ind w:left="0" w:firstLine="0"/>
        <w:jc w:val="both"/>
        <w:rPr>
          <w:rFonts w:ascii="Calibri" w:eastAsia="Calibri" w:hAnsi="Calibri" w:cs="Traditional Arabic"/>
          <w:sz w:val="36"/>
          <w:szCs w:val="36"/>
          <w:rtl/>
        </w:rPr>
      </w:pPr>
    </w:p>
    <w:p w14:paraId="3FD3E3B7"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تطبيقات دعوى الحسبة في الوقف: دراسة مقارنة</w:t>
      </w:r>
      <w:r w:rsidRPr="003A7A70">
        <w:rPr>
          <w:rFonts w:ascii="Times New Roman" w:eastAsia="Times New Roman" w:hAnsi="Times New Roman" w:cs="Traditional Arabic"/>
          <w:sz w:val="36"/>
          <w:szCs w:val="36"/>
          <w:rtl/>
          <w:lang w:eastAsia="ar-SA"/>
        </w:rPr>
        <w:t>/ فهيد ناصر العجمي.- عمّان: الجامعة الأردنية، 1441 هـ، 2020 م (ماجستير).</w:t>
      </w:r>
    </w:p>
    <w:p w14:paraId="3ED3B1EE"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5A5DD81E" w14:textId="77777777" w:rsidR="003A7A70" w:rsidRPr="003A7A70" w:rsidRDefault="003A7A70" w:rsidP="003A7A70">
      <w:pPr>
        <w:ind w:left="0" w:firstLine="0"/>
        <w:jc w:val="both"/>
        <w:rPr>
          <w:rFonts w:ascii="Aptos" w:eastAsia="Aptos" w:hAnsi="Aptos" w:cs="Traditional Arabic"/>
          <w:sz w:val="36"/>
          <w:szCs w:val="36"/>
          <w:rtl/>
        </w:rPr>
      </w:pPr>
      <w:r w:rsidRPr="003A7A70">
        <w:rPr>
          <w:rFonts w:ascii="Calibri" w:eastAsia="Calibri" w:hAnsi="Calibri" w:cs="Traditional Arabic"/>
          <w:b/>
          <w:bCs/>
          <w:sz w:val="36"/>
          <w:szCs w:val="36"/>
          <w:rtl/>
        </w:rPr>
        <w:t xml:space="preserve">تطوير الأوقاف في المالديف: دراسة فقهية/ </w:t>
      </w:r>
      <w:r w:rsidRPr="003A7A70">
        <w:rPr>
          <w:rFonts w:ascii="Calibri" w:eastAsia="Calibri" w:hAnsi="Calibri" w:cs="Traditional Arabic"/>
          <w:sz w:val="36"/>
          <w:szCs w:val="36"/>
          <w:rtl/>
        </w:rPr>
        <w:t>إسماعيل رياض.-</w:t>
      </w:r>
      <w:r w:rsidRPr="003A7A70">
        <w:rPr>
          <w:rFonts w:ascii="Calibri" w:eastAsia="Calibri" w:hAnsi="Calibri" w:cs="Traditional Arabic"/>
          <w:b/>
          <w:bCs/>
          <w:sz w:val="36"/>
          <w:szCs w:val="36"/>
          <w:rtl/>
        </w:rPr>
        <w:t xml:space="preserve"> </w:t>
      </w:r>
      <w:r w:rsidRPr="003A7A70">
        <w:rPr>
          <w:rFonts w:ascii="Aptos" w:eastAsia="Aptos" w:hAnsi="Aptos" w:cs="Traditional Arabic"/>
          <w:sz w:val="36"/>
          <w:szCs w:val="36"/>
          <w:rtl/>
        </w:rPr>
        <w:t>كوالالمبور: جامعة المدينة العالمية، 1447 هـ، 2025 م (دكتوراه).</w:t>
      </w:r>
    </w:p>
    <w:p w14:paraId="5D38DCE0" w14:textId="77777777" w:rsidR="003A7A70" w:rsidRPr="003A7A70" w:rsidRDefault="003A7A70" w:rsidP="003A7A70">
      <w:pPr>
        <w:ind w:left="0" w:firstLine="0"/>
        <w:jc w:val="both"/>
        <w:rPr>
          <w:rFonts w:ascii="Calibri" w:eastAsia="Calibri" w:hAnsi="Calibri" w:cs="Traditional Arabic"/>
          <w:b/>
          <w:bCs/>
          <w:sz w:val="36"/>
          <w:szCs w:val="36"/>
          <w:rtl/>
        </w:rPr>
      </w:pPr>
    </w:p>
    <w:p w14:paraId="697E5F61" w14:textId="77777777" w:rsidR="003A7A70" w:rsidRPr="003A7A70" w:rsidRDefault="003A7A70" w:rsidP="003A7A70">
      <w:pPr>
        <w:ind w:left="0" w:firstLine="0"/>
        <w:jc w:val="both"/>
        <w:rPr>
          <w:rFonts w:ascii="Times New Roman" w:eastAsia="Times New Roman" w:hAnsi="Times New Roman" w:cs="Traditional Arabic"/>
          <w:caps/>
          <w:kern w:val="2"/>
          <w:sz w:val="36"/>
          <w:szCs w:val="36"/>
          <w:rtl/>
          <w:lang w:eastAsia="ar-SA"/>
          <w14:ligatures w14:val="standardContextual"/>
        </w:rPr>
      </w:pPr>
      <w:r w:rsidRPr="003A7A70">
        <w:rPr>
          <w:rFonts w:ascii="Times New Roman" w:eastAsia="Times New Roman" w:hAnsi="Times New Roman" w:cs="Traditional Arabic"/>
          <w:b/>
          <w:bCs/>
          <w:caps/>
          <w:kern w:val="2"/>
          <w:sz w:val="36"/>
          <w:szCs w:val="36"/>
          <w:rtl/>
          <w:lang w:eastAsia="ar-SA"/>
          <w14:ligatures w14:val="standardContextual"/>
        </w:rPr>
        <w:t xml:space="preserve">دمج مهارات التفكير في تدريس أحكام الوقف في الفقه الإسلامي: تطبيقات عملية/ </w:t>
      </w:r>
      <w:r w:rsidRPr="003A7A70">
        <w:rPr>
          <w:rFonts w:ascii="Times New Roman" w:eastAsia="Times New Roman" w:hAnsi="Times New Roman" w:cs="Traditional Arabic"/>
          <w:caps/>
          <w:kern w:val="2"/>
          <w:sz w:val="36"/>
          <w:szCs w:val="36"/>
          <w:rtl/>
          <w:lang w:eastAsia="ar-SA"/>
          <w14:ligatures w14:val="standardContextual"/>
        </w:rPr>
        <w:t>حمزة عبدالكريم حماد.- عمّان: دار الجنان، 1447 هـ، 2026 م.</w:t>
      </w:r>
    </w:p>
    <w:p w14:paraId="301DFC8F" w14:textId="77777777" w:rsidR="003A7A70" w:rsidRPr="003A7A70" w:rsidRDefault="003A7A70" w:rsidP="003A7A70">
      <w:pPr>
        <w:ind w:left="0" w:firstLine="0"/>
        <w:jc w:val="both"/>
        <w:rPr>
          <w:rFonts w:ascii="Times New Roman" w:eastAsia="Times New Roman" w:hAnsi="Times New Roman" w:cs="Traditional Arabic"/>
          <w:caps/>
          <w:kern w:val="2"/>
          <w:sz w:val="36"/>
          <w:szCs w:val="36"/>
          <w:rtl/>
          <w:lang w:eastAsia="ar-SA"/>
          <w14:ligatures w14:val="standardContextual"/>
        </w:rPr>
      </w:pPr>
    </w:p>
    <w:p w14:paraId="096EB825" w14:textId="77777777" w:rsidR="003A7A70" w:rsidRPr="003A7A70" w:rsidRDefault="003A7A70" w:rsidP="003A7A70">
      <w:pPr>
        <w:ind w:left="0" w:firstLine="0"/>
        <w:jc w:val="both"/>
        <w:rPr>
          <w:rFonts w:ascii="Times New Roman" w:eastAsia="Times New Roman" w:hAnsi="Times New Roman" w:cs="Traditional Arabic"/>
          <w:b/>
          <w:bCs/>
          <w:sz w:val="36"/>
          <w:szCs w:val="36"/>
          <w:rtl/>
          <w:lang w:eastAsia="ar-SA"/>
        </w:rPr>
      </w:pPr>
      <w:r w:rsidRPr="003A7A70">
        <w:rPr>
          <w:rFonts w:ascii="Times New Roman" w:eastAsia="Times New Roman" w:hAnsi="Times New Roman" w:cs="Traditional Arabic"/>
          <w:b/>
          <w:bCs/>
          <w:sz w:val="36"/>
          <w:szCs w:val="36"/>
          <w:rtl/>
          <w:lang w:eastAsia="ar-SA"/>
        </w:rPr>
        <w:t>رسالة في الوقف</w:t>
      </w:r>
      <w:r w:rsidRPr="003A7A70">
        <w:rPr>
          <w:rFonts w:ascii="Times New Roman" w:eastAsia="Times New Roman" w:hAnsi="Times New Roman" w:cs="Traditional Arabic"/>
          <w:sz w:val="36"/>
          <w:szCs w:val="36"/>
          <w:rtl/>
          <w:lang w:eastAsia="ar-SA"/>
        </w:rPr>
        <w:t>/ لأبي الخير أحمد بن مصطفى طاشكبري زاده (ت 968 هـ)؛ تحقيق صالح إبراهيم البرزنجي، أسيل عبدالغني عبدالله.</w:t>
      </w:r>
    </w:p>
    <w:p w14:paraId="779B0DC6"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sz w:val="36"/>
          <w:szCs w:val="36"/>
          <w:rtl/>
          <w:lang w:eastAsia="ar-SA"/>
        </w:rPr>
        <w:t>مجلة سرّ من رأى مج22 ع88 جـ1 (1447 هـ، 2026 م).</w:t>
      </w:r>
    </w:p>
    <w:p w14:paraId="126C56D3"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614B93B9" w14:textId="77777777" w:rsidR="003A7A70" w:rsidRPr="003A7A70" w:rsidRDefault="003A7A70" w:rsidP="003A7A70">
      <w:pPr>
        <w:ind w:left="0" w:firstLine="0"/>
        <w:jc w:val="both"/>
        <w:rPr>
          <w:rFonts w:ascii="Calibri" w:eastAsia="Calibri" w:hAnsi="Calibri" w:cs="Traditional Arabic"/>
          <w:b/>
          <w:bCs/>
          <w:sz w:val="36"/>
          <w:szCs w:val="36"/>
          <w:rtl/>
        </w:rPr>
      </w:pPr>
      <w:r w:rsidRPr="003A7A70">
        <w:rPr>
          <w:rFonts w:ascii="Calibri" w:eastAsia="Calibri" w:hAnsi="Calibri" w:cs="Traditional Arabic"/>
          <w:b/>
          <w:bCs/>
          <w:sz w:val="36"/>
          <w:szCs w:val="36"/>
          <w:rtl/>
        </w:rPr>
        <w:t xml:space="preserve">الرقابة الإدارية على الأوقاف في المملكة العربية السعودية: دراسة تطبيقية مقارنة/ </w:t>
      </w:r>
      <w:r w:rsidRPr="003A7A70">
        <w:rPr>
          <w:rFonts w:ascii="Calibri" w:eastAsia="Calibri" w:hAnsi="Calibri" w:cs="Traditional Arabic"/>
          <w:sz w:val="36"/>
          <w:szCs w:val="36"/>
          <w:rtl/>
        </w:rPr>
        <w:t>علي بن إبراهيم العقيفي.-</w:t>
      </w:r>
      <w:r w:rsidRPr="003A7A70">
        <w:rPr>
          <w:rFonts w:ascii="Calibri" w:eastAsia="Calibri" w:hAnsi="Calibri" w:cs="Traditional Arabic"/>
          <w:b/>
          <w:bCs/>
          <w:sz w:val="36"/>
          <w:szCs w:val="36"/>
          <w:rtl/>
        </w:rPr>
        <w:t xml:space="preserve">  </w:t>
      </w:r>
      <w:r w:rsidRPr="003A7A70">
        <w:rPr>
          <w:rFonts w:ascii="Calibri" w:eastAsia="Calibri" w:hAnsi="Calibri" w:cs="Traditional Arabic"/>
          <w:sz w:val="36"/>
          <w:szCs w:val="36"/>
          <w:rtl/>
        </w:rPr>
        <w:t>الرياض: المعهد العالي للقضاء، 1445 هـ، 2024 م (دكتوراه).</w:t>
      </w:r>
    </w:p>
    <w:p w14:paraId="2B6F0D74" w14:textId="77777777" w:rsidR="003A7A70" w:rsidRPr="003A7A70" w:rsidRDefault="003A7A70" w:rsidP="003A7A70">
      <w:pPr>
        <w:ind w:left="0" w:firstLine="0"/>
        <w:jc w:val="both"/>
        <w:rPr>
          <w:rFonts w:ascii="Aptos" w:eastAsia="Aptos" w:hAnsi="Aptos" w:cs="Traditional Arabic"/>
          <w:b/>
          <w:bCs/>
          <w:sz w:val="36"/>
          <w:szCs w:val="36"/>
          <w:rtl/>
        </w:rPr>
      </w:pPr>
    </w:p>
    <w:p w14:paraId="5E63EE89" w14:textId="77777777" w:rsidR="003A7A70" w:rsidRPr="003A7A70" w:rsidRDefault="003A7A70" w:rsidP="003A7A70">
      <w:pPr>
        <w:ind w:left="0" w:firstLine="0"/>
        <w:jc w:val="both"/>
        <w:rPr>
          <w:rFonts w:ascii="Calibri" w:eastAsia="Calibri" w:hAnsi="Calibri" w:cs="Traditional Arabic"/>
          <w:sz w:val="36"/>
          <w:szCs w:val="36"/>
          <w:rtl/>
        </w:rPr>
      </w:pPr>
      <w:r w:rsidRPr="003A7A70">
        <w:rPr>
          <w:rFonts w:ascii="Calibri" w:eastAsia="Calibri" w:hAnsi="Calibri" w:cs="Traditional Arabic"/>
          <w:b/>
          <w:bCs/>
          <w:sz w:val="36"/>
          <w:szCs w:val="36"/>
          <w:rtl/>
        </w:rPr>
        <w:lastRenderedPageBreak/>
        <w:t>الطوارئ على الأوقاف: دراسة فقهية تطبيقية</w:t>
      </w:r>
      <w:r w:rsidRPr="003A7A70">
        <w:rPr>
          <w:rFonts w:ascii="Calibri" w:eastAsia="Calibri" w:hAnsi="Calibri" w:cs="Traditional Arabic"/>
          <w:sz w:val="36"/>
          <w:szCs w:val="36"/>
          <w:rtl/>
        </w:rPr>
        <w:t>/ علي بن محمد الحمد.- الرياض: المعهد العالي للقضاء، 1446 هـ، 2025 م (دكتوراه).</w:t>
      </w:r>
    </w:p>
    <w:p w14:paraId="3AC2DDFA" w14:textId="77777777" w:rsidR="003A7A70" w:rsidRPr="003A7A70" w:rsidRDefault="003A7A70" w:rsidP="003A7A70">
      <w:pPr>
        <w:ind w:left="0" w:firstLine="0"/>
        <w:jc w:val="both"/>
        <w:rPr>
          <w:rFonts w:ascii="Times New Roman" w:eastAsia="Times New Roman" w:hAnsi="Times New Roman" w:cs="Traditional Arabic"/>
          <w:b/>
          <w:bCs/>
          <w:sz w:val="36"/>
          <w:szCs w:val="36"/>
          <w:rtl/>
          <w:lang w:eastAsia="ar-SA"/>
        </w:rPr>
      </w:pPr>
    </w:p>
    <w:p w14:paraId="60CAA259"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قانون الأوقاف المعقبة والمشتركة بين الحل والتأبيد</w:t>
      </w:r>
      <w:r w:rsidRPr="003A7A70">
        <w:rPr>
          <w:rFonts w:ascii="Times New Roman" w:eastAsia="Times New Roman" w:hAnsi="Times New Roman" w:cs="Traditional Arabic"/>
          <w:sz w:val="36"/>
          <w:szCs w:val="36"/>
          <w:rtl/>
          <w:lang w:eastAsia="ar-SA"/>
        </w:rPr>
        <w:t>/ عتيقة شنقيط.- ط2، مزيدة ومحينة.- الرباط: دار السلام، 1447 هـ، 2026 م، 315 ص.</w:t>
      </w:r>
    </w:p>
    <w:p w14:paraId="58C32B10"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5257F2E2" w14:textId="77777777" w:rsidR="003A7A70" w:rsidRPr="003A7A70" w:rsidRDefault="003A7A70" w:rsidP="003A7A70">
      <w:pPr>
        <w:ind w:left="0" w:firstLine="0"/>
        <w:jc w:val="both"/>
        <w:rPr>
          <w:rFonts w:ascii="Calibri" w:eastAsia="Calibri" w:hAnsi="Calibri" w:cs="Traditional Arabic"/>
          <w:sz w:val="36"/>
          <w:szCs w:val="36"/>
          <w:rtl/>
        </w:rPr>
      </w:pPr>
      <w:r w:rsidRPr="003A7A70">
        <w:rPr>
          <w:rFonts w:ascii="Calibri" w:eastAsia="Calibri" w:hAnsi="Calibri" w:cs="Traditional Arabic"/>
          <w:b/>
          <w:bCs/>
          <w:sz w:val="36"/>
          <w:szCs w:val="36"/>
          <w:rtl/>
        </w:rPr>
        <w:t xml:space="preserve">معيار الوقف الصادر عن هيئة المحاسبة والمراجعة للمؤسسات المالية الإسلامية أيوفي: دراسة وتأصيل/ </w:t>
      </w:r>
      <w:r w:rsidRPr="003A7A70">
        <w:rPr>
          <w:rFonts w:ascii="Calibri" w:eastAsia="Calibri" w:hAnsi="Calibri" w:cs="Traditional Arabic"/>
          <w:sz w:val="36"/>
          <w:szCs w:val="36"/>
          <w:rtl/>
        </w:rPr>
        <w:t>علي عبدالرحمن مازن.-</w:t>
      </w:r>
      <w:r w:rsidRPr="003A7A70">
        <w:rPr>
          <w:rFonts w:ascii="Calibri" w:eastAsia="Calibri" w:hAnsi="Calibri" w:cs="Traditional Arabic"/>
          <w:b/>
          <w:bCs/>
          <w:sz w:val="36"/>
          <w:szCs w:val="36"/>
          <w:rtl/>
        </w:rPr>
        <w:t xml:space="preserve"> </w:t>
      </w:r>
      <w:r w:rsidRPr="003A7A70">
        <w:rPr>
          <w:rFonts w:ascii="Times New Roman" w:eastAsia="Times New Roman" w:hAnsi="Times New Roman" w:cs="Traditional Arabic"/>
          <w:sz w:val="36"/>
          <w:szCs w:val="36"/>
          <w:rtl/>
          <w:lang w:eastAsia="ar-SA"/>
        </w:rPr>
        <w:t>أكاديمية الإمام مالك الدولية للعلوم، 1443 هـ، 2022 م</w:t>
      </w:r>
      <w:r w:rsidRPr="003A7A70">
        <w:rPr>
          <w:rFonts w:ascii="Calibri" w:eastAsia="Calibri" w:hAnsi="Calibri" w:cs="Traditional Arabic"/>
          <w:sz w:val="36"/>
          <w:szCs w:val="36"/>
          <w:rtl/>
        </w:rPr>
        <w:t xml:space="preserve"> (دكتوراه).</w:t>
      </w:r>
    </w:p>
    <w:p w14:paraId="130D9B6D" w14:textId="77777777" w:rsidR="003A7A70" w:rsidRPr="003A7A70" w:rsidRDefault="003A7A70" w:rsidP="003A7A70">
      <w:pPr>
        <w:ind w:left="0" w:firstLine="0"/>
        <w:jc w:val="both"/>
        <w:rPr>
          <w:rFonts w:ascii="Calibri" w:eastAsia="Calibri" w:hAnsi="Calibri" w:cs="Traditional Arabic"/>
          <w:b/>
          <w:bCs/>
          <w:sz w:val="36"/>
          <w:szCs w:val="36"/>
          <w:rtl/>
        </w:rPr>
      </w:pPr>
    </w:p>
    <w:p w14:paraId="0C10577A" w14:textId="77777777" w:rsidR="003A7A70" w:rsidRPr="003A7A70" w:rsidRDefault="003A7A70" w:rsidP="003A7A70">
      <w:pPr>
        <w:ind w:left="0" w:firstLine="0"/>
        <w:jc w:val="both"/>
        <w:rPr>
          <w:rFonts w:ascii="Calibri" w:eastAsia="Calibri" w:hAnsi="Calibri" w:cs="Traditional Arabic"/>
          <w:sz w:val="36"/>
          <w:szCs w:val="36"/>
          <w:rtl/>
        </w:rPr>
      </w:pPr>
      <w:r w:rsidRPr="003A7A70">
        <w:rPr>
          <w:rFonts w:ascii="Calibri" w:eastAsia="Calibri" w:hAnsi="Calibri" w:cs="Traditional Arabic"/>
          <w:b/>
          <w:bCs/>
          <w:sz w:val="36"/>
          <w:szCs w:val="36"/>
          <w:rtl/>
        </w:rPr>
        <w:t>منازعات الأوقاف: دراسة فقهية تطبيقية</w:t>
      </w:r>
      <w:r w:rsidRPr="003A7A70">
        <w:rPr>
          <w:rFonts w:ascii="Calibri" w:eastAsia="Calibri" w:hAnsi="Calibri" w:cs="Traditional Arabic"/>
          <w:sz w:val="36"/>
          <w:szCs w:val="36"/>
          <w:rtl/>
        </w:rPr>
        <w:t>/ صالح بن عبدالله الغالب.- الرياض: المعهد العالي للقضاء، 1447 هـ، 2025 م (دكتوراه).</w:t>
      </w:r>
    </w:p>
    <w:p w14:paraId="69F8A39B" w14:textId="77777777" w:rsidR="003A7A70" w:rsidRPr="003A7A70" w:rsidRDefault="003A7A70" w:rsidP="003A7A70">
      <w:pPr>
        <w:ind w:left="0" w:firstLine="0"/>
        <w:jc w:val="both"/>
        <w:rPr>
          <w:rFonts w:ascii="Times New Roman" w:eastAsia="Times New Roman" w:hAnsi="Times New Roman" w:cs="Traditional Arabic"/>
          <w:b/>
          <w:bCs/>
          <w:sz w:val="36"/>
          <w:szCs w:val="36"/>
          <w:rtl/>
          <w:lang w:eastAsia="ar-SA"/>
        </w:rPr>
      </w:pPr>
    </w:p>
    <w:p w14:paraId="01D9A143" w14:textId="77777777" w:rsidR="00CB50BE" w:rsidRPr="003A7A70" w:rsidRDefault="00CB50BE" w:rsidP="00CB50BE">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نظام الأحباس بمدينة طنجة (1864-1956 م): دراسة وثائقية</w:t>
      </w:r>
      <w:r w:rsidRPr="003A7A70">
        <w:rPr>
          <w:rFonts w:ascii="Times New Roman" w:eastAsia="Times New Roman" w:hAnsi="Times New Roman" w:cs="Traditional Arabic"/>
          <w:sz w:val="36"/>
          <w:szCs w:val="36"/>
          <w:rtl/>
          <w:lang w:eastAsia="ar-SA"/>
        </w:rPr>
        <w:t>/ حفيظة بوحسي.- الرباط: المندوبية السامية لقدماء المقاومين، 1447 هـ، 2025 م، 494 ص.</w:t>
      </w:r>
    </w:p>
    <w:p w14:paraId="150C3EF1" w14:textId="77777777" w:rsidR="00CB50BE" w:rsidRPr="003A7A70" w:rsidRDefault="00CB50BE" w:rsidP="00CB50BE">
      <w:pPr>
        <w:ind w:left="0" w:firstLine="0"/>
        <w:jc w:val="both"/>
        <w:rPr>
          <w:rFonts w:ascii="Times New Roman" w:eastAsia="Times New Roman" w:hAnsi="Times New Roman" w:cs="Traditional Arabic"/>
          <w:sz w:val="36"/>
          <w:szCs w:val="36"/>
          <w:rtl/>
          <w:lang w:eastAsia="ar-SA"/>
        </w:rPr>
      </w:pPr>
    </w:p>
    <w:p w14:paraId="02A96BAC" w14:textId="77777777" w:rsidR="003A7A70" w:rsidRPr="003A7A70" w:rsidRDefault="003A7A70" w:rsidP="003A7A70">
      <w:pPr>
        <w:ind w:left="0" w:firstLine="0"/>
        <w:jc w:val="both"/>
        <w:rPr>
          <w:rFonts w:ascii="Times New Roman" w:eastAsia="Times New Roman" w:hAnsi="Times New Roman" w:cs="Traditional Arabic"/>
          <w:b/>
          <w:bCs/>
          <w:sz w:val="36"/>
          <w:szCs w:val="36"/>
          <w:rtl/>
          <w:lang w:eastAsia="ar-SA"/>
        </w:rPr>
      </w:pPr>
      <w:r w:rsidRPr="003A7A70">
        <w:rPr>
          <w:rFonts w:ascii="Calibri" w:eastAsia="Calibri" w:hAnsi="Calibri" w:cs="Traditional Arabic"/>
          <w:b/>
          <w:bCs/>
          <w:sz w:val="36"/>
          <w:szCs w:val="36"/>
          <w:rtl/>
        </w:rPr>
        <w:t>النظام الإداري الفقهي للشركات الوقفية: دراسة فقهية معاصرة: شركة وقف رافد نموذجًا</w:t>
      </w:r>
      <w:r w:rsidRPr="003A7A70">
        <w:rPr>
          <w:rFonts w:ascii="Calibri" w:eastAsia="Calibri" w:hAnsi="Calibri" w:cs="Traditional Arabic"/>
          <w:sz w:val="36"/>
          <w:szCs w:val="36"/>
          <w:rtl/>
        </w:rPr>
        <w:t xml:space="preserve">/ رجاء بنت عليان محمود.- </w:t>
      </w:r>
      <w:r w:rsidRPr="003A7A70">
        <w:rPr>
          <w:rFonts w:ascii="Times New Roman" w:eastAsia="Times New Roman" w:hAnsi="Times New Roman" w:cs="Traditional Arabic"/>
          <w:sz w:val="36"/>
          <w:szCs w:val="36"/>
          <w:rtl/>
          <w:lang w:eastAsia="ar-SA"/>
        </w:rPr>
        <w:t>كوالالمبور: جامعة المدينة العالمية، 1441 هـ، 2020 م (ماجستير).</w:t>
      </w:r>
    </w:p>
    <w:p w14:paraId="38944A5A" w14:textId="77777777" w:rsidR="003A7A70" w:rsidRPr="003A7A70" w:rsidRDefault="003A7A70" w:rsidP="003A7A70">
      <w:pPr>
        <w:ind w:left="0" w:firstLine="0"/>
        <w:jc w:val="both"/>
        <w:rPr>
          <w:rFonts w:ascii="Calibri" w:eastAsia="Calibri" w:hAnsi="Calibri" w:cs="Traditional Arabic"/>
          <w:sz w:val="36"/>
          <w:szCs w:val="36"/>
          <w:rtl/>
        </w:rPr>
      </w:pPr>
    </w:p>
    <w:p w14:paraId="31A6892A"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r w:rsidRPr="003A7A70">
        <w:rPr>
          <w:rFonts w:ascii="Times New Roman" w:eastAsia="Times New Roman" w:hAnsi="Times New Roman" w:cs="Traditional Arabic"/>
          <w:b/>
          <w:bCs/>
          <w:sz w:val="36"/>
          <w:szCs w:val="36"/>
          <w:rtl/>
          <w:lang w:eastAsia="ar-SA"/>
        </w:rPr>
        <w:t>الوقف بين التشريعات السماوية والقوانين الوضعية</w:t>
      </w:r>
      <w:r w:rsidRPr="003A7A70">
        <w:rPr>
          <w:rFonts w:ascii="Times New Roman" w:eastAsia="Times New Roman" w:hAnsi="Times New Roman" w:cs="Traditional Arabic"/>
          <w:sz w:val="36"/>
          <w:szCs w:val="36"/>
          <w:rtl/>
          <w:lang w:eastAsia="ar-SA"/>
        </w:rPr>
        <w:t>/ أحمد محمود عبد، حامد جبار الحمداني.- بغداد: مكتب سنتر العلوم، 1447 هـ، 2026 م، 455 ص.</w:t>
      </w:r>
    </w:p>
    <w:p w14:paraId="5CE8D903" w14:textId="77777777" w:rsidR="003A7A70" w:rsidRPr="003A7A70" w:rsidRDefault="003A7A70" w:rsidP="003A7A70">
      <w:pPr>
        <w:ind w:left="0" w:firstLine="0"/>
        <w:jc w:val="both"/>
        <w:rPr>
          <w:rFonts w:ascii="Times New Roman" w:eastAsia="Times New Roman" w:hAnsi="Times New Roman" w:cs="Traditional Arabic"/>
          <w:sz w:val="36"/>
          <w:szCs w:val="36"/>
          <w:rtl/>
          <w:lang w:eastAsia="ar-SA"/>
        </w:rPr>
      </w:pPr>
    </w:p>
    <w:p w14:paraId="6BDA303D" w14:textId="77777777" w:rsidR="003A7A70" w:rsidRPr="003A7A70" w:rsidRDefault="003A7A70" w:rsidP="003A7A70">
      <w:pPr>
        <w:ind w:left="0" w:firstLine="0"/>
        <w:jc w:val="both"/>
        <w:rPr>
          <w:rFonts w:ascii="Calibri" w:eastAsia="Calibri" w:hAnsi="Calibri" w:cs="Traditional Arabic"/>
          <w:sz w:val="36"/>
          <w:szCs w:val="36"/>
          <w:rtl/>
        </w:rPr>
      </w:pPr>
      <w:r w:rsidRPr="003A7A70">
        <w:rPr>
          <w:rFonts w:ascii="Calibri" w:eastAsia="Calibri" w:hAnsi="Calibri" w:cs="Traditional Arabic"/>
          <w:b/>
          <w:bCs/>
          <w:sz w:val="36"/>
          <w:szCs w:val="36"/>
          <w:rtl/>
        </w:rPr>
        <w:t>الوقف المائي في تاريخ المغرب ودوره في تنمية المجتمع المغربي: السقايات بمراكش نموذجًا</w:t>
      </w:r>
      <w:r w:rsidRPr="003A7A70">
        <w:rPr>
          <w:rFonts w:ascii="Calibri" w:eastAsia="Calibri" w:hAnsi="Calibri" w:cs="Traditional Arabic"/>
          <w:sz w:val="36"/>
          <w:szCs w:val="36"/>
          <w:rtl/>
        </w:rPr>
        <w:t>/  رشيد شحمي.- الدار البيضاء: القلم المغربي، 1447 هـ، 2025 م، 168 ص.</w:t>
      </w:r>
    </w:p>
    <w:p w14:paraId="2C79806F" w14:textId="77777777" w:rsidR="003A7A70" w:rsidRPr="003A7A70" w:rsidRDefault="003A7A70" w:rsidP="003A7A70">
      <w:pPr>
        <w:ind w:left="0" w:firstLine="0"/>
        <w:jc w:val="both"/>
        <w:rPr>
          <w:rFonts w:ascii="Calibri" w:eastAsia="Calibri" w:hAnsi="Calibri" w:cs="Traditional Arabic"/>
          <w:b/>
          <w:bCs/>
          <w:sz w:val="36"/>
          <w:szCs w:val="36"/>
          <w:rtl/>
        </w:rPr>
      </w:pPr>
    </w:p>
    <w:p w14:paraId="7B0A3C65" w14:textId="77777777" w:rsidR="00E97B9A" w:rsidRPr="00E97B9A" w:rsidRDefault="00E97B9A" w:rsidP="00E97B9A">
      <w:pPr>
        <w:rPr>
          <w:rFonts w:ascii="Calibri" w:eastAsia="Calibri" w:hAnsi="Calibri" w:cs="Arial"/>
          <w:b/>
          <w:bCs/>
          <w:color w:val="FF0000"/>
          <w:rtl/>
        </w:rPr>
      </w:pPr>
      <w:r w:rsidRPr="00E97B9A">
        <w:rPr>
          <w:rFonts w:ascii="Times New Roman" w:eastAsia="Times New Roman" w:hAnsi="Times New Roman" w:cs="Traditional Arabic"/>
          <w:b/>
          <w:bCs/>
          <w:caps/>
          <w:color w:val="FF0000"/>
          <w:sz w:val="36"/>
          <w:szCs w:val="36"/>
          <w:rtl/>
          <w:lang w:eastAsia="ar-SA"/>
        </w:rPr>
        <w:lastRenderedPageBreak/>
        <w:t>الفرائض (المواريث)</w:t>
      </w:r>
    </w:p>
    <w:p w14:paraId="52BBFB42"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إحكام القول في مسائل العول</w:t>
      </w:r>
      <w:r w:rsidRPr="00E97B9A">
        <w:rPr>
          <w:rFonts w:ascii="Times New Roman" w:eastAsia="Times New Roman" w:hAnsi="Times New Roman" w:cs="Traditional Arabic"/>
          <w:sz w:val="36"/>
          <w:szCs w:val="36"/>
          <w:rtl/>
          <w:lang w:eastAsia="ar-SA"/>
        </w:rPr>
        <w:t>/ عبدالمعطي بن سالم السملاوي (ت 1127 هـ)؛ تحقيق أحمد جميل عطيوي.</w:t>
      </w:r>
    </w:p>
    <w:p w14:paraId="10A2E387"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مج1 ع23 (1447 هـ، حزيران 2026 م)</w:t>
      </w:r>
    </w:p>
    <w:p w14:paraId="53FF6FA2"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096A7F88" w14:textId="77777777" w:rsidR="00E97B9A" w:rsidRPr="00E97B9A" w:rsidRDefault="00E97B9A" w:rsidP="00E97B9A">
      <w:pPr>
        <w:ind w:left="0" w:firstLine="0"/>
        <w:jc w:val="both"/>
        <w:rPr>
          <w:rFonts w:ascii="Aptos" w:eastAsia="Aptos" w:hAnsi="Aptos" w:cs="Traditional Arabic"/>
          <w:sz w:val="36"/>
          <w:szCs w:val="36"/>
          <w:rtl/>
        </w:rPr>
      </w:pPr>
      <w:r w:rsidRPr="00E97B9A">
        <w:rPr>
          <w:rFonts w:ascii="Calibri" w:eastAsia="Calibri" w:hAnsi="Calibri" w:cs="Traditional Arabic"/>
          <w:b/>
          <w:bCs/>
          <w:sz w:val="36"/>
          <w:szCs w:val="36"/>
          <w:rtl/>
        </w:rPr>
        <w:t xml:space="preserve">تخريج الفروع على الأصول: القرآن والسنة، وقول الصحابي، في كتاب الفرائض من كتاب الاستذكار للإمام ابن عبدالبر: دراسة تحليلية/ </w:t>
      </w:r>
      <w:r w:rsidRPr="00E97B9A">
        <w:rPr>
          <w:rFonts w:ascii="Calibri" w:eastAsia="Calibri" w:hAnsi="Calibri" w:cs="Traditional Arabic"/>
          <w:sz w:val="36"/>
          <w:szCs w:val="36"/>
          <w:rtl/>
        </w:rPr>
        <w:t>هدى عبدالقادر.-</w:t>
      </w:r>
      <w:r w:rsidRPr="00E97B9A">
        <w:rPr>
          <w:rFonts w:ascii="Calibri" w:eastAsia="Calibri" w:hAnsi="Calibri" w:cs="Traditional Arabic"/>
          <w:b/>
          <w:bCs/>
          <w:sz w:val="36"/>
          <w:szCs w:val="36"/>
          <w:rtl/>
        </w:rPr>
        <w:t xml:space="preserve"> </w:t>
      </w:r>
      <w:r w:rsidRPr="00E97B9A">
        <w:rPr>
          <w:rFonts w:ascii="Aptos" w:eastAsia="Aptos" w:hAnsi="Aptos" w:cs="Traditional Arabic"/>
          <w:sz w:val="36"/>
          <w:szCs w:val="36"/>
          <w:rtl/>
        </w:rPr>
        <w:t>كوالالمبور: جامعة المدينة العالمية، 1447 هـ، 2025 م (ماجستير).</w:t>
      </w:r>
    </w:p>
    <w:p w14:paraId="55AB4A8A" w14:textId="77777777" w:rsidR="00E97B9A" w:rsidRPr="00E97B9A" w:rsidRDefault="00E97B9A" w:rsidP="00E97B9A">
      <w:pPr>
        <w:ind w:left="0" w:firstLine="0"/>
        <w:jc w:val="both"/>
        <w:rPr>
          <w:rFonts w:ascii="Calibri" w:eastAsia="Calibri" w:hAnsi="Calibri" w:cs="Traditional Arabic"/>
          <w:b/>
          <w:bCs/>
          <w:sz w:val="36"/>
          <w:szCs w:val="36"/>
          <w:rtl/>
        </w:rPr>
      </w:pPr>
    </w:p>
    <w:p w14:paraId="27576A93"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تسهيل حساب الفرائض</w:t>
      </w:r>
      <w:r w:rsidRPr="00E97B9A">
        <w:rPr>
          <w:rFonts w:ascii="Times New Roman" w:eastAsia="Times New Roman" w:hAnsi="Times New Roman" w:cs="Traditional Arabic"/>
          <w:sz w:val="36"/>
          <w:szCs w:val="36"/>
          <w:rtl/>
          <w:lang w:eastAsia="ar-SA"/>
        </w:rPr>
        <w:t xml:space="preserve">/ سعد بن تركي الخثلان.- ط5، منقحة.- الرياض: مدار القبس، 1447 هـ، 2026 م. </w:t>
      </w:r>
    </w:p>
    <w:p w14:paraId="5FA04618"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22ADE581" w14:textId="77777777" w:rsidR="00E97B9A" w:rsidRPr="00E97B9A" w:rsidRDefault="00E97B9A" w:rsidP="00E97B9A">
      <w:pPr>
        <w:ind w:left="0" w:firstLine="0"/>
        <w:jc w:val="both"/>
        <w:rPr>
          <w:rFonts w:ascii="Times New Roman" w:eastAsia="Times New Roman" w:hAnsi="Times New Roman" w:cs="Traditional Arabic"/>
          <w:caps/>
          <w:sz w:val="36"/>
          <w:szCs w:val="36"/>
          <w:rtl/>
          <w:lang w:eastAsia="ar-SA"/>
        </w:rPr>
      </w:pPr>
      <w:r w:rsidRPr="00E97B9A">
        <w:rPr>
          <w:rFonts w:ascii="Times New Roman" w:eastAsia="Times New Roman" w:hAnsi="Times New Roman" w:cs="Traditional Arabic"/>
          <w:b/>
          <w:bCs/>
          <w:caps/>
          <w:sz w:val="36"/>
          <w:szCs w:val="36"/>
          <w:rtl/>
          <w:lang w:eastAsia="ar-SA"/>
        </w:rPr>
        <w:t>تسهيل المطالب من الدرة الثمينة للطالب</w:t>
      </w:r>
      <w:r w:rsidRPr="00E97B9A">
        <w:rPr>
          <w:rFonts w:ascii="Times New Roman" w:eastAsia="Times New Roman" w:hAnsi="Times New Roman" w:cs="Traditional Arabic"/>
          <w:caps/>
          <w:sz w:val="36"/>
          <w:szCs w:val="36"/>
          <w:rtl/>
          <w:lang w:eastAsia="ar-SA"/>
        </w:rPr>
        <w:t>/ نظم وشرح سليمان بن عبدالرحمن بن حمدان (ت 1397 هـ)؛ تحقيق حمزة بن فلاح الجربا.- جدة: دار الأوراق، 1445 هـ، 2024 م، 189ص</w:t>
      </w:r>
    </w:p>
    <w:p w14:paraId="044A5717" w14:textId="77777777" w:rsidR="00E97B9A" w:rsidRPr="00E97B9A" w:rsidRDefault="00E97B9A" w:rsidP="00E97B9A">
      <w:pPr>
        <w:ind w:left="0" w:firstLine="0"/>
        <w:jc w:val="both"/>
        <w:rPr>
          <w:rFonts w:ascii="Times New Roman" w:eastAsia="Times New Roman" w:hAnsi="Times New Roman" w:cs="Traditional Arabic"/>
          <w:caps/>
          <w:sz w:val="36"/>
          <w:szCs w:val="36"/>
          <w:rtl/>
          <w:lang w:eastAsia="ar-SA"/>
        </w:rPr>
      </w:pPr>
      <w:r w:rsidRPr="00E97B9A">
        <w:rPr>
          <w:rFonts w:ascii="Times New Roman" w:eastAsia="Times New Roman" w:hAnsi="Times New Roman" w:cs="Traditional Arabic"/>
          <w:caps/>
          <w:sz w:val="36"/>
          <w:szCs w:val="36"/>
          <w:rtl/>
          <w:lang w:eastAsia="ar-SA"/>
        </w:rPr>
        <w:t>(في الفرائض على مذهب الحنابلة)</w:t>
      </w:r>
    </w:p>
    <w:p w14:paraId="32FBBCF0" w14:textId="77777777" w:rsidR="00E97B9A" w:rsidRPr="00E97B9A" w:rsidRDefault="00E97B9A" w:rsidP="00E97B9A">
      <w:pPr>
        <w:ind w:left="0" w:firstLine="0"/>
        <w:jc w:val="both"/>
        <w:rPr>
          <w:rFonts w:ascii="Times New Roman" w:eastAsia="Times New Roman" w:hAnsi="Times New Roman" w:cs="Traditional Arabic"/>
          <w:caps/>
          <w:sz w:val="36"/>
          <w:szCs w:val="36"/>
          <w:rtl/>
          <w:lang w:eastAsia="ar-SA"/>
        </w:rPr>
      </w:pPr>
    </w:p>
    <w:p w14:paraId="7E8C03C6"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التكميل شرح تائية الفرائض</w:t>
      </w:r>
      <w:r w:rsidRPr="00E97B9A">
        <w:rPr>
          <w:rFonts w:ascii="Times New Roman" w:eastAsia="Times New Roman" w:hAnsi="Times New Roman" w:cs="Traditional Arabic"/>
          <w:sz w:val="36"/>
          <w:szCs w:val="36"/>
          <w:rtl/>
          <w:lang w:eastAsia="ar-SA"/>
        </w:rPr>
        <w:t>/ مسعود بن محمد الغجدواني (ت بعد 772 هـ).</w:t>
      </w:r>
    </w:p>
    <w:p w14:paraId="5C79B2CC"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دراسة وتحقيق باب الحجب منه/ إنعام نعيم أشراف، نافع حميد صالح.</w:t>
      </w:r>
    </w:p>
    <w:p w14:paraId="43CD1D4B"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2EE99047"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5150B8F3"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حسن الإجابة في معنى الكلالة</w:t>
      </w:r>
      <w:r w:rsidRPr="00E97B9A">
        <w:rPr>
          <w:rFonts w:ascii="Times New Roman" w:eastAsia="Times New Roman" w:hAnsi="Times New Roman" w:cs="Traditional Arabic"/>
          <w:sz w:val="36"/>
          <w:szCs w:val="36"/>
          <w:rtl/>
          <w:lang w:eastAsia="ar-SA"/>
        </w:rPr>
        <w:t>/ غمدان بن أحمد آل الشيخ، 68 ص.</w:t>
      </w:r>
    </w:p>
    <w:p w14:paraId="20D43538" w14:textId="77777777" w:rsidR="00E97B9A" w:rsidRPr="00E97B9A" w:rsidRDefault="00E97B9A" w:rsidP="00E97B9A">
      <w:pPr>
        <w:ind w:left="0" w:firstLine="0"/>
        <w:jc w:val="both"/>
        <w:rPr>
          <w:rFonts w:ascii="Times New Roman" w:eastAsia="Times New Roman" w:hAnsi="Times New Roman" w:cs="Traditional Arabic"/>
          <w:kern w:val="2"/>
          <w:sz w:val="36"/>
          <w:szCs w:val="36"/>
          <w:rtl/>
          <w:lang w:eastAsia="ar-SA"/>
          <w14:ligatures w14:val="standardContextual"/>
        </w:rPr>
      </w:pPr>
      <w:r w:rsidRPr="00E97B9A">
        <w:rPr>
          <w:rFonts w:ascii="Times New Roman" w:eastAsia="Times New Roman" w:hAnsi="Times New Roman" w:cs="Traditional Arabic"/>
          <w:kern w:val="2"/>
          <w:sz w:val="36"/>
          <w:szCs w:val="36"/>
          <w:rtl/>
          <w:lang w:eastAsia="ar-SA"/>
          <w14:ligatures w14:val="standardContextual"/>
        </w:rPr>
        <w:t>شبكة الألوكة 13/3/1448 هـ، 2026 م.</w:t>
      </w:r>
    </w:p>
    <w:p w14:paraId="080A7140"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13A757CE"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 xml:space="preserve">حل المشكلات في الفرائض/ </w:t>
      </w:r>
      <w:r w:rsidRPr="00E97B9A">
        <w:rPr>
          <w:rFonts w:ascii="Times New Roman" w:eastAsia="Times New Roman" w:hAnsi="Times New Roman" w:cs="Traditional Arabic"/>
          <w:sz w:val="36"/>
          <w:szCs w:val="36"/>
          <w:rtl/>
          <w:lang w:eastAsia="ar-SA"/>
        </w:rPr>
        <w:t>شجاع بن نور الله الأنقروي (ت 965 هـ).</w:t>
      </w:r>
    </w:p>
    <w:p w14:paraId="15E02C1E"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r w:rsidRPr="00E97B9A">
        <w:rPr>
          <w:rFonts w:ascii="Times New Roman" w:eastAsia="Times New Roman" w:hAnsi="Times New Roman" w:cs="Traditional Arabic"/>
          <w:sz w:val="36"/>
          <w:szCs w:val="36"/>
          <w:rtl/>
          <w:lang w:eastAsia="ar-SA"/>
        </w:rPr>
        <w:lastRenderedPageBreak/>
        <w:t>دراسته وتحقيقه في</w:t>
      </w:r>
      <w:r w:rsidRPr="00E97B9A">
        <w:rPr>
          <w:rFonts w:ascii="Times New Roman" w:eastAsia="Times New Roman" w:hAnsi="Times New Roman" w:cs="Traditional Arabic"/>
          <w:b/>
          <w:bCs/>
          <w:sz w:val="36"/>
          <w:szCs w:val="36"/>
          <w:rtl/>
          <w:lang w:eastAsia="ar-SA"/>
        </w:rPr>
        <w:t xml:space="preserve"> </w:t>
      </w:r>
      <w:r w:rsidRPr="00E97B9A">
        <w:rPr>
          <w:rFonts w:ascii="Times New Roman" w:eastAsia="Times New Roman" w:hAnsi="Times New Roman" w:cs="Traditional Arabic"/>
          <w:sz w:val="36"/>
          <w:szCs w:val="36"/>
          <w:rtl/>
          <w:lang w:eastAsia="ar-SA"/>
        </w:rPr>
        <w:t>جامعة المدينة العالمية، 1442 هـ، 2020 م</w:t>
      </w:r>
      <w:r w:rsidRPr="00E97B9A">
        <w:rPr>
          <w:rFonts w:ascii="Times New Roman" w:eastAsia="Times New Roman" w:hAnsi="Times New Roman" w:cs="Traditional Arabic"/>
          <w:b/>
          <w:bCs/>
          <w:sz w:val="36"/>
          <w:szCs w:val="36"/>
          <w:rtl/>
          <w:lang w:eastAsia="ar-SA"/>
        </w:rPr>
        <w:t>، ...</w:t>
      </w:r>
    </w:p>
    <w:p w14:paraId="540929CD"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7E95926F"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الخلاصة في علم الفرائض</w:t>
      </w:r>
      <w:r w:rsidRPr="00E97B9A">
        <w:rPr>
          <w:rFonts w:ascii="Times New Roman" w:eastAsia="Times New Roman" w:hAnsi="Times New Roman" w:cs="Traditional Arabic"/>
          <w:sz w:val="36"/>
          <w:szCs w:val="36"/>
          <w:rtl/>
          <w:lang w:eastAsia="ar-SA"/>
        </w:rPr>
        <w:t>/ ناصر بن محمد الغامدي.- ط12.- مكة المكرمة: دار طيبة الخضراء، 1443 هـ، 2022 م، 688 ص.</w:t>
      </w:r>
    </w:p>
    <w:p w14:paraId="4B1F9AEB"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1687071C" w14:textId="77777777" w:rsidR="00E97B9A" w:rsidRPr="00E97B9A" w:rsidRDefault="00E97B9A" w:rsidP="00E97B9A">
      <w:pPr>
        <w:ind w:left="0" w:firstLine="0"/>
        <w:jc w:val="both"/>
        <w:rPr>
          <w:rFonts w:ascii="Aptos" w:eastAsia="Aptos" w:hAnsi="Aptos" w:cs="Traditional Arabic"/>
          <w:sz w:val="36"/>
          <w:szCs w:val="36"/>
          <w:rtl/>
        </w:rPr>
      </w:pPr>
      <w:r w:rsidRPr="00E97B9A">
        <w:rPr>
          <w:rFonts w:ascii="Aptos" w:eastAsia="Aptos" w:hAnsi="Aptos" w:cs="Traditional Arabic"/>
          <w:b/>
          <w:bCs/>
          <w:sz w:val="36"/>
          <w:szCs w:val="36"/>
          <w:rtl/>
        </w:rPr>
        <w:t xml:space="preserve">دليل الخائض في علم الفرائض/ </w:t>
      </w:r>
      <w:r w:rsidRPr="00E97B9A">
        <w:rPr>
          <w:rFonts w:ascii="Aptos" w:eastAsia="Aptos" w:hAnsi="Aptos" w:cs="Traditional Arabic"/>
          <w:sz w:val="36"/>
          <w:szCs w:val="36"/>
          <w:rtl/>
        </w:rPr>
        <w:t>سعيد بن سعد بن نبهان الحضرمي (ت 1354 هـ)؛ اعتنى به محمد عمر سبسوب، محمود محمد الشيخ.- بيروت: الدار الشامية، 1442 هـ، 2021 م، 114 ص.</w:t>
      </w:r>
    </w:p>
    <w:p w14:paraId="55287990" w14:textId="77777777" w:rsidR="00E97B9A" w:rsidRPr="00E97B9A" w:rsidRDefault="00E97B9A" w:rsidP="00E97B9A">
      <w:pPr>
        <w:ind w:left="0" w:firstLine="0"/>
        <w:jc w:val="both"/>
        <w:rPr>
          <w:rFonts w:ascii="Aptos" w:eastAsia="Aptos" w:hAnsi="Aptos" w:cs="Traditional Arabic"/>
          <w:sz w:val="36"/>
          <w:szCs w:val="36"/>
          <w:rtl/>
        </w:rPr>
      </w:pPr>
      <w:r w:rsidRPr="00E97B9A">
        <w:rPr>
          <w:rFonts w:ascii="Aptos" w:eastAsia="Aptos" w:hAnsi="Aptos" w:cs="Traditional Arabic"/>
          <w:sz w:val="36"/>
          <w:szCs w:val="36"/>
          <w:rtl/>
        </w:rPr>
        <w:t>يليه له: عُدّة الفارض في علم الفرائض.</w:t>
      </w:r>
    </w:p>
    <w:p w14:paraId="0CCC7297" w14:textId="77777777" w:rsidR="00E97B9A" w:rsidRPr="00E97B9A" w:rsidRDefault="00E97B9A" w:rsidP="00E97B9A">
      <w:pPr>
        <w:ind w:left="0" w:firstLine="0"/>
        <w:jc w:val="both"/>
        <w:rPr>
          <w:rFonts w:ascii="Aptos" w:eastAsia="Aptos" w:hAnsi="Aptos" w:cs="Traditional Arabic"/>
          <w:sz w:val="36"/>
          <w:szCs w:val="36"/>
          <w:rtl/>
        </w:rPr>
      </w:pPr>
    </w:p>
    <w:p w14:paraId="1A54C634"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ذبالة السراج على رسالة السراج</w:t>
      </w:r>
      <w:r w:rsidRPr="00E97B9A">
        <w:rPr>
          <w:rFonts w:ascii="Times New Roman" w:eastAsia="Times New Roman" w:hAnsi="Times New Roman" w:cs="Traditional Arabic"/>
          <w:sz w:val="36"/>
          <w:szCs w:val="36"/>
          <w:rtl/>
          <w:lang w:eastAsia="ar-SA"/>
        </w:rPr>
        <w:t xml:space="preserve">/ لرضي الدين محمد بن إبراهيم بن الحنبلي الحنفي (ت 971هـ). </w:t>
      </w:r>
    </w:p>
    <w:p w14:paraId="414466F9"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دراسة وتحقيق فصل في الصنف الثالث من ذوي الأرحام إلى نهاية فصل في الصنف الرابع/ جعفر محمد أحمد.</w:t>
      </w:r>
    </w:p>
    <w:p w14:paraId="782F2D21" w14:textId="77777777" w:rsidR="00E97B9A" w:rsidRPr="00E97B9A" w:rsidRDefault="00E97B9A" w:rsidP="00E97B9A">
      <w:pPr>
        <w:jc w:val="both"/>
        <w:rPr>
          <w:rFonts w:ascii="Times New Roman" w:eastAsia="Times New Roman" w:hAnsi="Times New Roman" w:cs="Traditional Arabic"/>
          <w:caps/>
          <w:sz w:val="36"/>
          <w:szCs w:val="36"/>
          <w:rtl/>
          <w:lang w:eastAsia="ar-SA"/>
        </w:rPr>
      </w:pPr>
      <w:r w:rsidRPr="00E97B9A">
        <w:rPr>
          <w:rFonts w:ascii="Times New Roman" w:eastAsia="Times New Roman" w:hAnsi="Times New Roman" w:cs="Traditional Arabic"/>
          <w:caps/>
          <w:sz w:val="36"/>
          <w:szCs w:val="36"/>
          <w:rtl/>
          <w:lang w:eastAsia="ar-SA"/>
        </w:rPr>
        <w:t>مجلة الفارابي للعلوم الإنسانية، جامعة الفارابي، العراق مج8 ع4 (1447 هـ، 2025 م)</w:t>
      </w:r>
    </w:p>
    <w:p w14:paraId="44E3408D" w14:textId="77777777" w:rsidR="00E97B9A" w:rsidRPr="00E97B9A" w:rsidRDefault="00E97B9A" w:rsidP="00E97B9A">
      <w:pPr>
        <w:jc w:val="both"/>
        <w:rPr>
          <w:rFonts w:ascii="Times New Roman" w:eastAsia="Times New Roman" w:hAnsi="Times New Roman" w:cs="Traditional Arabic"/>
          <w:caps/>
          <w:sz w:val="36"/>
          <w:szCs w:val="36"/>
          <w:rtl/>
          <w:lang w:eastAsia="ar-SA"/>
        </w:rPr>
      </w:pPr>
      <w:r w:rsidRPr="00E97B9A">
        <w:rPr>
          <w:rFonts w:ascii="Times New Roman" w:eastAsia="Times New Roman" w:hAnsi="Times New Roman" w:cs="Traditional Arabic"/>
          <w:caps/>
          <w:sz w:val="36"/>
          <w:szCs w:val="36"/>
          <w:rtl/>
          <w:lang w:eastAsia="ar-SA"/>
        </w:rPr>
        <w:t>(الفرائض على المذهب الحنفي)</w:t>
      </w:r>
    </w:p>
    <w:p w14:paraId="5D303AE9"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1E50E6BF"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r w:rsidRPr="00E97B9A">
        <w:rPr>
          <w:rFonts w:ascii="Times New Roman" w:eastAsia="Times New Roman" w:hAnsi="Times New Roman" w:cs="Traditional Arabic"/>
          <w:b/>
          <w:bCs/>
          <w:sz w:val="36"/>
          <w:szCs w:val="36"/>
          <w:rtl/>
          <w:lang w:eastAsia="ar-SA"/>
        </w:rPr>
        <w:t>الرحبية في الفرائض</w:t>
      </w:r>
      <w:r w:rsidRPr="00E97B9A">
        <w:rPr>
          <w:rFonts w:ascii="Times New Roman" w:eastAsia="Times New Roman" w:hAnsi="Times New Roman" w:cs="Traditional Arabic"/>
          <w:sz w:val="36"/>
          <w:szCs w:val="36"/>
          <w:rtl/>
          <w:lang w:eastAsia="ar-SA"/>
        </w:rPr>
        <w:t>/ محمد بن علي الرحبي (ت 497 هـ)؛ تحقيق عبدالمحسن بن محمد القاسم.- المدينة المنورة: المحقق، 1446 هـ، 2024 م، 169 ص.</w:t>
      </w:r>
    </w:p>
    <w:p w14:paraId="20B0E8A8"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3DDA4282"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شرح الدرة البيضاء في علم الفرائض</w:t>
      </w:r>
      <w:r w:rsidRPr="00E97B9A">
        <w:rPr>
          <w:rFonts w:ascii="Times New Roman" w:eastAsia="Times New Roman" w:hAnsi="Times New Roman" w:cs="Traditional Arabic"/>
          <w:sz w:val="36"/>
          <w:szCs w:val="36"/>
          <w:rtl/>
          <w:lang w:eastAsia="ar-SA"/>
        </w:rPr>
        <w:t>/ عبدالرحمن الأخضري (ت 953 هـ)؛ باعتناء بشير ضيف بن أبي بكر.- الجزائر: دار المالكية للتراث، 1447 هـ، 2026 م.</w:t>
      </w:r>
    </w:p>
    <w:p w14:paraId="79364805"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3275DD01"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lastRenderedPageBreak/>
        <w:t>شرح نظم نور العَروض في علل الفروض</w:t>
      </w:r>
      <w:r w:rsidRPr="00E97B9A">
        <w:rPr>
          <w:rFonts w:ascii="Times New Roman" w:eastAsia="Times New Roman" w:hAnsi="Times New Roman" w:cs="Traditional Arabic"/>
          <w:sz w:val="36"/>
          <w:szCs w:val="36"/>
          <w:rtl/>
          <w:lang w:eastAsia="ar-SA"/>
        </w:rPr>
        <w:t>/ عبدالله بن علي سويدان الدمليجي (ت 1234هـ)/ [تحقيق محمود عبدالله حمد، عادل محمد الشنداح].- العراق: دار آراء، 1447 هـ، 2026 م، 148 ص.</w:t>
      </w:r>
    </w:p>
    <w:p w14:paraId="6EAC4C7F"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62FF9BDF"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الفرائض</w:t>
      </w:r>
      <w:r w:rsidRPr="00E97B9A">
        <w:rPr>
          <w:rFonts w:ascii="Times New Roman" w:eastAsia="Times New Roman" w:hAnsi="Times New Roman" w:cs="Traditional Arabic"/>
          <w:sz w:val="36"/>
          <w:szCs w:val="36"/>
          <w:rtl/>
          <w:lang w:eastAsia="ar-SA"/>
        </w:rPr>
        <w:t xml:space="preserve">/ لأبي سعد عبدالرحمن بن المأمون المتولي النيسابوري (ت 478 هـ). </w:t>
      </w:r>
    </w:p>
    <w:p w14:paraId="030B9E0C"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 xml:space="preserve">التحقيق من بداية فصلٌ في الجدات، إلى نهاية الكتاب/ عبدالله بن جمعان الغامدي. </w:t>
      </w:r>
    </w:p>
    <w:p w14:paraId="6FBAD247" w14:textId="77777777" w:rsidR="00E97B9A" w:rsidRPr="00E97B9A" w:rsidRDefault="00E97B9A" w:rsidP="00E97B9A">
      <w:pPr>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مجلة مداد الآداب، الجامعة العراقية مج15 ع41 جـ1 (1447 هـ، كانون الثاني 2025 م).</w:t>
      </w:r>
    </w:p>
    <w:p w14:paraId="6D21D62B"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46222170" w14:textId="77777777" w:rsidR="00E97B9A" w:rsidRPr="00E97B9A" w:rsidRDefault="00E97B9A" w:rsidP="00E97B9A">
      <w:pPr>
        <w:ind w:left="0" w:firstLine="0"/>
        <w:jc w:val="both"/>
        <w:rPr>
          <w:rFonts w:ascii="Traditional Arabic" w:eastAsia="Calibri" w:hAnsi="Traditional Arabic" w:cs="Traditional Arabic"/>
          <w:sz w:val="36"/>
          <w:szCs w:val="36"/>
          <w:rtl/>
        </w:rPr>
      </w:pPr>
      <w:r w:rsidRPr="00E97B9A">
        <w:rPr>
          <w:rFonts w:ascii="Traditional Arabic" w:eastAsia="Calibri" w:hAnsi="Traditional Arabic" w:cs="Traditional Arabic"/>
          <w:b/>
          <w:bCs/>
          <w:sz w:val="36"/>
          <w:szCs w:val="36"/>
          <w:rtl/>
        </w:rPr>
        <w:t xml:space="preserve">القضاء بالمقاصد الشرعية في نوازل الإرث والوصية/ </w:t>
      </w:r>
      <w:r w:rsidRPr="00E97B9A">
        <w:rPr>
          <w:rFonts w:ascii="Traditional Arabic" w:eastAsia="Calibri" w:hAnsi="Traditional Arabic" w:cs="Traditional Arabic"/>
          <w:sz w:val="36"/>
          <w:szCs w:val="36"/>
          <w:rtl/>
        </w:rPr>
        <w:t>عيسى بن حامد الحمدي.- كوالالمبور: جامعة المدينة العالمية، 1447 هـ، 2026 م (دكتوراه).</w:t>
      </w:r>
    </w:p>
    <w:p w14:paraId="26699C3B" w14:textId="77777777" w:rsidR="00E97B9A" w:rsidRPr="00E97B9A" w:rsidRDefault="00E97B9A" w:rsidP="00E97B9A">
      <w:pPr>
        <w:ind w:left="0" w:firstLine="0"/>
        <w:jc w:val="both"/>
        <w:rPr>
          <w:rFonts w:ascii="Traditional Arabic" w:eastAsia="Calibri" w:hAnsi="Traditional Arabic" w:cs="Traditional Arabic"/>
          <w:sz w:val="36"/>
          <w:szCs w:val="36"/>
          <w:rtl/>
        </w:rPr>
      </w:pPr>
    </w:p>
    <w:p w14:paraId="3C9B5568"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متن الفرائض مع شرحه</w:t>
      </w:r>
      <w:r w:rsidRPr="00E97B9A">
        <w:rPr>
          <w:rFonts w:ascii="Times New Roman" w:eastAsia="Times New Roman" w:hAnsi="Times New Roman" w:cs="Traditional Arabic"/>
          <w:sz w:val="36"/>
          <w:szCs w:val="36"/>
          <w:rtl/>
          <w:lang w:eastAsia="ar-SA"/>
        </w:rPr>
        <w:t xml:space="preserve">/ لأبي الخير أحمد بن مصطفى طاشكبري زاده (ت 968 هـ). </w:t>
      </w:r>
    </w:p>
    <w:p w14:paraId="2E2845AF"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تحقيق موضوع: تقسيم التركة والحجب منه/ أحمد حميد النعيمي.</w:t>
      </w:r>
    </w:p>
    <w:p w14:paraId="5A060850"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مجلة أبحاث كلية التربية الأساسية مج21 ع4 (2025 م)</w:t>
      </w:r>
    </w:p>
    <w:p w14:paraId="3479D8AE"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417A491A" w14:textId="77777777" w:rsidR="00E97B9A" w:rsidRPr="00E97B9A" w:rsidRDefault="00E97B9A" w:rsidP="00E97B9A">
      <w:pPr>
        <w:ind w:left="0" w:firstLine="0"/>
        <w:jc w:val="both"/>
        <w:rPr>
          <w:rFonts w:ascii="Calibri" w:eastAsia="Calibri" w:hAnsi="Calibri" w:cs="Traditional Arabic"/>
          <w:b/>
          <w:bCs/>
          <w:sz w:val="36"/>
          <w:szCs w:val="36"/>
          <w:rtl/>
        </w:rPr>
      </w:pPr>
      <w:r w:rsidRPr="00E97B9A">
        <w:rPr>
          <w:rFonts w:ascii="Traditional Arabic" w:eastAsia="Calibri" w:hAnsi="Traditional Arabic" w:cs="Traditional Arabic"/>
          <w:b/>
          <w:bCs/>
          <w:sz w:val="36"/>
          <w:szCs w:val="36"/>
          <w:rtl/>
        </w:rPr>
        <w:t>مجالس الإفادة في شرح مجموع الكلائي في الفرائض</w:t>
      </w:r>
      <w:r w:rsidRPr="00E97B9A">
        <w:rPr>
          <w:rFonts w:ascii="Arial" w:eastAsia="Calibri" w:hAnsi="Arial" w:cs="Arial"/>
          <w:sz w:val="36"/>
          <w:szCs w:val="36"/>
          <w:rtl/>
        </w:rPr>
        <w:t>​</w:t>
      </w:r>
      <w:r w:rsidRPr="00E97B9A">
        <w:rPr>
          <w:rFonts w:ascii="Calibri" w:eastAsia="Calibri" w:hAnsi="Calibri" w:cs="Traditional Arabic"/>
          <w:sz w:val="36"/>
          <w:szCs w:val="36"/>
          <w:rtl/>
        </w:rPr>
        <w:t>/ لأبي الجود داود بن سليمان المالكي (ت 863 هـ)؛ تحقيق عبدالله بن يوسف التركي.- الرياض: المعهد العالي للقضاء، 1446 هـ، 2024 م (دكتوراه).</w:t>
      </w:r>
    </w:p>
    <w:p w14:paraId="0B5345A3" w14:textId="77777777" w:rsidR="00E97B9A" w:rsidRPr="00E97B9A" w:rsidRDefault="00E97B9A" w:rsidP="00E97B9A">
      <w:pPr>
        <w:ind w:left="0" w:firstLine="0"/>
        <w:jc w:val="both"/>
        <w:rPr>
          <w:rFonts w:ascii="Calibri" w:eastAsia="Calibri" w:hAnsi="Calibri" w:cs="Traditional Arabic"/>
          <w:sz w:val="36"/>
          <w:szCs w:val="36"/>
          <w:rtl/>
        </w:rPr>
      </w:pPr>
    </w:p>
    <w:p w14:paraId="14A333DE" w14:textId="77777777" w:rsidR="00E97B9A" w:rsidRPr="00E97B9A" w:rsidRDefault="00E97B9A" w:rsidP="00E97B9A">
      <w:pPr>
        <w:ind w:left="0" w:firstLine="0"/>
        <w:jc w:val="both"/>
        <w:rPr>
          <w:rFonts w:ascii="Times New Roman" w:eastAsia="Times New Roman" w:hAnsi="Times New Roman" w:cs="Traditional Arabic"/>
          <w:caps/>
          <w:sz w:val="36"/>
          <w:szCs w:val="36"/>
          <w:rtl/>
          <w:lang w:eastAsia="ar-SA"/>
        </w:rPr>
      </w:pPr>
      <w:r w:rsidRPr="00E97B9A">
        <w:rPr>
          <w:rFonts w:ascii="Times New Roman" w:eastAsia="Times New Roman" w:hAnsi="Times New Roman" w:cs="Traditional Arabic"/>
          <w:b/>
          <w:bCs/>
          <w:caps/>
          <w:sz w:val="36"/>
          <w:szCs w:val="36"/>
          <w:rtl/>
          <w:lang w:eastAsia="ar-SA"/>
        </w:rPr>
        <w:t>مختصر في علم الفرائض وتقسيم بعض التركات</w:t>
      </w:r>
      <w:r w:rsidRPr="00E97B9A">
        <w:rPr>
          <w:rFonts w:ascii="Times New Roman" w:eastAsia="Times New Roman" w:hAnsi="Times New Roman" w:cs="Traditional Arabic"/>
          <w:caps/>
          <w:sz w:val="36"/>
          <w:szCs w:val="36"/>
          <w:rtl/>
          <w:lang w:eastAsia="ar-SA"/>
        </w:rPr>
        <w:t>/ عواضي بن عبدالله الشوهي.- ؟: المؤلف، 1444 هـ، 2023 م، 70 ص.</w:t>
      </w:r>
    </w:p>
    <w:p w14:paraId="54098139" w14:textId="77777777" w:rsidR="00E97B9A" w:rsidRPr="00E97B9A" w:rsidRDefault="00E97B9A" w:rsidP="00E97B9A">
      <w:pPr>
        <w:ind w:left="0" w:firstLine="0"/>
        <w:jc w:val="both"/>
        <w:rPr>
          <w:rFonts w:ascii="Times New Roman" w:eastAsia="Times New Roman" w:hAnsi="Times New Roman" w:cs="Traditional Arabic"/>
          <w:caps/>
          <w:sz w:val="36"/>
          <w:szCs w:val="36"/>
          <w:rtl/>
          <w:lang w:eastAsia="ar-SA"/>
        </w:rPr>
      </w:pPr>
    </w:p>
    <w:p w14:paraId="0BAF3CAE"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مسألة في استحقاق البنات المخلَّفات من ذرية الشيخ إبراهيم المحجوب في مصراتة 1273 هـ، 1856 م</w:t>
      </w:r>
      <w:r w:rsidRPr="00E97B9A">
        <w:rPr>
          <w:rFonts w:ascii="Times New Roman" w:eastAsia="Times New Roman" w:hAnsi="Times New Roman" w:cs="Traditional Arabic"/>
          <w:sz w:val="36"/>
          <w:szCs w:val="36"/>
          <w:rtl/>
          <w:lang w:eastAsia="ar-SA"/>
        </w:rPr>
        <w:t>/ دراسة وتحقيق جمعة محمود الزريقي.</w:t>
      </w:r>
    </w:p>
    <w:p w14:paraId="5CB791F0"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t>(وثيقة، في سؤال وجواب)</w:t>
      </w:r>
    </w:p>
    <w:p w14:paraId="09667CE8"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sz w:val="36"/>
          <w:szCs w:val="36"/>
          <w:rtl/>
          <w:lang w:eastAsia="ar-SA"/>
        </w:rPr>
        <w:lastRenderedPageBreak/>
        <w:t>مجلة أصول الدين، الجامعة الأسمرية مج7 ع1 (1444 هـ، 2023 م) عدد خاص بأعمال المؤتمر العلمي الأول لزاوية الشيخ إبراهيم المحجوب</w:t>
      </w:r>
    </w:p>
    <w:p w14:paraId="3BD28628"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16717703"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r w:rsidRPr="00E97B9A">
        <w:rPr>
          <w:rFonts w:ascii="Times New Roman" w:eastAsia="Times New Roman" w:hAnsi="Times New Roman" w:cs="Traditional Arabic"/>
          <w:b/>
          <w:bCs/>
          <w:sz w:val="36"/>
          <w:szCs w:val="36"/>
          <w:rtl/>
          <w:lang w:eastAsia="ar-SA"/>
        </w:rPr>
        <w:t>مسائل خلافية من فقه الوصية والميراث: دراسة مقارنة بين الشريعة والقانون</w:t>
      </w:r>
      <w:r w:rsidRPr="00E97B9A">
        <w:rPr>
          <w:rFonts w:ascii="Times New Roman" w:eastAsia="Times New Roman" w:hAnsi="Times New Roman" w:cs="Traditional Arabic"/>
          <w:sz w:val="36"/>
          <w:szCs w:val="36"/>
          <w:rtl/>
          <w:lang w:eastAsia="ar-SA"/>
        </w:rPr>
        <w:t>/ حيدر سليم المزوري.- عمّان: دار المعتز للنشر، 1447 هـ، 2026 م.</w:t>
      </w:r>
    </w:p>
    <w:p w14:paraId="19EF76B3" w14:textId="77777777" w:rsidR="00E97B9A" w:rsidRPr="00E97B9A" w:rsidRDefault="00E97B9A" w:rsidP="00E97B9A">
      <w:pPr>
        <w:ind w:left="0" w:firstLine="0"/>
        <w:jc w:val="both"/>
        <w:rPr>
          <w:rFonts w:ascii="Times New Roman" w:eastAsia="Times New Roman" w:hAnsi="Times New Roman" w:cs="Traditional Arabic"/>
          <w:sz w:val="36"/>
          <w:szCs w:val="36"/>
          <w:rtl/>
          <w:lang w:eastAsia="ar-SA"/>
        </w:rPr>
      </w:pPr>
    </w:p>
    <w:p w14:paraId="12A964E1" w14:textId="77777777" w:rsidR="00E97B9A" w:rsidRPr="00E97B9A" w:rsidRDefault="00E97B9A" w:rsidP="00E97B9A">
      <w:pPr>
        <w:ind w:left="0" w:firstLine="0"/>
        <w:jc w:val="both"/>
        <w:rPr>
          <w:rFonts w:ascii="Calibri" w:eastAsia="Calibri" w:hAnsi="Calibri" w:cs="Traditional Arabic"/>
          <w:b/>
          <w:bCs/>
          <w:sz w:val="36"/>
          <w:szCs w:val="36"/>
          <w:rtl/>
        </w:rPr>
      </w:pPr>
      <w:r w:rsidRPr="00E97B9A">
        <w:rPr>
          <w:rFonts w:ascii="Times New Roman" w:eastAsia="Times New Roman" w:hAnsi="Times New Roman" w:cs="Traditional Arabic"/>
          <w:b/>
          <w:bCs/>
          <w:sz w:val="36"/>
          <w:szCs w:val="36"/>
          <w:rtl/>
          <w:lang w:eastAsia="ar-SA"/>
        </w:rPr>
        <w:t xml:space="preserve">وصيّ التركة في القانون العُماني والفقه الإسلامي: دراسة مقارنة/ </w:t>
      </w:r>
      <w:r w:rsidRPr="00E97B9A">
        <w:rPr>
          <w:rFonts w:ascii="Times New Roman" w:eastAsia="Times New Roman" w:hAnsi="Times New Roman" w:cs="Traditional Arabic"/>
          <w:sz w:val="36"/>
          <w:szCs w:val="36"/>
          <w:rtl/>
          <w:lang w:eastAsia="ar-SA"/>
        </w:rPr>
        <w:t>محمد بن عبدالله العلوي.-</w:t>
      </w:r>
      <w:r w:rsidRPr="00E97B9A">
        <w:rPr>
          <w:rFonts w:ascii="Times New Roman" w:eastAsia="Times New Roman" w:hAnsi="Times New Roman" w:cs="Traditional Arabic"/>
          <w:b/>
          <w:bCs/>
          <w:sz w:val="36"/>
          <w:szCs w:val="36"/>
          <w:rtl/>
          <w:lang w:eastAsia="ar-SA"/>
        </w:rPr>
        <w:t xml:space="preserve"> </w:t>
      </w:r>
      <w:r w:rsidRPr="00E97B9A">
        <w:rPr>
          <w:rFonts w:ascii="Calibri" w:eastAsia="Calibri" w:hAnsi="Calibri" w:cs="Traditional Arabic"/>
          <w:sz w:val="36"/>
          <w:szCs w:val="36"/>
          <w:rtl/>
        </w:rPr>
        <w:t>الرياض: المعهد العالي للقضاء، 1445 هـ، 2024 م (دكتوراه).</w:t>
      </w:r>
    </w:p>
    <w:p w14:paraId="078FD9E4" w14:textId="77777777" w:rsidR="00E97B9A" w:rsidRPr="00E97B9A" w:rsidRDefault="00E97B9A" w:rsidP="00E97B9A">
      <w:pPr>
        <w:ind w:left="0" w:firstLine="0"/>
        <w:jc w:val="both"/>
        <w:rPr>
          <w:rFonts w:ascii="Times New Roman" w:eastAsia="Times New Roman" w:hAnsi="Times New Roman" w:cs="Traditional Arabic"/>
          <w:b/>
          <w:bCs/>
          <w:sz w:val="36"/>
          <w:szCs w:val="36"/>
          <w:rtl/>
          <w:lang w:eastAsia="ar-SA"/>
        </w:rPr>
      </w:pPr>
    </w:p>
    <w:p w14:paraId="7AA1E200" w14:textId="77777777" w:rsidR="00290044" w:rsidRPr="00290044" w:rsidRDefault="00290044" w:rsidP="00290044">
      <w:pPr>
        <w:jc w:val="left"/>
        <w:rPr>
          <w:rFonts w:ascii="Calibri" w:eastAsia="Calibri" w:hAnsi="Calibri" w:cs="Arial"/>
          <w:b/>
          <w:bCs/>
          <w:color w:val="FF0000"/>
          <w:rtl/>
        </w:rPr>
      </w:pPr>
      <w:r w:rsidRPr="00290044">
        <w:rPr>
          <w:rFonts w:ascii="Times New Roman" w:eastAsia="Times New Roman" w:hAnsi="Times New Roman" w:cs="Traditional Arabic"/>
          <w:b/>
          <w:bCs/>
          <w:caps/>
          <w:color w:val="FF0000"/>
          <w:sz w:val="36"/>
          <w:szCs w:val="36"/>
          <w:rtl/>
          <w:lang w:eastAsia="ar-SA"/>
        </w:rPr>
        <w:t>الأيمان والنذور والكفارات</w:t>
      </w:r>
    </w:p>
    <w:p w14:paraId="2F68236B" w14:textId="77777777" w:rsidR="00290044" w:rsidRPr="00290044" w:rsidRDefault="00290044" w:rsidP="00290044">
      <w:pPr>
        <w:ind w:left="0" w:firstLine="0"/>
        <w:jc w:val="both"/>
        <w:rPr>
          <w:rFonts w:ascii="Times New Roman" w:eastAsia="Times New Roman" w:hAnsi="Times New Roman" w:cs="Traditional Arabic"/>
          <w:b/>
          <w:bCs/>
          <w:sz w:val="36"/>
          <w:szCs w:val="36"/>
          <w:rtl/>
          <w:lang w:eastAsia="ar-SA"/>
        </w:rPr>
      </w:pPr>
      <w:r w:rsidRPr="00290044">
        <w:rPr>
          <w:rFonts w:ascii="Times New Roman" w:eastAsia="Times New Roman" w:hAnsi="Times New Roman" w:cs="Traditional Arabic"/>
          <w:b/>
          <w:bCs/>
          <w:sz w:val="36"/>
          <w:szCs w:val="36"/>
          <w:rtl/>
          <w:lang w:eastAsia="ar-SA"/>
        </w:rPr>
        <w:t>الدر الثمين في اليمين</w:t>
      </w:r>
      <w:r w:rsidRPr="00290044">
        <w:rPr>
          <w:rFonts w:ascii="Times New Roman" w:eastAsia="Times New Roman" w:hAnsi="Times New Roman" w:cs="Traditional Arabic"/>
          <w:sz w:val="36"/>
          <w:szCs w:val="36"/>
          <w:rtl/>
          <w:lang w:eastAsia="ar-SA"/>
        </w:rPr>
        <w:t xml:space="preserve">/ لأبي الإخلاص حسن بن عمّار الشرنبلالي (ت 1069 هـ)؛ تحقيق عبدالرحمن أحمد الحفيان. </w:t>
      </w:r>
    </w:p>
    <w:p w14:paraId="49239ECE" w14:textId="77777777" w:rsidR="00290044" w:rsidRPr="00290044" w:rsidRDefault="00290044" w:rsidP="00290044">
      <w:pPr>
        <w:ind w:left="0" w:firstLine="0"/>
        <w:jc w:val="both"/>
        <w:rPr>
          <w:rFonts w:ascii="Times New Roman" w:eastAsia="Times New Roman" w:hAnsi="Times New Roman" w:cs="Traditional Arabic"/>
          <w:sz w:val="36"/>
          <w:szCs w:val="36"/>
          <w:rtl/>
          <w:lang w:eastAsia="ar-SA"/>
        </w:rPr>
      </w:pPr>
      <w:r w:rsidRPr="00290044">
        <w:rPr>
          <w:rFonts w:ascii="Times New Roman" w:eastAsia="Times New Roman" w:hAnsi="Times New Roman" w:cs="Traditional Arabic"/>
          <w:sz w:val="36"/>
          <w:szCs w:val="36"/>
          <w:rtl/>
          <w:lang w:eastAsia="ar-SA"/>
        </w:rPr>
        <w:t>مجلة آفاق الثقافة والتراث ع134 (محرم 1448 هـ، 2026 م)</w:t>
      </w:r>
    </w:p>
    <w:p w14:paraId="769023FE" w14:textId="77777777" w:rsidR="00290044" w:rsidRPr="00290044" w:rsidRDefault="00290044" w:rsidP="00290044">
      <w:pPr>
        <w:ind w:left="0" w:firstLine="0"/>
        <w:jc w:val="both"/>
        <w:rPr>
          <w:rFonts w:ascii="Times New Roman" w:eastAsia="Times New Roman" w:hAnsi="Times New Roman" w:cs="Traditional Arabic"/>
          <w:b/>
          <w:bCs/>
          <w:sz w:val="36"/>
          <w:szCs w:val="36"/>
          <w:rtl/>
          <w:lang w:eastAsia="ar-SA"/>
        </w:rPr>
      </w:pPr>
    </w:p>
    <w:p w14:paraId="64B0FE21"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2DD538D0" w14:textId="7F75C91B" w:rsidR="00FF62F7" w:rsidRPr="00E55166" w:rsidRDefault="00FF62F7" w:rsidP="00FF62F7">
      <w:pPr>
        <w:jc w:val="center"/>
        <w:rPr>
          <w:rFonts w:ascii="Times New Roman" w:eastAsia="Times New Roman" w:hAnsi="Times New Roman" w:cs="Traditional Arabic"/>
          <w:b/>
          <w:bCs/>
          <w:caps/>
          <w:color w:val="0070C0"/>
          <w:sz w:val="36"/>
          <w:szCs w:val="36"/>
          <w:rtl/>
          <w:lang w:eastAsia="ar-SA"/>
        </w:rPr>
      </w:pPr>
      <w:r w:rsidRPr="00E55166">
        <w:rPr>
          <w:rFonts w:ascii="Times New Roman" w:eastAsia="Times New Roman" w:hAnsi="Times New Roman" w:cs="Traditional Arabic"/>
          <w:b/>
          <w:bCs/>
          <w:caps/>
          <w:color w:val="0070C0"/>
          <w:sz w:val="36"/>
          <w:szCs w:val="36"/>
          <w:rtl/>
          <w:lang w:eastAsia="ar-SA"/>
        </w:rPr>
        <w:lastRenderedPageBreak/>
        <w:t>فقه الأسرة</w:t>
      </w:r>
    </w:p>
    <w:p w14:paraId="67F15FB9" w14:textId="77777777" w:rsidR="00FF62F7" w:rsidRPr="00FF62F7" w:rsidRDefault="00FF62F7" w:rsidP="00FF62F7">
      <w:pPr>
        <w:rPr>
          <w:rFonts w:ascii="Times New Roman" w:eastAsia="Times New Roman" w:hAnsi="Times New Roman" w:cs="Traditional Arabic"/>
          <w:b/>
          <w:bCs/>
          <w:caps/>
          <w:color w:val="FF0000"/>
          <w:sz w:val="36"/>
          <w:szCs w:val="36"/>
          <w:rtl/>
          <w:lang w:eastAsia="ar-SA"/>
        </w:rPr>
      </w:pPr>
    </w:p>
    <w:p w14:paraId="31F22615" w14:textId="77777777" w:rsidR="00FF62F7" w:rsidRPr="00FF62F7" w:rsidRDefault="00FF62F7" w:rsidP="00FF62F7">
      <w:pPr>
        <w:rPr>
          <w:rFonts w:ascii="Times New Roman" w:eastAsia="Times New Roman" w:hAnsi="Times New Roman" w:cs="Traditional Arabic"/>
          <w:b/>
          <w:bCs/>
          <w:caps/>
          <w:color w:val="FF0000"/>
          <w:sz w:val="36"/>
          <w:szCs w:val="36"/>
          <w:rtl/>
          <w:lang w:eastAsia="ar-SA"/>
        </w:rPr>
      </w:pPr>
      <w:r w:rsidRPr="00FF62F7">
        <w:rPr>
          <w:rFonts w:ascii="Times New Roman" w:eastAsia="Times New Roman" w:hAnsi="Times New Roman" w:cs="Traditional Arabic"/>
          <w:b/>
          <w:bCs/>
          <w:caps/>
          <w:color w:val="FF0000"/>
          <w:sz w:val="36"/>
          <w:szCs w:val="36"/>
          <w:rtl/>
          <w:lang w:eastAsia="ar-SA"/>
        </w:rPr>
        <w:t>فقه الأسرة (عام)</w:t>
      </w:r>
    </w:p>
    <w:p w14:paraId="31ABC05B" w14:textId="77777777" w:rsidR="00FF62F7" w:rsidRPr="00FF62F7" w:rsidRDefault="00FF62F7" w:rsidP="00FF62F7">
      <w:pPr>
        <w:ind w:left="0" w:firstLine="0"/>
        <w:jc w:val="both"/>
        <w:rPr>
          <w:rFonts w:ascii="Calibri" w:eastAsia="Calibri" w:hAnsi="Calibri" w:cs="Traditional Arabic"/>
          <w:sz w:val="36"/>
          <w:szCs w:val="36"/>
          <w:rtl/>
        </w:rPr>
      </w:pPr>
      <w:r w:rsidRPr="00FF62F7">
        <w:rPr>
          <w:rFonts w:ascii="Times New Roman" w:eastAsia="Times New Roman" w:hAnsi="Times New Roman" w:cs="Traditional Arabic"/>
          <w:b/>
          <w:bCs/>
          <w:sz w:val="36"/>
          <w:szCs w:val="36"/>
          <w:rtl/>
          <w:lang w:eastAsia="ar-SA"/>
        </w:rPr>
        <w:t>آراء الإمام الطبري في الأحوال الشخصية من خلال تفسيره جمعًا ودراسة</w:t>
      </w:r>
      <w:r w:rsidRPr="00FF62F7">
        <w:rPr>
          <w:rFonts w:ascii="Times New Roman" w:eastAsia="Times New Roman" w:hAnsi="Times New Roman" w:cs="Traditional Arabic"/>
          <w:sz w:val="36"/>
          <w:szCs w:val="36"/>
          <w:rtl/>
          <w:lang w:eastAsia="ar-SA"/>
        </w:rPr>
        <w:t xml:space="preserve">/ محمد عبدالرحمن حمادة.- </w:t>
      </w:r>
      <w:r w:rsidRPr="00FF62F7">
        <w:rPr>
          <w:rFonts w:ascii="Calibri" w:eastAsia="Calibri" w:hAnsi="Calibri" w:cs="Traditional Arabic"/>
          <w:sz w:val="36"/>
          <w:szCs w:val="36"/>
          <w:rtl/>
        </w:rPr>
        <w:t>كوالالمبور: جامعة المدينة العالمية، 1442 هـ، 2021 م (ماجستير).</w:t>
      </w:r>
    </w:p>
    <w:p w14:paraId="24FF3CE6"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6ED01539" w14:textId="77777777" w:rsidR="00FF62F7" w:rsidRPr="00FF62F7" w:rsidRDefault="00FF62F7" w:rsidP="00FF62F7">
      <w:pPr>
        <w:ind w:left="0" w:firstLine="0"/>
        <w:jc w:val="both"/>
        <w:rPr>
          <w:rFonts w:ascii="Times New Roman" w:eastAsia="Times New Roman" w:hAnsi="Times New Roman" w:cs="Traditional Arabic"/>
          <w:caps/>
          <w:sz w:val="36"/>
          <w:szCs w:val="36"/>
          <w:rtl/>
          <w:lang w:eastAsia="ar-SA"/>
        </w:rPr>
      </w:pPr>
      <w:r w:rsidRPr="00FF62F7">
        <w:rPr>
          <w:rFonts w:ascii="Times New Roman" w:eastAsia="Times New Roman" w:hAnsi="Times New Roman" w:cs="Traditional Arabic"/>
          <w:b/>
          <w:bCs/>
          <w:caps/>
          <w:sz w:val="36"/>
          <w:szCs w:val="36"/>
          <w:rtl/>
          <w:lang w:eastAsia="ar-SA"/>
        </w:rPr>
        <w:t>أثر الفقه الإسلامي والقانون الفرنسي في قانون الأسرة البوركيني</w:t>
      </w:r>
      <w:r w:rsidRPr="00FF62F7">
        <w:rPr>
          <w:rFonts w:ascii="Times New Roman" w:eastAsia="Times New Roman" w:hAnsi="Times New Roman" w:cs="Traditional Arabic"/>
          <w:caps/>
          <w:sz w:val="36"/>
          <w:szCs w:val="36"/>
          <w:rtl/>
          <w:lang w:eastAsia="ar-SA"/>
        </w:rPr>
        <w:t>/ الزيتوني بوريما.- تونس: جامعة الزيتونة، المعهد العالي لأصول الدين، 1447 هـ، 2026 م (دكتوراه).</w:t>
      </w:r>
    </w:p>
    <w:p w14:paraId="3FCB2B76" w14:textId="77777777" w:rsidR="00FF62F7" w:rsidRPr="00FF62F7" w:rsidRDefault="00FF62F7" w:rsidP="00FF62F7">
      <w:pPr>
        <w:ind w:left="0" w:firstLine="0"/>
        <w:jc w:val="both"/>
        <w:rPr>
          <w:rFonts w:ascii="Times New Roman" w:eastAsia="Times New Roman" w:hAnsi="Times New Roman" w:cs="Traditional Arabic"/>
          <w:caps/>
          <w:sz w:val="36"/>
          <w:szCs w:val="36"/>
          <w:rtl/>
          <w:lang w:eastAsia="ar-SA"/>
        </w:rPr>
      </w:pPr>
    </w:p>
    <w:p w14:paraId="704F1C2A"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أثر المقاصد الشرعية في الترجيح بين أدلة الشريعة: الأحوال الشخصية أنموذجًا</w:t>
      </w:r>
      <w:r w:rsidRPr="00FF62F7">
        <w:rPr>
          <w:rFonts w:ascii="Times New Roman" w:eastAsia="Times New Roman" w:hAnsi="Times New Roman" w:cs="Traditional Arabic"/>
          <w:sz w:val="36"/>
          <w:szCs w:val="36"/>
          <w:rtl/>
          <w:lang w:eastAsia="ar-SA"/>
        </w:rPr>
        <w:t>/ أحمد سعود.- تونس: جامع الزيتونة، 1448 هـ، 2026 م (دكتوراه).</w:t>
      </w:r>
    </w:p>
    <w:p w14:paraId="25F87058"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46FAA7D3" w14:textId="77777777" w:rsidR="00FF62F7" w:rsidRPr="00FF62F7" w:rsidRDefault="00FF62F7" w:rsidP="00FF62F7">
      <w:pPr>
        <w:ind w:left="0" w:firstLine="0"/>
        <w:jc w:val="both"/>
        <w:rPr>
          <w:rFonts w:ascii="Times New Roman" w:eastAsia="Times New Roman" w:hAnsi="Times New Roman" w:cs="Traditional Arabic"/>
          <w:caps/>
          <w:sz w:val="36"/>
          <w:szCs w:val="36"/>
          <w:rtl/>
          <w:lang w:eastAsia="ar-SA"/>
        </w:rPr>
      </w:pPr>
      <w:r w:rsidRPr="00FF62F7">
        <w:rPr>
          <w:rFonts w:ascii="Times New Roman" w:eastAsia="Times New Roman" w:hAnsi="Times New Roman" w:cs="Traditional Arabic"/>
          <w:b/>
          <w:bCs/>
          <w:caps/>
          <w:sz w:val="36"/>
          <w:szCs w:val="36"/>
          <w:rtl/>
          <w:lang w:eastAsia="ar-SA"/>
        </w:rPr>
        <w:t>اجتهادات قضائية في نوازل أسرية: دراسة تأصيلية تحليلية في ضوء المنظومة القضائية المغربية</w:t>
      </w:r>
      <w:r w:rsidRPr="00FF62F7">
        <w:rPr>
          <w:rFonts w:ascii="Times New Roman" w:eastAsia="Times New Roman" w:hAnsi="Times New Roman" w:cs="Traditional Arabic"/>
          <w:caps/>
          <w:sz w:val="36"/>
          <w:szCs w:val="36"/>
          <w:rtl/>
          <w:lang w:eastAsia="ar-SA"/>
        </w:rPr>
        <w:t>/ يونس المغاري.- المغرب: مجموعة كلتورا الدولية للنشر، 1447 هـ، 2026 م.</w:t>
      </w:r>
    </w:p>
    <w:p w14:paraId="19052AE9" w14:textId="77777777" w:rsidR="00FF62F7" w:rsidRPr="00FF62F7" w:rsidRDefault="00FF62F7" w:rsidP="00FF62F7">
      <w:pPr>
        <w:ind w:left="0" w:firstLine="0"/>
        <w:jc w:val="both"/>
        <w:rPr>
          <w:rFonts w:ascii="Times New Roman" w:eastAsia="Times New Roman" w:hAnsi="Times New Roman" w:cs="Traditional Arabic"/>
          <w:caps/>
          <w:sz w:val="36"/>
          <w:szCs w:val="36"/>
          <w:rtl/>
          <w:lang w:eastAsia="ar-SA"/>
        </w:rPr>
      </w:pPr>
    </w:p>
    <w:p w14:paraId="764BFDA4"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Calibri" w:eastAsia="Calibri" w:hAnsi="Calibri" w:cs="Traditional Arabic"/>
          <w:b/>
          <w:bCs/>
          <w:sz w:val="36"/>
          <w:szCs w:val="36"/>
          <w:rtl/>
        </w:rPr>
        <w:t xml:space="preserve">أحكام الأسرة بين الفقه الإسلامي وقانون الأحوال الشخصية السنغالي: دراسة مقاصدية/ </w:t>
      </w:r>
      <w:r w:rsidRPr="00FF62F7">
        <w:rPr>
          <w:rFonts w:ascii="Calibri" w:eastAsia="Calibri" w:hAnsi="Calibri" w:cs="Traditional Arabic"/>
          <w:sz w:val="36"/>
          <w:szCs w:val="36"/>
          <w:rtl/>
        </w:rPr>
        <w:t>يعقوب سعيد كيتا</w:t>
      </w:r>
      <w:r w:rsidRPr="00FF62F7">
        <w:rPr>
          <w:rFonts w:ascii="Calibri" w:eastAsia="Calibri" w:hAnsi="Calibri" w:cs="Traditional Arabic"/>
          <w:b/>
          <w:bCs/>
          <w:sz w:val="36"/>
          <w:szCs w:val="36"/>
          <w:rtl/>
        </w:rPr>
        <w:t xml:space="preserve">.- </w:t>
      </w:r>
      <w:r w:rsidRPr="00FF62F7">
        <w:rPr>
          <w:rFonts w:ascii="Times New Roman" w:eastAsia="Times New Roman" w:hAnsi="Times New Roman" w:cs="Traditional Arabic"/>
          <w:sz w:val="36"/>
          <w:szCs w:val="36"/>
          <w:rtl/>
          <w:lang w:eastAsia="ar-SA"/>
        </w:rPr>
        <w:t>كوالالمبور: جامعة المدينة العالمية، 1446 هـ، 2025 م (دكتوراه).</w:t>
      </w:r>
    </w:p>
    <w:p w14:paraId="5C4E63FA" w14:textId="77777777" w:rsidR="00FF62F7" w:rsidRPr="00FF62F7" w:rsidRDefault="00FF62F7" w:rsidP="00FF62F7">
      <w:pPr>
        <w:ind w:left="0" w:firstLine="0"/>
        <w:jc w:val="both"/>
        <w:rPr>
          <w:rFonts w:ascii="Calibri" w:eastAsia="Calibri" w:hAnsi="Calibri" w:cs="Traditional Arabic"/>
          <w:b/>
          <w:bCs/>
          <w:sz w:val="36"/>
          <w:szCs w:val="36"/>
          <w:rtl/>
        </w:rPr>
      </w:pPr>
    </w:p>
    <w:p w14:paraId="465E6123"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 xml:space="preserve">أحكام فقهية على مذاهب السادة المالكية، المسمى بدر الزوجين ونفحة الحرمين/ </w:t>
      </w:r>
      <w:r w:rsidRPr="00FF62F7">
        <w:rPr>
          <w:rFonts w:ascii="Times New Roman" w:eastAsia="Times New Roman" w:hAnsi="Times New Roman" w:cs="Traditional Arabic"/>
          <w:sz w:val="36"/>
          <w:szCs w:val="36"/>
          <w:rtl/>
          <w:lang w:eastAsia="ar-SA"/>
        </w:rPr>
        <w:t xml:space="preserve">لأبي بكر بن حسن الكشناوي (ت 1397 هـ)؛ تحقيق طارق ناظم بَكَرَاكي.- طرابلس الشام: المؤسسة الحديثة للكتاب، 1448 هـ، 2026 م، 588 ص. </w:t>
      </w:r>
    </w:p>
    <w:p w14:paraId="2DC14419"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6A5E3863" w14:textId="77777777" w:rsidR="00FF62F7" w:rsidRPr="00FF62F7" w:rsidRDefault="00FF62F7" w:rsidP="00FF62F7">
      <w:pPr>
        <w:ind w:left="0" w:firstLine="0"/>
        <w:jc w:val="both"/>
        <w:rPr>
          <w:rFonts w:ascii="Calibri" w:eastAsia="Calibri" w:hAnsi="Calibri" w:cs="Traditional Arabic"/>
          <w:sz w:val="36"/>
          <w:szCs w:val="36"/>
          <w:rtl/>
        </w:rPr>
      </w:pPr>
      <w:r w:rsidRPr="00FF62F7">
        <w:rPr>
          <w:rFonts w:ascii="Calibri" w:eastAsia="Calibri" w:hAnsi="Calibri" w:cs="Traditional Arabic"/>
          <w:b/>
          <w:bCs/>
          <w:sz w:val="36"/>
          <w:szCs w:val="36"/>
          <w:rtl/>
        </w:rPr>
        <w:t>الأحوال الشخصية ونوازلها في ضوء قانون الأسرة الأوغندي: دراسة مقارنة بالشريعة الإسلامية</w:t>
      </w:r>
      <w:r w:rsidRPr="00FF62F7">
        <w:rPr>
          <w:rFonts w:ascii="Calibri" w:eastAsia="Calibri" w:hAnsi="Calibri" w:cs="Traditional Arabic"/>
          <w:sz w:val="36"/>
          <w:szCs w:val="36"/>
          <w:rtl/>
        </w:rPr>
        <w:t>/ فاروق عبدالنور أنتاندا.- الرياض: المعهد العالي للقضاء، 1447 هـ، 2025 م (دكتوراه).</w:t>
      </w:r>
    </w:p>
    <w:p w14:paraId="3BA62ED8" w14:textId="77777777" w:rsidR="00FF62F7" w:rsidRPr="00FF62F7" w:rsidRDefault="00FF62F7" w:rsidP="00FF62F7">
      <w:pPr>
        <w:ind w:left="0" w:firstLine="0"/>
        <w:jc w:val="both"/>
        <w:rPr>
          <w:rFonts w:ascii="Calibri" w:eastAsia="Calibri" w:hAnsi="Calibri" w:cs="Traditional Arabic"/>
          <w:sz w:val="36"/>
          <w:szCs w:val="36"/>
          <w:rtl/>
        </w:rPr>
      </w:pPr>
    </w:p>
    <w:p w14:paraId="715FD820"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Times New Roman" w:eastAsia="Times New Roman" w:hAnsi="Times New Roman" w:cs="Traditional Arabic"/>
          <w:b/>
          <w:bCs/>
          <w:sz w:val="36"/>
          <w:szCs w:val="36"/>
          <w:rtl/>
          <w:lang w:eastAsia="ar-SA"/>
        </w:rPr>
        <w:t>اختيارات الإمام ابن حجر الهيتمي في أحكام الأسرة: دراسة فقهية مقارنة</w:t>
      </w:r>
      <w:r w:rsidRPr="00FF62F7">
        <w:rPr>
          <w:rFonts w:ascii="Times New Roman" w:eastAsia="Times New Roman" w:hAnsi="Times New Roman" w:cs="Traditional Arabic"/>
          <w:sz w:val="36"/>
          <w:szCs w:val="36"/>
          <w:rtl/>
          <w:lang w:eastAsia="ar-SA"/>
        </w:rPr>
        <w:t>/ ناصر بن أحمد الريسي.-</w:t>
      </w:r>
      <w:r w:rsidRPr="00FF62F7">
        <w:rPr>
          <w:rFonts w:ascii="Times New Roman" w:eastAsia="Times New Roman" w:hAnsi="Times New Roman" w:cs="Traditional Arabic"/>
          <w:b/>
          <w:bCs/>
          <w:sz w:val="36"/>
          <w:szCs w:val="36"/>
          <w:rtl/>
          <w:lang w:eastAsia="ar-SA"/>
        </w:rPr>
        <w:t xml:space="preserve"> </w:t>
      </w:r>
      <w:r w:rsidRPr="00FF62F7">
        <w:rPr>
          <w:rFonts w:ascii="Times New Roman" w:eastAsia="Times New Roman" w:hAnsi="Times New Roman" w:cs="Traditional Arabic"/>
          <w:sz w:val="36"/>
          <w:szCs w:val="36"/>
          <w:rtl/>
          <w:lang w:eastAsia="ar-SA"/>
        </w:rPr>
        <w:t>كوالالمبور: جامعة المدينة العالمية، 1442 هـ، 2020 م (ماجستير).</w:t>
      </w:r>
    </w:p>
    <w:p w14:paraId="04F344A8"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039D8C6B"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الأسرة الفلسطينية المعاصرة بين التشريع الإسلامي والقانون الوضعي</w:t>
      </w:r>
      <w:r w:rsidRPr="00FF62F7">
        <w:rPr>
          <w:rFonts w:ascii="Times New Roman" w:eastAsia="Times New Roman" w:hAnsi="Times New Roman" w:cs="Traditional Arabic"/>
          <w:sz w:val="36"/>
          <w:szCs w:val="36"/>
          <w:rtl/>
          <w:lang w:eastAsia="ar-SA"/>
        </w:rPr>
        <w:t>/ عادل صلاح الدين الجولاني.- تونس: جامعة الزيتونة، المعهد العالي للحضارة الإسلامية، 1447 هـ، 2026 م. (دكتوراه).</w:t>
      </w:r>
    </w:p>
    <w:p w14:paraId="4E209EDD"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547B74C0"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الأسرة المسلمة: ضوابط وأحكام</w:t>
      </w:r>
      <w:r w:rsidRPr="00FF62F7">
        <w:rPr>
          <w:rFonts w:ascii="Times New Roman" w:eastAsia="Times New Roman" w:hAnsi="Times New Roman" w:cs="Traditional Arabic"/>
          <w:sz w:val="36"/>
          <w:szCs w:val="36"/>
          <w:rtl/>
          <w:lang w:eastAsia="ar-SA"/>
        </w:rPr>
        <w:t>/ مسعد أحمد النجار.- إستانبول: مكتبة الأسرة العربية، 1447 هـ، 2026 م، 272 ص.</w:t>
      </w:r>
    </w:p>
    <w:p w14:paraId="1F3ADC3E"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301FFEFB"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اعتبار المقاصد في الاجتهاد الفقهي المعاصر: نوازل فقه الأسرة أنموذجًا</w:t>
      </w:r>
      <w:r w:rsidRPr="00FF62F7">
        <w:rPr>
          <w:rFonts w:ascii="Times New Roman" w:eastAsia="Times New Roman" w:hAnsi="Times New Roman" w:cs="Traditional Arabic"/>
          <w:sz w:val="36"/>
          <w:szCs w:val="36"/>
          <w:rtl/>
          <w:lang w:eastAsia="ar-SA"/>
        </w:rPr>
        <w:t>/ راضية قصباية.- عمّان: دار الأيام، 1447 هـ، 2026 م.</w:t>
      </w:r>
    </w:p>
    <w:p w14:paraId="5685AF76"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61A91842"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Times New Roman" w:eastAsia="Times New Roman" w:hAnsi="Times New Roman" w:cs="Traditional Arabic"/>
          <w:b/>
          <w:bCs/>
          <w:sz w:val="36"/>
          <w:szCs w:val="36"/>
          <w:rtl/>
          <w:lang w:eastAsia="ar-SA"/>
        </w:rPr>
        <w:t>التأصيل الفقهي لنظام الأحوال الشخصية وتطبيقاته.</w:t>
      </w:r>
    </w:p>
    <w:p w14:paraId="2F148660"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sz w:val="36"/>
          <w:szCs w:val="36"/>
          <w:rtl/>
          <w:lang w:eastAsia="ar-SA"/>
        </w:rPr>
        <w:t>دراسة تحليلية تطبيقية في المعهد العالي للقضاء بالرياض، 1447 هـ، 2026 م، ...</w:t>
      </w:r>
    </w:p>
    <w:p w14:paraId="4173E804"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1698C4D0" w14:textId="77777777" w:rsidR="00FF62F7" w:rsidRPr="00FF62F7" w:rsidRDefault="00FF62F7" w:rsidP="00FF62F7">
      <w:pPr>
        <w:ind w:left="0" w:firstLine="0"/>
        <w:jc w:val="both"/>
        <w:rPr>
          <w:rFonts w:ascii="Times New Roman" w:eastAsia="Times New Roman" w:hAnsi="Times New Roman" w:cs="Traditional Arabic"/>
          <w:b/>
          <w:bCs/>
          <w:caps/>
          <w:sz w:val="36"/>
          <w:szCs w:val="36"/>
          <w:rtl/>
          <w:lang w:eastAsia="ar-SA"/>
        </w:rPr>
      </w:pPr>
      <w:r w:rsidRPr="00FF62F7">
        <w:rPr>
          <w:rFonts w:ascii="Times New Roman" w:eastAsia="Times New Roman" w:hAnsi="Times New Roman" w:cs="Traditional Arabic"/>
          <w:b/>
          <w:bCs/>
          <w:caps/>
          <w:sz w:val="36"/>
          <w:szCs w:val="36"/>
          <w:rtl/>
          <w:lang w:eastAsia="ar-SA"/>
        </w:rPr>
        <w:t>ترجيحات الإمام الشنقيطي في باب الأسرة: دراسة فقهية مقارنة</w:t>
      </w:r>
      <w:r w:rsidRPr="00FF62F7">
        <w:rPr>
          <w:rFonts w:ascii="Times New Roman" w:eastAsia="Times New Roman" w:hAnsi="Times New Roman" w:cs="Traditional Arabic"/>
          <w:caps/>
          <w:sz w:val="36"/>
          <w:szCs w:val="36"/>
          <w:rtl/>
          <w:lang w:eastAsia="ar-SA"/>
        </w:rPr>
        <w:t xml:space="preserve">/ سعد جمهور السهيمي.- </w:t>
      </w:r>
      <w:r w:rsidRPr="00FF62F7">
        <w:rPr>
          <w:rFonts w:ascii="Times New Roman" w:eastAsia="Times New Roman" w:hAnsi="Times New Roman" w:cs="Traditional Arabic"/>
          <w:sz w:val="36"/>
          <w:szCs w:val="36"/>
          <w:rtl/>
        </w:rPr>
        <w:t>كوالالمبور: جامعة المدينة العالمية، 1445 هـ، 2023 م (ماجستير).</w:t>
      </w:r>
    </w:p>
    <w:p w14:paraId="7DC30D7D" w14:textId="77777777" w:rsidR="00FF62F7" w:rsidRPr="00FF62F7" w:rsidRDefault="00FF62F7" w:rsidP="00FF62F7">
      <w:pPr>
        <w:ind w:left="0" w:firstLine="0"/>
        <w:jc w:val="both"/>
        <w:rPr>
          <w:rFonts w:ascii="Times New Roman" w:eastAsia="Times New Roman" w:hAnsi="Times New Roman" w:cs="Traditional Arabic"/>
          <w:caps/>
          <w:sz w:val="36"/>
          <w:szCs w:val="36"/>
          <w:rtl/>
          <w:lang w:eastAsia="ar-SA"/>
        </w:rPr>
      </w:pPr>
    </w:p>
    <w:p w14:paraId="3EE981E0"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Times New Roman" w:eastAsia="Times New Roman" w:hAnsi="Times New Roman" w:cs="Traditional Arabic"/>
          <w:b/>
          <w:bCs/>
          <w:sz w:val="36"/>
          <w:szCs w:val="36"/>
          <w:rtl/>
          <w:lang w:eastAsia="ar-SA"/>
        </w:rPr>
        <w:t xml:space="preserve">حاشية سري الدين الدروري على كتاب العناية لأكمل الدين البابرتي. </w:t>
      </w:r>
    </w:p>
    <w:p w14:paraId="1F2845D2"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sz w:val="36"/>
          <w:szCs w:val="36"/>
          <w:rtl/>
          <w:lang w:eastAsia="ar-SA"/>
        </w:rPr>
        <w:t>دراسة وتحقيق فصل في الحيض والاستحاضة/ مضر عبد حسين.</w:t>
      </w:r>
    </w:p>
    <w:p w14:paraId="670B3BCA"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sz w:val="36"/>
          <w:szCs w:val="36"/>
          <w:rtl/>
          <w:lang w:eastAsia="ar-SA"/>
        </w:rPr>
        <w:t>مجلة إكليل للدراسات الإنسانية، العراق، مج6 ع4 جـ1 [ع24] (1447 هـ، كانون الأول 2025 م).</w:t>
      </w:r>
    </w:p>
    <w:p w14:paraId="35019E8F"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1A2C9630"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Times New Roman" w:eastAsia="Times New Roman" w:hAnsi="Times New Roman" w:cs="Traditional Arabic"/>
          <w:b/>
          <w:bCs/>
          <w:sz w:val="36"/>
          <w:szCs w:val="36"/>
          <w:rtl/>
          <w:lang w:eastAsia="ar-SA"/>
        </w:rPr>
        <w:lastRenderedPageBreak/>
        <w:t xml:space="preserve">حجية قول الصحابي وتطبيقاته في فقه الأسرة/ </w:t>
      </w:r>
      <w:r w:rsidRPr="00FF62F7">
        <w:rPr>
          <w:rFonts w:ascii="Times New Roman" w:eastAsia="Times New Roman" w:hAnsi="Times New Roman" w:cs="Traditional Arabic"/>
          <w:sz w:val="36"/>
          <w:szCs w:val="36"/>
          <w:rtl/>
          <w:lang w:eastAsia="ar-SA"/>
        </w:rPr>
        <w:t>صلاح ناجي البهال.-</w:t>
      </w:r>
      <w:r w:rsidRPr="00FF62F7">
        <w:rPr>
          <w:rFonts w:ascii="Times New Roman" w:eastAsia="Times New Roman" w:hAnsi="Times New Roman" w:cs="Traditional Arabic"/>
          <w:b/>
          <w:bCs/>
          <w:sz w:val="36"/>
          <w:szCs w:val="36"/>
          <w:rtl/>
          <w:lang w:eastAsia="ar-SA"/>
        </w:rPr>
        <w:t xml:space="preserve"> </w:t>
      </w:r>
      <w:r w:rsidRPr="00FF62F7">
        <w:rPr>
          <w:rFonts w:ascii="Times New Roman" w:eastAsia="Times New Roman" w:hAnsi="Times New Roman" w:cs="Traditional Arabic"/>
          <w:sz w:val="36"/>
          <w:szCs w:val="36"/>
          <w:rtl/>
          <w:lang w:eastAsia="ar-SA"/>
        </w:rPr>
        <w:t>كوالالمبور: جامعة المدينة العالمية، 1442 هـ، 2020 م (ماجستير).</w:t>
      </w:r>
    </w:p>
    <w:p w14:paraId="3B8A78CB"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4A48D6EB" w14:textId="77777777" w:rsidR="00FF62F7" w:rsidRPr="00FF62F7" w:rsidRDefault="00FF62F7" w:rsidP="00FF62F7">
      <w:pPr>
        <w:ind w:left="0" w:firstLine="0"/>
        <w:jc w:val="both"/>
        <w:rPr>
          <w:rFonts w:ascii="Calibri" w:eastAsia="Calibri" w:hAnsi="Calibri" w:cs="Traditional Arabic"/>
          <w:sz w:val="36"/>
          <w:szCs w:val="36"/>
          <w:rtl/>
        </w:rPr>
      </w:pPr>
      <w:r w:rsidRPr="00FF62F7">
        <w:rPr>
          <w:rFonts w:ascii="Calibri" w:eastAsia="Calibri" w:hAnsi="Calibri" w:cs="Traditional Arabic"/>
          <w:b/>
          <w:bCs/>
          <w:sz w:val="36"/>
          <w:szCs w:val="36"/>
          <w:rtl/>
        </w:rPr>
        <w:t xml:space="preserve">فتاوى الشيخ علي جوان في الأحوال الشخصية (ت 1436 هـ)/ </w:t>
      </w:r>
      <w:r w:rsidRPr="00FF62F7">
        <w:rPr>
          <w:rFonts w:ascii="Calibri" w:eastAsia="Calibri" w:hAnsi="Calibri" w:cs="Traditional Arabic"/>
          <w:sz w:val="36"/>
          <w:szCs w:val="36"/>
          <w:rtl/>
        </w:rPr>
        <w:t>دراسة وتحقيق إبراهيم أحمد الزائدي.</w:t>
      </w:r>
    </w:p>
    <w:p w14:paraId="6769C0AC" w14:textId="77777777" w:rsidR="00FF62F7" w:rsidRPr="00FF62F7" w:rsidRDefault="00FF62F7" w:rsidP="00FF62F7">
      <w:pPr>
        <w:ind w:left="0" w:firstLine="0"/>
        <w:jc w:val="both"/>
        <w:rPr>
          <w:rFonts w:ascii="Calibri" w:eastAsia="Calibri" w:hAnsi="Calibri" w:cs="Traditional Arabic"/>
          <w:sz w:val="36"/>
          <w:szCs w:val="36"/>
          <w:rtl/>
        </w:rPr>
      </w:pPr>
      <w:r w:rsidRPr="00FF62F7">
        <w:rPr>
          <w:rFonts w:ascii="Calibri" w:eastAsia="Calibri" w:hAnsi="Calibri" w:cs="Traditional Arabic"/>
          <w:sz w:val="36"/>
          <w:szCs w:val="36"/>
          <w:rtl/>
        </w:rPr>
        <w:t>مجلة البحوث الأكاديمية، الأكاديمية الليبية للدراسات العليا، فرع مصراتة مج28 (1445 هـ، 2024 م).</w:t>
      </w:r>
    </w:p>
    <w:p w14:paraId="5F117560" w14:textId="77777777" w:rsidR="00FF62F7" w:rsidRPr="00FF62F7" w:rsidRDefault="00FF62F7" w:rsidP="00FF62F7">
      <w:pPr>
        <w:ind w:left="0" w:firstLine="0"/>
        <w:jc w:val="both"/>
        <w:rPr>
          <w:rFonts w:ascii="Calibri" w:eastAsia="Calibri" w:hAnsi="Calibri" w:cs="Traditional Arabic"/>
          <w:sz w:val="36"/>
          <w:szCs w:val="36"/>
          <w:rtl/>
        </w:rPr>
      </w:pPr>
    </w:p>
    <w:p w14:paraId="3BD0DD7C"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r w:rsidRPr="00FF62F7">
        <w:rPr>
          <w:rFonts w:ascii="Times New Roman" w:eastAsia="Times New Roman" w:hAnsi="Times New Roman" w:cs="Traditional Arabic"/>
          <w:b/>
          <w:bCs/>
          <w:sz w:val="36"/>
          <w:szCs w:val="36"/>
          <w:rtl/>
          <w:lang w:eastAsia="ar-SA"/>
        </w:rPr>
        <w:t xml:space="preserve">قضايا الأسرة بين الفقه الإسلامي والقانون الدنماركي: دراسة مقارنة/ </w:t>
      </w:r>
      <w:r w:rsidRPr="00FF62F7">
        <w:rPr>
          <w:rFonts w:ascii="Times New Roman" w:eastAsia="Times New Roman" w:hAnsi="Times New Roman" w:cs="Traditional Arabic"/>
          <w:sz w:val="36"/>
          <w:szCs w:val="36"/>
          <w:rtl/>
          <w:lang w:eastAsia="ar-SA"/>
        </w:rPr>
        <w:t xml:space="preserve">شاهد نسيم مهدي.- </w:t>
      </w:r>
      <w:r w:rsidRPr="00FF62F7">
        <w:rPr>
          <w:rFonts w:ascii="Times New Roman" w:eastAsia="Times New Roman" w:hAnsi="Times New Roman" w:cs="Traditional Arabic"/>
          <w:sz w:val="36"/>
          <w:szCs w:val="36"/>
          <w:rtl/>
        </w:rPr>
        <w:t>كوالالمبور: جامعة المدينة العالمية، 1446 هـ، 2024 م (ماجستير).</w:t>
      </w:r>
    </w:p>
    <w:p w14:paraId="56CDB051"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2BF1FE33"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قضايا الأسرة في النوازل الفقهية: توجيه الإشكالات وتسديد التصورات في أفق المرتقب من التعديلات</w:t>
      </w:r>
      <w:r w:rsidRPr="00FF62F7">
        <w:rPr>
          <w:rFonts w:ascii="Times New Roman" w:eastAsia="Times New Roman" w:hAnsi="Times New Roman" w:cs="Traditional Arabic"/>
          <w:sz w:val="36"/>
          <w:szCs w:val="36"/>
          <w:rtl/>
          <w:lang w:eastAsia="ar-SA"/>
        </w:rPr>
        <w:t>/ تنسيق رشيد الوراك.- فاس: مختبر العلوم الشرعية والقانونية، 1448 هـ، 2026 م.</w:t>
      </w:r>
    </w:p>
    <w:p w14:paraId="7DB1BE25"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26D8868E"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القواعد الأصولية المؤثرة في نظر القاضي: دراسة أصولية تطبيقية على نظام الأحوال الشخصية في المملكة العربية السعودية</w:t>
      </w:r>
      <w:r w:rsidRPr="00FF62F7">
        <w:rPr>
          <w:rFonts w:ascii="Times New Roman" w:eastAsia="Times New Roman" w:hAnsi="Times New Roman" w:cs="Traditional Arabic"/>
          <w:sz w:val="36"/>
          <w:szCs w:val="36"/>
          <w:rtl/>
          <w:lang w:eastAsia="ar-SA"/>
        </w:rPr>
        <w:t>/ عبدالرحمن بن عالي الغامدي.- مكة المكرمة: جامعة أم القرى، 1447 هـ، 2026 م (دكتوراه).</w:t>
      </w:r>
    </w:p>
    <w:p w14:paraId="5BAECBD4"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4B1DEDBA" w14:textId="77777777" w:rsidR="00660DBF" w:rsidRPr="00FF62F7" w:rsidRDefault="00660DBF" w:rsidP="00660DBF">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قواعد تحقيق العدالة في قضايا الأحوال الشخصية: دراسة فقهية فكرية مقاصدية تطبيقية</w:t>
      </w:r>
      <w:r w:rsidRPr="00FF62F7">
        <w:rPr>
          <w:rFonts w:ascii="Times New Roman" w:eastAsia="Times New Roman" w:hAnsi="Times New Roman" w:cs="Traditional Arabic"/>
          <w:sz w:val="36"/>
          <w:szCs w:val="36"/>
          <w:rtl/>
          <w:lang w:eastAsia="ar-SA"/>
        </w:rPr>
        <w:t>/ محمد جمال أبو سنينة.- عمّان: دار النفائس، 1444 هـ، 2023 م، 634 ص.</w:t>
      </w:r>
    </w:p>
    <w:p w14:paraId="5635DCC0" w14:textId="77777777" w:rsidR="00660DBF" w:rsidRPr="00FF62F7" w:rsidRDefault="00660DBF" w:rsidP="00660DBF">
      <w:pPr>
        <w:ind w:left="0" w:firstLine="0"/>
        <w:jc w:val="both"/>
        <w:rPr>
          <w:rFonts w:ascii="Times New Roman" w:eastAsia="Times New Roman" w:hAnsi="Times New Roman" w:cs="Traditional Arabic"/>
          <w:sz w:val="36"/>
          <w:szCs w:val="36"/>
          <w:rtl/>
          <w:lang w:eastAsia="ar-SA"/>
        </w:rPr>
      </w:pPr>
    </w:p>
    <w:p w14:paraId="5BCE607A" w14:textId="77777777" w:rsidR="00FF62F7" w:rsidRPr="00FF62F7" w:rsidRDefault="00FF62F7" w:rsidP="00FF62F7">
      <w:pPr>
        <w:ind w:left="0" w:firstLine="0"/>
        <w:jc w:val="both"/>
        <w:rPr>
          <w:rFonts w:ascii="Times New Roman" w:eastAsia="Times New Roman" w:hAnsi="Times New Roman" w:cs="Traditional Arabic"/>
          <w:kern w:val="2"/>
          <w:sz w:val="36"/>
          <w:szCs w:val="36"/>
          <w:rtl/>
          <w:lang w:eastAsia="ar-SA"/>
          <w14:ligatures w14:val="standardContextual"/>
        </w:rPr>
      </w:pPr>
      <w:r w:rsidRPr="00FF62F7">
        <w:rPr>
          <w:rFonts w:ascii="Times New Roman" w:eastAsia="Times New Roman" w:hAnsi="Times New Roman" w:cs="Traditional Arabic"/>
          <w:b/>
          <w:bCs/>
          <w:kern w:val="2"/>
          <w:sz w:val="36"/>
          <w:szCs w:val="36"/>
          <w:rtl/>
          <w:lang w:eastAsia="ar-SA"/>
          <w14:ligatures w14:val="standardContextual"/>
        </w:rPr>
        <w:t>القواعد الفقهية وتطبيقاتها في نظام الأحوال الشخصية بالمملكة العربية السعودية: دراسة استقرائية تحليلية</w:t>
      </w:r>
      <w:r w:rsidRPr="00FF62F7">
        <w:rPr>
          <w:rFonts w:ascii="Times New Roman" w:eastAsia="Times New Roman" w:hAnsi="Times New Roman" w:cs="Traditional Arabic"/>
          <w:kern w:val="2"/>
          <w:sz w:val="36"/>
          <w:szCs w:val="36"/>
          <w:rtl/>
          <w:lang w:eastAsia="ar-SA"/>
          <w14:ligatures w14:val="standardContextual"/>
        </w:rPr>
        <w:t>/ نايف بن عبدالوكيل السلمي.- مكة المكرمة: جامعة أم القرى، 1447 هـ، 2026 م (ماجستير).</w:t>
      </w:r>
    </w:p>
    <w:p w14:paraId="175807B5" w14:textId="77777777" w:rsidR="00FF62F7" w:rsidRPr="00FF62F7" w:rsidRDefault="00FF62F7" w:rsidP="00FF62F7">
      <w:pPr>
        <w:ind w:left="0" w:firstLine="0"/>
        <w:jc w:val="both"/>
        <w:rPr>
          <w:rFonts w:ascii="Times New Roman" w:eastAsia="Times New Roman" w:hAnsi="Times New Roman" w:cs="Traditional Arabic"/>
          <w:kern w:val="2"/>
          <w:sz w:val="36"/>
          <w:szCs w:val="36"/>
          <w:rtl/>
          <w:lang w:eastAsia="ar-SA"/>
          <w14:ligatures w14:val="standardContextual"/>
        </w:rPr>
      </w:pPr>
    </w:p>
    <w:p w14:paraId="346F7D68"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مدونة الأسرة ورهانات الاجتهاد الفقهي المعاصر</w:t>
      </w:r>
      <w:r w:rsidRPr="00FF62F7">
        <w:rPr>
          <w:rFonts w:ascii="Times New Roman" w:eastAsia="Times New Roman" w:hAnsi="Times New Roman" w:cs="Traditional Arabic"/>
          <w:sz w:val="36"/>
          <w:szCs w:val="36"/>
          <w:rtl/>
          <w:lang w:eastAsia="ar-SA"/>
        </w:rPr>
        <w:t xml:space="preserve">/ محمد الرَّيُّوش.- أكادير: مركز أفكار للدراسات والأبحاث، 1446 هـ، 2025 م، 24 ص. </w:t>
      </w:r>
    </w:p>
    <w:p w14:paraId="342AD2A1"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69DF27C7" w14:textId="77777777" w:rsidR="00FF62F7" w:rsidRPr="00FF62F7" w:rsidRDefault="00FF62F7" w:rsidP="00FF62F7">
      <w:pPr>
        <w:ind w:left="0" w:firstLine="0"/>
        <w:jc w:val="both"/>
        <w:rPr>
          <w:rFonts w:ascii="Calibri" w:eastAsia="Calibri" w:hAnsi="Calibri" w:cs="Traditional Arabic"/>
          <w:sz w:val="36"/>
          <w:szCs w:val="36"/>
          <w:rtl/>
        </w:rPr>
      </w:pPr>
      <w:r w:rsidRPr="00FF62F7">
        <w:rPr>
          <w:rFonts w:ascii="Calibri" w:eastAsia="Calibri" w:hAnsi="Calibri" w:cs="Traditional Arabic"/>
          <w:b/>
          <w:bCs/>
          <w:sz w:val="36"/>
          <w:szCs w:val="36"/>
          <w:rtl/>
        </w:rPr>
        <w:t>المسائل التي قيل فيها لا فرق في المذهب المالكي في فقه الأسرة</w:t>
      </w:r>
      <w:r w:rsidRPr="00FF62F7">
        <w:rPr>
          <w:rFonts w:ascii="Calibri" w:eastAsia="Calibri" w:hAnsi="Calibri" w:cs="Traditional Arabic"/>
          <w:sz w:val="36"/>
          <w:szCs w:val="36"/>
          <w:rtl/>
        </w:rPr>
        <w:t>/ محمد بن حسن المشيخي.- الرياض: المعهد العالي للقضاء، 1447 هـ، 2026 م (دكتوراه).</w:t>
      </w:r>
    </w:p>
    <w:p w14:paraId="3105ED76" w14:textId="77777777" w:rsidR="00FF62F7" w:rsidRPr="00FF62F7" w:rsidRDefault="00FF62F7" w:rsidP="00FF62F7">
      <w:pPr>
        <w:ind w:left="0" w:firstLine="0"/>
        <w:jc w:val="both"/>
        <w:rPr>
          <w:rFonts w:ascii="Calibri" w:eastAsia="Calibri" w:hAnsi="Calibri" w:cs="Traditional Arabic"/>
          <w:sz w:val="36"/>
          <w:szCs w:val="36"/>
          <w:rtl/>
        </w:rPr>
      </w:pPr>
    </w:p>
    <w:p w14:paraId="4B739E7C"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المسائل المبنية على الاستصحاب في فقه الأسرة عند الحنابلة</w:t>
      </w:r>
      <w:r w:rsidRPr="00FF62F7">
        <w:rPr>
          <w:rFonts w:ascii="Times New Roman" w:eastAsia="Times New Roman" w:hAnsi="Times New Roman" w:cs="Traditional Arabic"/>
          <w:sz w:val="36"/>
          <w:szCs w:val="36"/>
          <w:rtl/>
          <w:lang w:eastAsia="ar-SA"/>
        </w:rPr>
        <w:t>/ مريم بنت خالد آل سالم.- الهفوف: جامعة الملك فيصل، 1447 هـ، 2026 م (ماجستير).</w:t>
      </w:r>
    </w:p>
    <w:p w14:paraId="2D93D3FD" w14:textId="77777777" w:rsidR="00FF62F7" w:rsidRPr="00FF62F7" w:rsidRDefault="00FF62F7" w:rsidP="00FF62F7">
      <w:pPr>
        <w:ind w:left="0" w:firstLine="0"/>
        <w:jc w:val="both"/>
        <w:rPr>
          <w:rFonts w:ascii="Times New Roman" w:eastAsia="Times New Roman" w:hAnsi="Times New Roman" w:cs="Traditional Arabic"/>
          <w:b/>
          <w:bCs/>
          <w:sz w:val="36"/>
          <w:szCs w:val="36"/>
          <w:rtl/>
          <w:lang w:eastAsia="ar-SA"/>
        </w:rPr>
      </w:pPr>
    </w:p>
    <w:p w14:paraId="1B385BB1"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r w:rsidRPr="00FF62F7">
        <w:rPr>
          <w:rFonts w:ascii="Times New Roman" w:eastAsia="Times New Roman" w:hAnsi="Times New Roman" w:cs="Traditional Arabic"/>
          <w:b/>
          <w:bCs/>
          <w:sz w:val="36"/>
          <w:szCs w:val="36"/>
          <w:rtl/>
          <w:lang w:eastAsia="ar-SA"/>
        </w:rPr>
        <w:t>نظام الأسرة: رؤية فقهية تربوية وفقًا لقانون الأحوال الشخصية الأردني 2019 م</w:t>
      </w:r>
      <w:r w:rsidRPr="00FF62F7">
        <w:rPr>
          <w:rFonts w:ascii="Times New Roman" w:eastAsia="Times New Roman" w:hAnsi="Times New Roman" w:cs="Traditional Arabic"/>
          <w:sz w:val="36"/>
          <w:szCs w:val="36"/>
          <w:rtl/>
          <w:lang w:eastAsia="ar-SA"/>
        </w:rPr>
        <w:t>/ علاء الدين رحال وآخرون.- عمّان: دار النفائس، 1444 هـ، 2023 م، 176 ص.</w:t>
      </w:r>
    </w:p>
    <w:p w14:paraId="5C22536A" w14:textId="77777777" w:rsidR="00FF62F7" w:rsidRPr="00FF62F7" w:rsidRDefault="00FF62F7" w:rsidP="00FF62F7">
      <w:pPr>
        <w:ind w:left="0" w:firstLine="0"/>
        <w:jc w:val="both"/>
        <w:rPr>
          <w:rFonts w:ascii="Times New Roman" w:eastAsia="Times New Roman" w:hAnsi="Times New Roman" w:cs="Traditional Arabic"/>
          <w:sz w:val="36"/>
          <w:szCs w:val="36"/>
          <w:rtl/>
          <w:lang w:eastAsia="ar-SA"/>
        </w:rPr>
      </w:pPr>
    </w:p>
    <w:p w14:paraId="6B552557" w14:textId="77777777" w:rsidR="00315217" w:rsidRPr="00315217" w:rsidRDefault="00315217" w:rsidP="00315217">
      <w:pPr>
        <w:jc w:val="left"/>
        <w:rPr>
          <w:rFonts w:ascii="Calibri" w:eastAsia="Calibri" w:hAnsi="Calibri" w:cs="Arial"/>
          <w:b/>
          <w:bCs/>
          <w:color w:val="FF0000"/>
          <w:rtl/>
        </w:rPr>
      </w:pPr>
      <w:r w:rsidRPr="00315217">
        <w:rPr>
          <w:rFonts w:ascii="Times New Roman" w:eastAsia="Times New Roman" w:hAnsi="Times New Roman" w:cs="Traditional Arabic"/>
          <w:b/>
          <w:bCs/>
          <w:caps/>
          <w:color w:val="FF0000"/>
          <w:sz w:val="36"/>
          <w:szCs w:val="36"/>
          <w:rtl/>
          <w:lang w:eastAsia="ar-SA"/>
        </w:rPr>
        <w:t>الزواج (يشمل العقد)</w:t>
      </w:r>
    </w:p>
    <w:p w14:paraId="3C867530"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r w:rsidRPr="00315217">
        <w:rPr>
          <w:rFonts w:ascii="Times New Roman" w:eastAsia="Times New Roman" w:hAnsi="Times New Roman" w:cs="Traditional Arabic"/>
          <w:b/>
          <w:bCs/>
          <w:sz w:val="36"/>
          <w:szCs w:val="36"/>
          <w:rtl/>
          <w:lang w:eastAsia="ar-SA"/>
        </w:rPr>
        <w:t>أثر التطور الطبي الحديث في عيوب النكاح: دراسة فقهية معاصرة</w:t>
      </w:r>
      <w:r w:rsidRPr="00315217">
        <w:rPr>
          <w:rFonts w:ascii="Times New Roman" w:eastAsia="Times New Roman" w:hAnsi="Times New Roman" w:cs="Traditional Arabic"/>
          <w:sz w:val="36"/>
          <w:szCs w:val="36"/>
          <w:rtl/>
          <w:lang w:eastAsia="ar-SA"/>
        </w:rPr>
        <w:t>/ مصطفى هادي العلياوي.-</w:t>
      </w:r>
      <w:r w:rsidRPr="00315217">
        <w:rPr>
          <w:rFonts w:ascii="Times New Roman" w:eastAsia="Times New Roman" w:hAnsi="Times New Roman" w:cs="Traditional Arabic"/>
          <w:b/>
          <w:bCs/>
          <w:sz w:val="36"/>
          <w:szCs w:val="36"/>
          <w:rtl/>
          <w:lang w:eastAsia="ar-SA"/>
        </w:rPr>
        <w:t xml:space="preserve"> </w:t>
      </w:r>
      <w:r w:rsidRPr="00315217">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0D4A9293"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00E5C69B"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r w:rsidRPr="00315217">
        <w:rPr>
          <w:rFonts w:ascii="Times New Roman" w:eastAsia="Times New Roman" w:hAnsi="Times New Roman" w:cs="Traditional Arabic"/>
          <w:b/>
          <w:bCs/>
          <w:sz w:val="36"/>
          <w:szCs w:val="36"/>
          <w:rtl/>
          <w:lang w:eastAsia="ar-SA"/>
        </w:rPr>
        <w:t xml:space="preserve">أثر الزوجية في الأحكام الفقهية المتعلقة بالزوجين/ </w:t>
      </w:r>
      <w:r w:rsidRPr="00315217">
        <w:rPr>
          <w:rFonts w:ascii="Times New Roman" w:eastAsia="Times New Roman" w:hAnsi="Times New Roman" w:cs="Traditional Arabic"/>
          <w:sz w:val="36"/>
          <w:szCs w:val="36"/>
          <w:rtl/>
          <w:lang w:eastAsia="ar-SA"/>
        </w:rPr>
        <w:t>رهف محمد سعيدان.-</w:t>
      </w:r>
      <w:r w:rsidRPr="00315217">
        <w:rPr>
          <w:rFonts w:ascii="Times New Roman" w:eastAsia="Times New Roman" w:hAnsi="Times New Roman" w:cs="Traditional Arabic"/>
          <w:b/>
          <w:bCs/>
          <w:sz w:val="36"/>
          <w:szCs w:val="36"/>
          <w:rtl/>
          <w:lang w:eastAsia="ar-SA"/>
        </w:rPr>
        <w:t xml:space="preserve"> </w:t>
      </w:r>
      <w:r w:rsidRPr="00315217">
        <w:rPr>
          <w:rFonts w:ascii="Times New Roman" w:eastAsia="Times New Roman" w:hAnsi="Times New Roman" w:cs="Traditional Arabic"/>
          <w:sz w:val="36"/>
          <w:szCs w:val="36"/>
          <w:rtl/>
          <w:lang w:eastAsia="ar-SA"/>
        </w:rPr>
        <w:t>كوالالمبور: جامعة المدينة العالمية، 1441 هـ، 2020 م (دكتوراه).</w:t>
      </w:r>
    </w:p>
    <w:p w14:paraId="0A00DA70"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5DC8C205" w14:textId="77777777" w:rsidR="00315217" w:rsidRPr="00315217" w:rsidRDefault="00315217" w:rsidP="00315217">
      <w:pPr>
        <w:ind w:left="0" w:firstLine="0"/>
        <w:jc w:val="both"/>
        <w:rPr>
          <w:rFonts w:ascii="Aptos" w:eastAsia="Aptos" w:hAnsi="Aptos" w:cs="Traditional Arabic"/>
          <w:sz w:val="36"/>
          <w:szCs w:val="36"/>
          <w:rtl/>
        </w:rPr>
      </w:pPr>
      <w:r w:rsidRPr="00315217">
        <w:rPr>
          <w:rFonts w:ascii="Aptos" w:eastAsia="Aptos" w:hAnsi="Aptos" w:cs="Traditional Arabic"/>
          <w:b/>
          <w:bCs/>
          <w:sz w:val="36"/>
          <w:szCs w:val="36"/>
          <w:rtl/>
        </w:rPr>
        <w:t xml:space="preserve">إيضاح النصوص المفصحة ببطلان تزويج الولي الواقع على غير الحظ والمصلحة/ </w:t>
      </w:r>
      <w:r w:rsidRPr="00315217">
        <w:rPr>
          <w:rFonts w:ascii="Aptos" w:eastAsia="Aptos" w:hAnsi="Aptos" w:cs="Traditional Arabic"/>
          <w:sz w:val="36"/>
          <w:szCs w:val="36"/>
          <w:rtl/>
        </w:rPr>
        <w:t>عبدالرحمن بن عبدالكريم بن زياد المقصري الشافعي (ت 975 هـ)؛ تحقيق عبدالحميد بن صالح الغامدي.</w:t>
      </w:r>
    </w:p>
    <w:p w14:paraId="79C81C28" w14:textId="77777777" w:rsidR="00315217" w:rsidRPr="00315217" w:rsidRDefault="00315217" w:rsidP="00315217">
      <w:pPr>
        <w:ind w:left="0" w:firstLine="0"/>
        <w:jc w:val="both"/>
        <w:rPr>
          <w:rFonts w:ascii="Aptos" w:eastAsia="Aptos" w:hAnsi="Aptos" w:cs="Traditional Arabic"/>
          <w:sz w:val="36"/>
          <w:szCs w:val="36"/>
          <w:rtl/>
        </w:rPr>
      </w:pPr>
      <w:r w:rsidRPr="00315217">
        <w:rPr>
          <w:rFonts w:ascii="Aptos" w:eastAsia="Aptos" w:hAnsi="Aptos" w:cs="Traditional Arabic"/>
          <w:sz w:val="36"/>
          <w:szCs w:val="36"/>
          <w:rtl/>
        </w:rPr>
        <w:t>مجلة الجامعة الإسلامية للعلوم الشرعية ع199 جـ2 (1443 هـ).</w:t>
      </w:r>
    </w:p>
    <w:p w14:paraId="0CED2711" w14:textId="77777777" w:rsidR="00315217" w:rsidRPr="00315217" w:rsidRDefault="00315217" w:rsidP="00315217">
      <w:pPr>
        <w:ind w:left="0" w:firstLine="0"/>
        <w:jc w:val="both"/>
        <w:rPr>
          <w:rFonts w:ascii="Aptos" w:eastAsia="Aptos" w:hAnsi="Aptos" w:cs="Traditional Arabic"/>
          <w:sz w:val="36"/>
          <w:szCs w:val="36"/>
          <w:rtl/>
        </w:rPr>
      </w:pPr>
    </w:p>
    <w:p w14:paraId="01006676" w14:textId="77777777" w:rsidR="00315217" w:rsidRPr="00315217" w:rsidRDefault="00315217" w:rsidP="00315217">
      <w:pPr>
        <w:ind w:left="0" w:firstLine="0"/>
        <w:jc w:val="both"/>
        <w:rPr>
          <w:rFonts w:ascii="Times New Roman" w:eastAsia="Times New Roman" w:hAnsi="Times New Roman" w:cs="Traditional Arabic"/>
          <w:b/>
          <w:bCs/>
          <w:sz w:val="36"/>
          <w:szCs w:val="36"/>
          <w:rtl/>
        </w:rPr>
      </w:pPr>
      <w:r w:rsidRPr="00315217">
        <w:rPr>
          <w:rFonts w:ascii="Times New Roman" w:eastAsia="Times New Roman" w:hAnsi="Times New Roman" w:cs="Traditional Arabic"/>
          <w:b/>
          <w:bCs/>
          <w:sz w:val="36"/>
          <w:szCs w:val="36"/>
          <w:rtl/>
        </w:rPr>
        <w:lastRenderedPageBreak/>
        <w:t xml:space="preserve">التطبيقات المعاصرة للمأذونية في الفقه الإسلامي والنظام السعودي: دراسة مقارنة/ </w:t>
      </w:r>
      <w:r w:rsidRPr="00315217">
        <w:rPr>
          <w:rFonts w:ascii="Times New Roman" w:eastAsia="Times New Roman" w:hAnsi="Times New Roman" w:cs="Traditional Arabic"/>
          <w:sz w:val="36"/>
          <w:szCs w:val="36"/>
          <w:rtl/>
        </w:rPr>
        <w:t>وليد بن صالح الحجاج.-</w:t>
      </w:r>
      <w:r w:rsidRPr="00315217">
        <w:rPr>
          <w:rFonts w:ascii="Times New Roman" w:eastAsia="Times New Roman" w:hAnsi="Times New Roman" w:cs="Traditional Arabic"/>
          <w:b/>
          <w:bCs/>
          <w:sz w:val="36"/>
          <w:szCs w:val="36"/>
          <w:rtl/>
        </w:rPr>
        <w:t xml:space="preserve"> </w:t>
      </w:r>
      <w:r w:rsidRPr="00315217">
        <w:rPr>
          <w:rFonts w:ascii="Times New Roman" w:eastAsia="Times New Roman" w:hAnsi="Times New Roman" w:cs="Traditional Arabic"/>
          <w:sz w:val="36"/>
          <w:szCs w:val="36"/>
          <w:rtl/>
        </w:rPr>
        <w:t>كوالالمبور: جامعة المدينة العالمية، 1445 هـ، 2024 م (دكتوراه).</w:t>
      </w:r>
    </w:p>
    <w:p w14:paraId="07676196" w14:textId="77777777" w:rsidR="00315217" w:rsidRPr="00315217" w:rsidRDefault="00315217" w:rsidP="00315217">
      <w:pPr>
        <w:ind w:left="0" w:firstLine="0"/>
        <w:jc w:val="both"/>
        <w:rPr>
          <w:rFonts w:ascii="Times New Roman" w:eastAsia="Times New Roman" w:hAnsi="Times New Roman" w:cs="Traditional Arabic"/>
          <w:b/>
          <w:bCs/>
          <w:sz w:val="36"/>
          <w:szCs w:val="36"/>
          <w:rtl/>
        </w:rPr>
      </w:pPr>
    </w:p>
    <w:p w14:paraId="24176B1F"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b/>
          <w:bCs/>
          <w:sz w:val="36"/>
          <w:szCs w:val="36"/>
          <w:rtl/>
          <w:lang w:eastAsia="ar-SA"/>
        </w:rPr>
        <w:t>التعليق على المفتاح لباب النكاح</w:t>
      </w:r>
      <w:r w:rsidRPr="00315217">
        <w:rPr>
          <w:rFonts w:ascii="Times New Roman" w:eastAsia="Times New Roman" w:hAnsi="Times New Roman" w:cs="Traditional Arabic"/>
          <w:sz w:val="36"/>
          <w:szCs w:val="36"/>
          <w:rtl/>
          <w:lang w:eastAsia="ar-SA"/>
        </w:rPr>
        <w:t xml:space="preserve"> </w:t>
      </w:r>
      <w:r w:rsidRPr="00315217">
        <w:rPr>
          <w:rFonts w:ascii="Times New Roman" w:eastAsia="Times New Roman" w:hAnsi="Times New Roman" w:cs="Traditional Arabic"/>
          <w:b/>
          <w:bCs/>
          <w:sz w:val="36"/>
          <w:szCs w:val="36"/>
          <w:rtl/>
          <w:lang w:eastAsia="ar-SA"/>
        </w:rPr>
        <w:t>لابن حفيظ</w:t>
      </w:r>
      <w:r w:rsidRPr="00315217">
        <w:rPr>
          <w:rFonts w:ascii="Times New Roman" w:eastAsia="Times New Roman" w:hAnsi="Times New Roman" w:cs="Traditional Arabic"/>
          <w:sz w:val="36"/>
          <w:szCs w:val="36"/>
          <w:rtl/>
          <w:lang w:eastAsia="ar-SA"/>
        </w:rPr>
        <w:t>/ تعليق علي بن سالم باغيثان.- المكلا: دار العمران للدراسات والنشر، 1447 هـ، 2025 م، 116 ص.</w:t>
      </w:r>
    </w:p>
    <w:p w14:paraId="31754902"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p>
    <w:p w14:paraId="7B7EB185" w14:textId="77777777" w:rsidR="00315217" w:rsidRPr="00315217" w:rsidRDefault="00315217" w:rsidP="00315217">
      <w:pPr>
        <w:ind w:left="0" w:firstLine="0"/>
        <w:jc w:val="both"/>
        <w:rPr>
          <w:rFonts w:ascii="Calibri" w:eastAsia="Calibri" w:hAnsi="Calibri" w:cs="Traditional Arabic"/>
          <w:sz w:val="36"/>
          <w:szCs w:val="36"/>
          <w:rtl/>
        </w:rPr>
      </w:pPr>
      <w:r w:rsidRPr="00315217">
        <w:rPr>
          <w:rFonts w:ascii="Calibri" w:eastAsia="Calibri" w:hAnsi="Calibri" w:cs="Traditional Arabic"/>
          <w:b/>
          <w:bCs/>
          <w:sz w:val="36"/>
          <w:szCs w:val="36"/>
          <w:rtl/>
        </w:rPr>
        <w:t>الجهالة في عقد النكاح ونوازلها: دراسة فقهية تطبيقية</w:t>
      </w:r>
      <w:r w:rsidRPr="00315217">
        <w:rPr>
          <w:rFonts w:ascii="Calibri" w:eastAsia="Calibri" w:hAnsi="Calibri" w:cs="Traditional Arabic"/>
          <w:sz w:val="36"/>
          <w:szCs w:val="36"/>
          <w:rtl/>
        </w:rPr>
        <w:t xml:space="preserve"> </w:t>
      </w:r>
      <w:r w:rsidRPr="00315217">
        <w:rPr>
          <w:rFonts w:ascii="Calibri" w:eastAsia="Calibri" w:hAnsi="Calibri" w:cs="Traditional Arabic"/>
          <w:b/>
          <w:bCs/>
          <w:sz w:val="36"/>
          <w:szCs w:val="36"/>
          <w:rtl/>
        </w:rPr>
        <w:t>على محاكم المملكة العربية السعودية</w:t>
      </w:r>
      <w:r w:rsidRPr="00315217">
        <w:rPr>
          <w:rFonts w:ascii="Calibri" w:eastAsia="Calibri" w:hAnsi="Calibri" w:cs="Traditional Arabic"/>
          <w:sz w:val="36"/>
          <w:szCs w:val="36"/>
          <w:rtl/>
        </w:rPr>
        <w:t>/ عبدالملك بن مشبب العسيري.- الرياض: المعهد العالي للقضاء، 1446 هـ، 2025 م (دكتوراه).</w:t>
      </w:r>
    </w:p>
    <w:p w14:paraId="466D3111"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66003111" w14:textId="77777777" w:rsidR="00315217" w:rsidRPr="00315217" w:rsidRDefault="00315217" w:rsidP="00315217">
      <w:pPr>
        <w:ind w:left="0" w:firstLine="0"/>
        <w:jc w:val="both"/>
        <w:rPr>
          <w:rFonts w:ascii="Times New Roman" w:eastAsia="Times New Roman" w:hAnsi="Times New Roman" w:cs="Traditional Arabic"/>
          <w:caps/>
          <w:sz w:val="36"/>
          <w:szCs w:val="36"/>
          <w:rtl/>
          <w:lang w:eastAsia="ar-SA"/>
        </w:rPr>
      </w:pPr>
      <w:r w:rsidRPr="00315217">
        <w:rPr>
          <w:rFonts w:ascii="Times New Roman" w:eastAsia="Times New Roman" w:hAnsi="Times New Roman" w:cs="Traditional Arabic"/>
          <w:b/>
          <w:bCs/>
          <w:caps/>
          <w:sz w:val="36"/>
          <w:szCs w:val="36"/>
          <w:rtl/>
          <w:lang w:eastAsia="ar-SA"/>
        </w:rPr>
        <w:t>رابطة الزوجية في قانون الأسرة لجمهورية مالي مقارنًا بالشريعة الإسلامية</w:t>
      </w:r>
      <w:r w:rsidRPr="00315217">
        <w:rPr>
          <w:rFonts w:ascii="Times New Roman" w:eastAsia="Times New Roman" w:hAnsi="Times New Roman" w:cs="Traditional Arabic"/>
          <w:caps/>
          <w:sz w:val="36"/>
          <w:szCs w:val="36"/>
          <w:rtl/>
          <w:lang w:eastAsia="ar-SA"/>
        </w:rPr>
        <w:t>/ كمارا عبدالحق.- كوالالمبور: جامعة المدينة العالمية، 1448 هـ، 2026 م (ماجستير).</w:t>
      </w:r>
    </w:p>
    <w:p w14:paraId="3067357D" w14:textId="77777777" w:rsidR="00315217" w:rsidRPr="00315217" w:rsidRDefault="00315217" w:rsidP="00315217">
      <w:pPr>
        <w:ind w:left="0" w:firstLine="0"/>
        <w:jc w:val="both"/>
        <w:rPr>
          <w:rFonts w:ascii="Times New Roman" w:eastAsia="Times New Roman" w:hAnsi="Times New Roman" w:cs="Traditional Arabic"/>
          <w:caps/>
          <w:sz w:val="36"/>
          <w:szCs w:val="36"/>
          <w:rtl/>
          <w:lang w:eastAsia="ar-SA"/>
        </w:rPr>
      </w:pPr>
    </w:p>
    <w:p w14:paraId="027BCDDC"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b/>
          <w:bCs/>
          <w:sz w:val="36"/>
          <w:szCs w:val="36"/>
          <w:rtl/>
          <w:lang w:eastAsia="ar-SA"/>
        </w:rPr>
        <w:t>رسالة في أحكام الصبي المميز في النكاح</w:t>
      </w:r>
      <w:r w:rsidRPr="00315217">
        <w:rPr>
          <w:rFonts w:ascii="Times New Roman" w:eastAsia="Times New Roman" w:hAnsi="Times New Roman" w:cs="Traditional Arabic"/>
          <w:sz w:val="36"/>
          <w:szCs w:val="36"/>
          <w:rtl/>
          <w:lang w:eastAsia="ar-SA"/>
        </w:rPr>
        <w:t>/ عبدالرحمن بن عبدالله النجدي الحنبلي (ت 1274 هـ)؛ تحقيق تركي محمد حامد النصر.- الكويت: لطائف للنشر، 1445 هـ، 2024 م، 160ص.</w:t>
      </w:r>
    </w:p>
    <w:p w14:paraId="62953568"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sz w:val="36"/>
          <w:szCs w:val="36"/>
          <w:rtl/>
          <w:lang w:eastAsia="ar-SA"/>
        </w:rPr>
        <w:t>يليه: أحكام الخلع على مذهب الإمام المبجل أحمد بن محمد بن حنبل/ للمؤلف نفسه.</w:t>
      </w:r>
    </w:p>
    <w:p w14:paraId="112EB160"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p>
    <w:p w14:paraId="47576B25"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r w:rsidRPr="00315217">
        <w:rPr>
          <w:rFonts w:ascii="Times New Roman" w:eastAsia="Times New Roman" w:hAnsi="Times New Roman" w:cs="Traditional Arabic"/>
          <w:b/>
          <w:bCs/>
          <w:sz w:val="36"/>
          <w:szCs w:val="36"/>
          <w:rtl/>
          <w:lang w:eastAsia="ar-SA"/>
        </w:rPr>
        <w:t>رسالة في وطء الحائض</w:t>
      </w:r>
      <w:r w:rsidRPr="00315217">
        <w:rPr>
          <w:rFonts w:ascii="Times New Roman" w:eastAsia="Times New Roman" w:hAnsi="Times New Roman" w:cs="Traditional Arabic"/>
          <w:sz w:val="36"/>
          <w:szCs w:val="36"/>
          <w:rtl/>
          <w:lang w:eastAsia="ar-SA"/>
        </w:rPr>
        <w:t>/ لأبي العباس أحمد بن الطاهر اللطيِّف (ت 1273 هـ)؛ دراسة وتحقيق فرج رمضان الشبيلي.</w:t>
      </w:r>
    </w:p>
    <w:p w14:paraId="7FB637EA"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sz w:val="36"/>
          <w:szCs w:val="36"/>
          <w:rtl/>
          <w:lang w:eastAsia="ar-SA"/>
        </w:rPr>
        <w:t>مجلة التربوي، جامعة المرقب ع28 (1447 هـ، 2026 م)</w:t>
      </w:r>
    </w:p>
    <w:p w14:paraId="0C8C052C"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72AF1185" w14:textId="77777777" w:rsidR="00315217" w:rsidRPr="00315217" w:rsidRDefault="00315217" w:rsidP="00315217">
      <w:pPr>
        <w:ind w:left="0" w:firstLine="0"/>
        <w:jc w:val="both"/>
        <w:rPr>
          <w:rFonts w:ascii="Times New Roman" w:eastAsia="Times New Roman" w:hAnsi="Times New Roman" w:cs="Traditional Arabic"/>
          <w:b/>
          <w:bCs/>
          <w:caps/>
          <w:sz w:val="36"/>
          <w:szCs w:val="36"/>
          <w:rtl/>
          <w:lang w:eastAsia="ar-SA"/>
        </w:rPr>
      </w:pPr>
      <w:r w:rsidRPr="00315217">
        <w:rPr>
          <w:rFonts w:ascii="Times New Roman" w:eastAsia="Times New Roman" w:hAnsi="Times New Roman" w:cs="Traditional Arabic"/>
          <w:b/>
          <w:bCs/>
          <w:caps/>
          <w:sz w:val="36"/>
          <w:szCs w:val="36"/>
          <w:rtl/>
          <w:lang w:eastAsia="ar-SA"/>
        </w:rPr>
        <w:t xml:space="preserve">ضوابط اختيارات الشيخ ابن عثيمين في باب النكاح وتطبيقاتها المعاصرة: دراسة فقهية مقارنة/ </w:t>
      </w:r>
      <w:r w:rsidRPr="00315217">
        <w:rPr>
          <w:rFonts w:ascii="Times New Roman" w:eastAsia="Times New Roman" w:hAnsi="Times New Roman" w:cs="Traditional Arabic"/>
          <w:caps/>
          <w:sz w:val="36"/>
          <w:szCs w:val="36"/>
          <w:rtl/>
          <w:lang w:eastAsia="ar-SA"/>
        </w:rPr>
        <w:t xml:space="preserve">عبدالرحمن بن منيع الله.- </w:t>
      </w:r>
      <w:r w:rsidRPr="00315217">
        <w:rPr>
          <w:rFonts w:ascii="Times New Roman" w:eastAsia="Times New Roman" w:hAnsi="Times New Roman" w:cs="Traditional Arabic"/>
          <w:sz w:val="36"/>
          <w:szCs w:val="36"/>
          <w:rtl/>
        </w:rPr>
        <w:t>كوالالمبور: جامعة المدينة العالمية، 1445 هـ، 2024 م (ماجستير).</w:t>
      </w:r>
    </w:p>
    <w:p w14:paraId="413FFF6C" w14:textId="77777777" w:rsidR="00315217" w:rsidRPr="00315217" w:rsidRDefault="00315217" w:rsidP="00315217">
      <w:pPr>
        <w:ind w:left="0" w:firstLine="0"/>
        <w:jc w:val="both"/>
        <w:rPr>
          <w:rFonts w:ascii="Times New Roman" w:eastAsia="Times New Roman" w:hAnsi="Times New Roman" w:cs="Traditional Arabic"/>
          <w:b/>
          <w:bCs/>
          <w:caps/>
          <w:sz w:val="36"/>
          <w:szCs w:val="36"/>
          <w:rtl/>
          <w:lang w:eastAsia="ar-SA"/>
        </w:rPr>
      </w:pPr>
    </w:p>
    <w:p w14:paraId="4F369F7C"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b/>
          <w:bCs/>
          <w:sz w:val="36"/>
          <w:szCs w:val="36"/>
          <w:rtl/>
          <w:lang w:eastAsia="ar-SA"/>
        </w:rPr>
        <w:t>عروس الخَلوة: شرح الخمسة موانع عن صحة الخَلوة بالزوجة</w:t>
      </w:r>
      <w:r w:rsidRPr="00315217">
        <w:rPr>
          <w:rFonts w:ascii="Times New Roman" w:eastAsia="Times New Roman" w:hAnsi="Times New Roman" w:cs="Traditional Arabic"/>
          <w:sz w:val="36"/>
          <w:szCs w:val="36"/>
          <w:rtl/>
          <w:lang w:eastAsia="ar-SA"/>
        </w:rPr>
        <w:t>/ شرف الدين محمد بن محمود الحنفي، الشهير بشريفي الرومي (ت 1044 هـ) دراسة وتحقيق محمد صلاح عبدالحميد.</w:t>
      </w:r>
    </w:p>
    <w:p w14:paraId="7D913C4C" w14:textId="77777777" w:rsidR="00315217" w:rsidRPr="00315217" w:rsidRDefault="00315217" w:rsidP="00315217">
      <w:pPr>
        <w:ind w:left="0" w:firstLine="0"/>
        <w:jc w:val="both"/>
        <w:rPr>
          <w:rFonts w:ascii="Times New Roman" w:eastAsia="Times New Roman" w:hAnsi="Times New Roman" w:cs="Traditional Arabic"/>
          <w:kern w:val="2"/>
          <w:sz w:val="36"/>
          <w:szCs w:val="36"/>
          <w:rtl/>
          <w:lang w:eastAsia="ar-SA"/>
          <w14:ligatures w14:val="standardContextual"/>
        </w:rPr>
      </w:pPr>
      <w:r w:rsidRPr="00315217">
        <w:rPr>
          <w:rFonts w:ascii="Times New Roman" w:eastAsia="Times New Roman" w:hAnsi="Times New Roman" w:cs="Traditional Arabic"/>
          <w:kern w:val="2"/>
          <w:sz w:val="36"/>
          <w:szCs w:val="36"/>
          <w:rtl/>
          <w:lang w:eastAsia="ar-SA"/>
          <w14:ligatures w14:val="standardContextual"/>
        </w:rPr>
        <w:t>مجلة الذكوات البيض، ديوان الوقف الشيعي مج7 ع16 (1447 هـ، تشرين الأول 2025م).</w:t>
      </w:r>
    </w:p>
    <w:p w14:paraId="47C33129"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p>
    <w:p w14:paraId="2641CDFC" w14:textId="77777777" w:rsidR="00315217" w:rsidRPr="00315217" w:rsidRDefault="00315217" w:rsidP="00315217">
      <w:pPr>
        <w:ind w:left="0" w:firstLine="0"/>
        <w:jc w:val="both"/>
        <w:rPr>
          <w:rFonts w:ascii="Times New Roman" w:eastAsia="Times New Roman" w:hAnsi="Times New Roman" w:cs="Traditional Arabic"/>
          <w:b/>
          <w:bCs/>
          <w:sz w:val="36"/>
          <w:szCs w:val="36"/>
          <w:lang w:eastAsia="ar-SA"/>
        </w:rPr>
      </w:pPr>
      <w:r w:rsidRPr="00315217">
        <w:rPr>
          <w:rFonts w:ascii="Times New Roman" w:eastAsia="Times New Roman" w:hAnsi="Times New Roman" w:cs="Traditional Arabic"/>
          <w:b/>
          <w:bCs/>
          <w:sz w:val="36"/>
          <w:szCs w:val="36"/>
          <w:rtl/>
          <w:lang w:eastAsia="ar-SA"/>
        </w:rPr>
        <w:t>عقود النكاح التي وصفها الإمام الشافعي بالفساد في كتابه الأم: دراسة فقهية مقارنة/</w:t>
      </w:r>
    </w:p>
    <w:p w14:paraId="4587F917"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r w:rsidRPr="00315217">
        <w:rPr>
          <w:rFonts w:ascii="Times New Roman" w:eastAsia="Times New Roman" w:hAnsi="Times New Roman" w:cs="Traditional Arabic"/>
          <w:sz w:val="36"/>
          <w:szCs w:val="36"/>
          <w:rtl/>
          <w:lang w:eastAsia="ar-SA"/>
        </w:rPr>
        <w:t>آمنة علي طرموز.-</w:t>
      </w:r>
      <w:r w:rsidRPr="00315217">
        <w:rPr>
          <w:rFonts w:ascii="Times New Roman" w:eastAsia="Times New Roman" w:hAnsi="Times New Roman" w:cs="Traditional Arabic"/>
          <w:b/>
          <w:bCs/>
          <w:sz w:val="36"/>
          <w:szCs w:val="36"/>
          <w:rtl/>
          <w:lang w:eastAsia="ar-SA"/>
        </w:rPr>
        <w:t xml:space="preserve"> </w:t>
      </w:r>
      <w:r w:rsidRPr="00315217">
        <w:rPr>
          <w:rFonts w:ascii="Times New Roman" w:eastAsia="Times New Roman" w:hAnsi="Times New Roman" w:cs="Traditional Arabic"/>
          <w:sz w:val="36"/>
          <w:szCs w:val="36"/>
          <w:rtl/>
          <w:lang w:eastAsia="ar-SA"/>
        </w:rPr>
        <w:t>الرمادي: جامعة الأنبار، 1443 هـ، 2022 م (ماجستير).</w:t>
      </w:r>
    </w:p>
    <w:p w14:paraId="0C6BB835"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1B867C5C" w14:textId="77777777" w:rsidR="00315217" w:rsidRPr="00315217" w:rsidRDefault="00315217" w:rsidP="00315217">
      <w:pPr>
        <w:ind w:left="0" w:firstLine="0"/>
        <w:jc w:val="both"/>
        <w:rPr>
          <w:rFonts w:ascii="Calibri" w:eastAsia="Calibri" w:hAnsi="Calibri" w:cs="Traditional Arabic"/>
          <w:sz w:val="36"/>
          <w:szCs w:val="36"/>
          <w:rtl/>
        </w:rPr>
      </w:pPr>
      <w:r w:rsidRPr="00315217">
        <w:rPr>
          <w:rFonts w:ascii="Calibri" w:eastAsia="Calibri" w:hAnsi="Calibri" w:cs="Traditional Arabic"/>
          <w:b/>
          <w:bCs/>
          <w:sz w:val="36"/>
          <w:szCs w:val="36"/>
          <w:rtl/>
        </w:rPr>
        <w:t>مخالفات ابن حزم الظاهري للإمام مالك في أحكام النكاح والطلاق</w:t>
      </w:r>
      <w:r w:rsidRPr="00315217">
        <w:rPr>
          <w:rFonts w:ascii="Calibri" w:eastAsia="Calibri" w:hAnsi="Calibri" w:cs="Traditional Arabic"/>
          <w:sz w:val="36"/>
          <w:szCs w:val="36"/>
          <w:rtl/>
        </w:rPr>
        <w:t>/ خليل إبراهيم حمد.-</w:t>
      </w:r>
      <w:r w:rsidRPr="00315217">
        <w:rPr>
          <w:rFonts w:ascii="Calibri" w:eastAsia="Calibri" w:hAnsi="Calibri" w:cs="Traditional Arabic"/>
          <w:b/>
          <w:bCs/>
          <w:sz w:val="36"/>
          <w:szCs w:val="36"/>
          <w:rtl/>
        </w:rPr>
        <w:t xml:space="preserve"> </w:t>
      </w:r>
      <w:r w:rsidRPr="00315217">
        <w:rPr>
          <w:rFonts w:ascii="Calibri" w:eastAsia="Calibri" w:hAnsi="Calibri" w:cs="Traditional Arabic"/>
          <w:sz w:val="36"/>
          <w:szCs w:val="36"/>
          <w:rtl/>
        </w:rPr>
        <w:t>الرمادي: جامعة الأنبار، 1442 هـ، 2021 م (ماجستير).</w:t>
      </w:r>
    </w:p>
    <w:p w14:paraId="115D8441" w14:textId="77777777" w:rsidR="00315217" w:rsidRPr="00315217" w:rsidRDefault="00315217" w:rsidP="00315217">
      <w:pPr>
        <w:ind w:left="0" w:firstLine="0"/>
        <w:jc w:val="both"/>
        <w:rPr>
          <w:rFonts w:ascii="Calibri" w:eastAsia="Calibri" w:hAnsi="Calibri" w:cs="Traditional Arabic"/>
          <w:b/>
          <w:bCs/>
          <w:sz w:val="36"/>
          <w:szCs w:val="36"/>
          <w:rtl/>
        </w:rPr>
      </w:pPr>
    </w:p>
    <w:p w14:paraId="4BA7793F" w14:textId="77777777" w:rsidR="00315217" w:rsidRPr="00315217" w:rsidRDefault="00315217" w:rsidP="00315217">
      <w:pPr>
        <w:ind w:left="0" w:firstLine="0"/>
        <w:jc w:val="both"/>
        <w:rPr>
          <w:rFonts w:ascii="Times New Roman" w:eastAsia="Times New Roman" w:hAnsi="Times New Roman" w:cs="Traditional Arabic"/>
          <w:kern w:val="2"/>
          <w:sz w:val="36"/>
          <w:szCs w:val="36"/>
          <w:rtl/>
          <w:lang w:eastAsia="ar-SA"/>
          <w14:ligatures w14:val="standardContextual"/>
        </w:rPr>
      </w:pPr>
      <w:r w:rsidRPr="00315217">
        <w:rPr>
          <w:rFonts w:ascii="Times New Roman" w:eastAsia="Times New Roman" w:hAnsi="Times New Roman" w:cs="Traditional Arabic"/>
          <w:b/>
          <w:bCs/>
          <w:kern w:val="2"/>
          <w:sz w:val="36"/>
          <w:szCs w:val="36"/>
          <w:rtl/>
          <w:lang w:eastAsia="ar-SA"/>
          <w14:ligatures w14:val="standardContextual"/>
        </w:rPr>
        <w:t>مسؤولية المأذون الشرعي في الفقه الإسلامي: دراسة مقارنة بالقانون المصري: دراسة وتحليل</w:t>
      </w:r>
      <w:r w:rsidRPr="00315217">
        <w:rPr>
          <w:rFonts w:ascii="Times New Roman" w:eastAsia="Times New Roman" w:hAnsi="Times New Roman" w:cs="Traditional Arabic"/>
          <w:kern w:val="2"/>
          <w:sz w:val="36"/>
          <w:szCs w:val="36"/>
          <w:rtl/>
          <w:lang w:eastAsia="ar-SA"/>
          <w14:ligatures w14:val="standardContextual"/>
        </w:rPr>
        <w:t>/ أنور عبدالله أحمد.- المنصورة: دار اللؤلؤة، 1448 هـ، 2026 م، 563 ص.</w:t>
      </w:r>
    </w:p>
    <w:p w14:paraId="72E3323C" w14:textId="77777777" w:rsidR="00315217" w:rsidRPr="00315217" w:rsidRDefault="00315217" w:rsidP="00315217">
      <w:pPr>
        <w:ind w:left="0" w:firstLine="0"/>
        <w:jc w:val="both"/>
        <w:rPr>
          <w:rFonts w:ascii="Times New Roman" w:eastAsia="Times New Roman" w:hAnsi="Times New Roman" w:cs="Traditional Arabic"/>
          <w:kern w:val="2"/>
          <w:sz w:val="36"/>
          <w:szCs w:val="36"/>
          <w:rtl/>
          <w:lang w:eastAsia="ar-SA"/>
          <w14:ligatures w14:val="standardContextual"/>
        </w:rPr>
      </w:pPr>
    </w:p>
    <w:p w14:paraId="110B2B86" w14:textId="77777777" w:rsidR="00315217" w:rsidRPr="00315217" w:rsidRDefault="00315217" w:rsidP="00315217">
      <w:pPr>
        <w:ind w:left="0" w:firstLine="0"/>
        <w:jc w:val="both"/>
        <w:rPr>
          <w:rFonts w:ascii="Times New Roman" w:eastAsia="Times New Roman" w:hAnsi="Times New Roman" w:cs="Traditional Arabic"/>
          <w:sz w:val="36"/>
          <w:szCs w:val="36"/>
          <w:rtl/>
          <w:lang w:eastAsia="ar-SA"/>
        </w:rPr>
      </w:pPr>
      <w:r w:rsidRPr="00315217">
        <w:rPr>
          <w:rFonts w:ascii="Times New Roman" w:eastAsia="Times New Roman" w:hAnsi="Times New Roman" w:cs="Traditional Arabic"/>
          <w:b/>
          <w:bCs/>
          <w:sz w:val="36"/>
          <w:szCs w:val="36"/>
          <w:rtl/>
          <w:lang w:eastAsia="ar-SA"/>
        </w:rPr>
        <w:t>منازعات عقد النكاح: دراسة فقهية تطبيقية</w:t>
      </w:r>
      <w:r w:rsidRPr="00315217">
        <w:rPr>
          <w:rFonts w:ascii="Times New Roman" w:eastAsia="Times New Roman" w:hAnsi="Times New Roman" w:cs="Traditional Arabic"/>
          <w:sz w:val="36"/>
          <w:szCs w:val="36"/>
          <w:rtl/>
          <w:lang w:eastAsia="ar-SA"/>
        </w:rPr>
        <w:t>/ ناصر بن سهل الشلّاحي.- الرياض: المعهد العالي للقضاء، 1447 هـ، 2026 م (دكتوراه).</w:t>
      </w:r>
    </w:p>
    <w:p w14:paraId="749173BE" w14:textId="77777777" w:rsidR="00315217" w:rsidRPr="00315217" w:rsidRDefault="00315217" w:rsidP="00315217">
      <w:pPr>
        <w:ind w:left="0" w:firstLine="0"/>
        <w:jc w:val="both"/>
        <w:rPr>
          <w:rFonts w:ascii="Times New Roman" w:eastAsia="Times New Roman" w:hAnsi="Times New Roman" w:cs="Traditional Arabic"/>
          <w:b/>
          <w:bCs/>
          <w:sz w:val="36"/>
          <w:szCs w:val="36"/>
          <w:rtl/>
          <w:lang w:eastAsia="ar-SA"/>
        </w:rPr>
      </w:pPr>
    </w:p>
    <w:p w14:paraId="71AD021A" w14:textId="77777777" w:rsidR="00BB7F6F" w:rsidRPr="00BB7F6F" w:rsidRDefault="00BB7F6F" w:rsidP="00BB7F6F">
      <w:pPr>
        <w:jc w:val="left"/>
        <w:rPr>
          <w:rFonts w:ascii="Calibri" w:eastAsia="Calibri" w:hAnsi="Calibri" w:cs="Arial"/>
          <w:b/>
          <w:bCs/>
          <w:color w:val="FF0000"/>
          <w:rtl/>
        </w:rPr>
      </w:pPr>
      <w:r w:rsidRPr="00BB7F6F">
        <w:rPr>
          <w:rFonts w:ascii="Times New Roman" w:eastAsia="Times New Roman" w:hAnsi="Times New Roman" w:cs="Traditional Arabic"/>
          <w:b/>
          <w:bCs/>
          <w:caps/>
          <w:color w:val="FF0000"/>
          <w:sz w:val="36"/>
          <w:szCs w:val="36"/>
          <w:rtl/>
          <w:lang w:eastAsia="ar-SA"/>
        </w:rPr>
        <w:t>الطلاق</w:t>
      </w:r>
    </w:p>
    <w:p w14:paraId="15368B92"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 xml:space="preserve">الأحكام الفقهية المتعلقة بفراق الزوجين بين الفقه الإسلامي والقانون الأسترالي/ </w:t>
      </w:r>
      <w:r w:rsidRPr="00BB7F6F">
        <w:rPr>
          <w:rFonts w:ascii="Times New Roman" w:eastAsia="Times New Roman" w:hAnsi="Times New Roman" w:cs="Traditional Arabic"/>
          <w:sz w:val="36"/>
          <w:szCs w:val="36"/>
          <w:rtl/>
          <w:lang w:eastAsia="ar-SA"/>
        </w:rPr>
        <w:t>جراح شايع العنزي.- كوالالمبور: جامعة المدينة العالمية، 1447 هـ، 2025 م (دكتوراه).</w:t>
      </w:r>
    </w:p>
    <w:p w14:paraId="689517B5"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3ABB7962"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بعض مسائل فقهية تتعلق بالطلاق على مذهب الإمام الشافعي</w:t>
      </w:r>
      <w:r w:rsidRPr="00BB7F6F">
        <w:rPr>
          <w:rFonts w:ascii="Times New Roman" w:eastAsia="Times New Roman" w:hAnsi="Times New Roman" w:cs="Traditional Arabic"/>
          <w:sz w:val="36"/>
          <w:szCs w:val="36"/>
          <w:rtl/>
          <w:lang w:eastAsia="ar-SA"/>
        </w:rPr>
        <w:t>/ عثمان بن معروف الخورملي (ت 1369 هـ)؛ دراسة وتحقيق أردوان مصطفى إسماعيل، ريباز صديق إسماعيل، محمد صلاح علي.</w:t>
      </w:r>
    </w:p>
    <w:p w14:paraId="452C7D64"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sz w:val="36"/>
          <w:szCs w:val="36"/>
          <w:rtl/>
          <w:lang w:eastAsia="ar-SA"/>
        </w:rPr>
        <w:t>مجلة مركز بابل للدراسات الإنسانية مج16 ع4 (1447 هـ، نيسان 2026 م)</w:t>
      </w:r>
    </w:p>
    <w:p w14:paraId="56D34888"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02927622"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بيان غَوْر الدَّوْر</w:t>
      </w:r>
      <w:r w:rsidRPr="00BB7F6F">
        <w:rPr>
          <w:rFonts w:ascii="Times New Roman" w:eastAsia="Times New Roman" w:hAnsi="Times New Roman" w:cs="Traditional Arabic"/>
          <w:sz w:val="36"/>
          <w:szCs w:val="36"/>
          <w:rtl/>
          <w:lang w:eastAsia="ar-SA"/>
        </w:rPr>
        <w:t>/ لأبي حامد محمد بن محمد الغزالي (ت 505 هـ)؛ دراسة وتحقيق خالد بن عبدالله الرنيني.</w:t>
      </w:r>
    </w:p>
    <w:p w14:paraId="47CA98F8"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caps/>
          <w:sz w:val="36"/>
          <w:szCs w:val="36"/>
          <w:rtl/>
          <w:lang w:eastAsia="ar-SA"/>
        </w:rPr>
        <w:t xml:space="preserve">(ويقال: نهاية الغور في مسائل الدور، مسألة في الطلاق) </w:t>
      </w:r>
    </w:p>
    <w:p w14:paraId="425B38CA"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caps/>
          <w:sz w:val="36"/>
          <w:szCs w:val="36"/>
          <w:rtl/>
          <w:lang w:eastAsia="ar-SA"/>
        </w:rPr>
        <w:t>مجلة كلية دار العلوم مج43 ع157 (1447 هـ، يناير 2026 م).</w:t>
      </w:r>
    </w:p>
    <w:p w14:paraId="409E6DEE" w14:textId="77777777" w:rsidR="00BB7F6F" w:rsidRPr="00BB7F6F" w:rsidRDefault="00BB7F6F" w:rsidP="00BB7F6F">
      <w:pPr>
        <w:ind w:left="0" w:firstLine="0"/>
        <w:jc w:val="both"/>
        <w:rPr>
          <w:rFonts w:ascii="Times New Roman" w:eastAsia="Times New Roman" w:hAnsi="Times New Roman" w:cs="Traditional Arabic"/>
          <w:b/>
          <w:bCs/>
          <w:sz w:val="36"/>
          <w:szCs w:val="36"/>
          <w:rtl/>
          <w:lang w:eastAsia="ar-SA"/>
        </w:rPr>
      </w:pPr>
    </w:p>
    <w:p w14:paraId="18EC276B"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البيان في حكم اللعان</w:t>
      </w:r>
      <w:r w:rsidRPr="00BB7F6F">
        <w:rPr>
          <w:rFonts w:ascii="Times New Roman" w:eastAsia="Times New Roman" w:hAnsi="Times New Roman" w:cs="Traditional Arabic"/>
          <w:sz w:val="36"/>
          <w:szCs w:val="36"/>
          <w:rtl/>
          <w:lang w:eastAsia="ar-SA"/>
        </w:rPr>
        <w:t>/ ناجي إبراهيم السويد.- بيروت: دار الكتب العلمية، 1447 هـ، 2026 م، 224 ص.</w:t>
      </w:r>
    </w:p>
    <w:p w14:paraId="36B0F330"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3D6E3E92"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حكم حلّ المطلقة ثلاثاً لزوجها بالعقد عليها</w:t>
      </w:r>
      <w:r w:rsidRPr="00BB7F6F">
        <w:rPr>
          <w:rFonts w:ascii="Times New Roman" w:eastAsia="Times New Roman" w:hAnsi="Times New Roman" w:cs="Traditional Arabic"/>
          <w:sz w:val="36"/>
          <w:szCs w:val="36"/>
          <w:rtl/>
          <w:lang w:eastAsia="ar-SA"/>
        </w:rPr>
        <w:t>/ محمد بن حمزة الآيديني (ت بعد 1122 هـ)؛ دراسة وتحقيق حاضر عدّاي المجمعي.</w:t>
      </w:r>
    </w:p>
    <w:p w14:paraId="4963417A" w14:textId="77777777" w:rsidR="00BB7F6F" w:rsidRPr="00BB7F6F" w:rsidRDefault="00BB7F6F" w:rsidP="00BB7F6F">
      <w:pPr>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caps/>
          <w:sz w:val="36"/>
          <w:szCs w:val="36"/>
          <w:rtl/>
          <w:lang w:eastAsia="ar-SA"/>
        </w:rPr>
        <w:t>المجلة العراقية للبحوث الإنسانية، مج5 ع18 ق1 (1447 هـ، أيلول 2025 م).</w:t>
      </w:r>
    </w:p>
    <w:p w14:paraId="7FD3C85F" w14:textId="77777777" w:rsidR="00BB7F6F" w:rsidRPr="00BB7F6F" w:rsidRDefault="00BB7F6F" w:rsidP="00BB7F6F">
      <w:pPr>
        <w:jc w:val="both"/>
        <w:rPr>
          <w:rFonts w:ascii="Times New Roman" w:eastAsia="Times New Roman" w:hAnsi="Times New Roman" w:cs="Traditional Arabic"/>
          <w:caps/>
          <w:sz w:val="36"/>
          <w:szCs w:val="36"/>
          <w:rtl/>
          <w:lang w:eastAsia="ar-SA"/>
        </w:rPr>
      </w:pPr>
    </w:p>
    <w:p w14:paraId="7ABAE9A8"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الطلاق: بيان أحكامه الشرعية: أسبابه، آثاره، وطرق الوقاية منه</w:t>
      </w:r>
      <w:r w:rsidRPr="00BB7F6F">
        <w:rPr>
          <w:rFonts w:ascii="Times New Roman" w:eastAsia="Times New Roman" w:hAnsi="Times New Roman" w:cs="Traditional Arabic"/>
          <w:sz w:val="36"/>
          <w:szCs w:val="36"/>
          <w:rtl/>
          <w:lang w:eastAsia="ar-SA"/>
        </w:rPr>
        <w:t>/ ماهر خضير.-</w:t>
      </w:r>
      <w:r w:rsidRPr="00BB7F6F">
        <w:rPr>
          <w:rFonts w:ascii="Times New Roman" w:eastAsia="Times New Roman" w:hAnsi="Times New Roman" w:cs="Traditional Arabic"/>
          <w:b/>
          <w:bCs/>
          <w:sz w:val="36"/>
          <w:szCs w:val="36"/>
          <w:rtl/>
          <w:lang w:eastAsia="ar-SA"/>
        </w:rPr>
        <w:t xml:space="preserve"> </w:t>
      </w:r>
      <w:r w:rsidRPr="00BB7F6F">
        <w:rPr>
          <w:rFonts w:ascii="Times New Roman" w:eastAsia="Times New Roman" w:hAnsi="Times New Roman" w:cs="Traditional Arabic"/>
          <w:sz w:val="36"/>
          <w:szCs w:val="36"/>
          <w:rtl/>
          <w:lang w:eastAsia="ar-SA"/>
        </w:rPr>
        <w:t>القدس: دار الجندي، 1448 هـ، 2026 م.</w:t>
      </w:r>
    </w:p>
    <w:p w14:paraId="6FA2C9B0" w14:textId="77777777" w:rsidR="00BB7F6F" w:rsidRPr="00BB7F6F" w:rsidRDefault="00BB7F6F" w:rsidP="00BB7F6F">
      <w:pPr>
        <w:ind w:left="0" w:firstLine="0"/>
        <w:jc w:val="both"/>
        <w:rPr>
          <w:rFonts w:ascii="Times New Roman" w:eastAsia="Times New Roman" w:hAnsi="Times New Roman" w:cs="Traditional Arabic"/>
          <w:b/>
          <w:bCs/>
          <w:sz w:val="36"/>
          <w:szCs w:val="36"/>
          <w:rtl/>
          <w:lang w:eastAsia="ar-SA"/>
        </w:rPr>
      </w:pPr>
    </w:p>
    <w:p w14:paraId="53206849"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الطلاق المعلق بالشرط: يمين الطلاق</w:t>
      </w:r>
      <w:r w:rsidRPr="00BB7F6F">
        <w:rPr>
          <w:rFonts w:ascii="Times New Roman" w:eastAsia="Times New Roman" w:hAnsi="Times New Roman" w:cs="Traditional Arabic"/>
          <w:sz w:val="36"/>
          <w:szCs w:val="36"/>
          <w:rtl/>
          <w:lang w:eastAsia="ar-SA"/>
        </w:rPr>
        <w:t>/ أحمد الزومان، 52 ص.</w:t>
      </w:r>
    </w:p>
    <w:p w14:paraId="1D4DA265"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sz w:val="36"/>
          <w:szCs w:val="36"/>
          <w:rtl/>
          <w:lang w:eastAsia="ar-SA"/>
        </w:rPr>
        <w:t>شبكة الألوكة 7/3/1448 هـ، 2026 م.</w:t>
      </w:r>
    </w:p>
    <w:p w14:paraId="465BC96B"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4A4AE7B6" w14:textId="77777777" w:rsidR="00BB7F6F" w:rsidRPr="00BB7F6F" w:rsidRDefault="00BB7F6F" w:rsidP="00BB7F6F">
      <w:pPr>
        <w:ind w:left="0" w:firstLine="0"/>
        <w:jc w:val="both"/>
        <w:rPr>
          <w:rFonts w:ascii="Aptos" w:eastAsia="Aptos" w:hAnsi="Aptos" w:cs="Traditional Arabic"/>
          <w:sz w:val="36"/>
          <w:szCs w:val="36"/>
          <w:rtl/>
        </w:rPr>
      </w:pPr>
      <w:r w:rsidRPr="00BB7F6F">
        <w:rPr>
          <w:rFonts w:ascii="Aptos" w:eastAsia="Aptos" w:hAnsi="Aptos" w:cs="Traditional Arabic"/>
          <w:b/>
          <w:bCs/>
          <w:sz w:val="36"/>
          <w:szCs w:val="36"/>
          <w:rtl/>
        </w:rPr>
        <w:t>الطلاق والرجعة من الحاوي الكبير</w:t>
      </w:r>
      <w:r w:rsidRPr="00BB7F6F">
        <w:rPr>
          <w:rFonts w:ascii="Aptos" w:eastAsia="Aptos" w:hAnsi="Aptos" w:cs="Traditional Arabic"/>
          <w:sz w:val="36"/>
          <w:szCs w:val="36"/>
          <w:rtl/>
        </w:rPr>
        <w:t xml:space="preserve">/ عبدالجليل بن حسين العروسي.- </w:t>
      </w:r>
      <w:r w:rsidRPr="00BB7F6F">
        <w:rPr>
          <w:rFonts w:ascii="Times New Roman" w:eastAsia="Times New Roman" w:hAnsi="Times New Roman" w:cs="Traditional Arabic"/>
          <w:sz w:val="36"/>
          <w:szCs w:val="36"/>
          <w:rtl/>
          <w:lang w:eastAsia="ar-SA"/>
        </w:rPr>
        <w:t>جدة: تكوين للدراسات والنشر</w:t>
      </w:r>
      <w:r w:rsidRPr="00BB7F6F">
        <w:rPr>
          <w:rFonts w:ascii="Aptos" w:eastAsia="Aptos" w:hAnsi="Aptos" w:cs="Traditional Arabic"/>
          <w:sz w:val="36"/>
          <w:szCs w:val="36"/>
          <w:rtl/>
        </w:rPr>
        <w:t>، 1443 هـ، 2021 م، 884 ص.</w:t>
      </w:r>
    </w:p>
    <w:p w14:paraId="36A802CA" w14:textId="77777777" w:rsidR="00BB7F6F" w:rsidRPr="00BB7F6F" w:rsidRDefault="00BB7F6F" w:rsidP="00BB7F6F">
      <w:pPr>
        <w:ind w:left="0" w:firstLine="0"/>
        <w:jc w:val="both"/>
        <w:rPr>
          <w:rFonts w:ascii="Aptos" w:eastAsia="Aptos" w:hAnsi="Aptos" w:cs="Traditional Arabic"/>
          <w:sz w:val="36"/>
          <w:szCs w:val="36"/>
          <w:rtl/>
        </w:rPr>
      </w:pPr>
      <w:r w:rsidRPr="00BB7F6F">
        <w:rPr>
          <w:rFonts w:ascii="Aptos" w:eastAsia="Aptos" w:hAnsi="Aptos" w:cs="Traditional Arabic"/>
          <w:sz w:val="36"/>
          <w:szCs w:val="36"/>
          <w:rtl/>
        </w:rPr>
        <w:t>(الحاوي الكبير للماوردي)</w:t>
      </w:r>
    </w:p>
    <w:p w14:paraId="667FD8C5" w14:textId="77777777" w:rsidR="00BB7F6F" w:rsidRPr="00BB7F6F" w:rsidRDefault="00BB7F6F" w:rsidP="00BB7F6F">
      <w:pPr>
        <w:ind w:left="0" w:firstLine="0"/>
        <w:jc w:val="both"/>
        <w:rPr>
          <w:rFonts w:ascii="Aptos" w:eastAsia="Aptos" w:hAnsi="Aptos" w:cs="Traditional Arabic"/>
          <w:sz w:val="36"/>
          <w:szCs w:val="36"/>
          <w:rtl/>
        </w:rPr>
      </w:pPr>
    </w:p>
    <w:p w14:paraId="51ABF227"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lastRenderedPageBreak/>
        <w:t>ظاهرة الطلاق المبكر في الأسرة الحديثة: الأسباب والآثار ودور الخدمة الاجتماعية في معالجتها</w:t>
      </w:r>
      <w:r w:rsidRPr="00BB7F6F">
        <w:rPr>
          <w:rFonts w:ascii="Times New Roman" w:eastAsia="Times New Roman" w:hAnsi="Times New Roman" w:cs="Traditional Arabic"/>
          <w:sz w:val="36"/>
          <w:szCs w:val="36"/>
          <w:rtl/>
          <w:lang w:eastAsia="ar-SA"/>
        </w:rPr>
        <w:t xml:space="preserve">/ ياسر عبدالله قريش.- القاهرة: المعهد العالي للدراسات الإسلامية، 1448 هـ، 2026 م (ماجستير). </w:t>
      </w:r>
    </w:p>
    <w:p w14:paraId="4C75B449"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5A92207F"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b/>
          <w:bCs/>
          <w:caps/>
          <w:sz w:val="36"/>
          <w:szCs w:val="36"/>
          <w:rtl/>
          <w:lang w:eastAsia="ar-SA"/>
        </w:rPr>
        <w:t>العَدَد في العِدَد</w:t>
      </w:r>
      <w:r w:rsidRPr="00BB7F6F">
        <w:rPr>
          <w:rFonts w:ascii="Times New Roman" w:eastAsia="Times New Roman" w:hAnsi="Times New Roman" w:cs="Traditional Arabic"/>
          <w:caps/>
          <w:sz w:val="36"/>
          <w:szCs w:val="36"/>
          <w:rtl/>
          <w:lang w:eastAsia="ar-SA"/>
        </w:rPr>
        <w:t>/ لأبي القاسم القاسم بن محمد المطرز الحيّاض الحنفي (ت بعد 679 هـ)؛ دراسة وتحقيق نايف بن محمد الوذيناني.</w:t>
      </w:r>
    </w:p>
    <w:p w14:paraId="32F58905"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caps/>
          <w:sz w:val="36"/>
          <w:szCs w:val="36"/>
          <w:rtl/>
          <w:lang w:eastAsia="ar-SA"/>
        </w:rPr>
        <w:t>مجلة كلية دار العلوم مج43 ع157 (1447 هـ، يناير 2026 م).</w:t>
      </w:r>
    </w:p>
    <w:p w14:paraId="10965957"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caps/>
          <w:sz w:val="36"/>
          <w:szCs w:val="36"/>
          <w:rtl/>
          <w:lang w:eastAsia="ar-SA"/>
        </w:rPr>
        <w:t>(عِدَّة النساء في الفقه الحنفي)</w:t>
      </w:r>
    </w:p>
    <w:p w14:paraId="72EE0DE2"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p>
    <w:p w14:paraId="3197888B"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عظيم الانتفاع بأدوات التعليق ومسائل الاختِلاع</w:t>
      </w:r>
      <w:r w:rsidRPr="00BB7F6F">
        <w:rPr>
          <w:rFonts w:ascii="Times New Roman" w:eastAsia="Times New Roman" w:hAnsi="Times New Roman" w:cs="Traditional Arabic"/>
          <w:sz w:val="36"/>
          <w:szCs w:val="36"/>
          <w:rtl/>
          <w:lang w:eastAsia="ar-SA"/>
        </w:rPr>
        <w:t>/ عبدالمعطي بن سالم السِّمِلَّاوي الشافعي (ت 1127 م)؛ تحقيق منال خليل الجبوري.</w:t>
      </w:r>
    </w:p>
    <w:p w14:paraId="1D5E16A3" w14:textId="77777777" w:rsidR="00BB7F6F" w:rsidRPr="00BB7F6F" w:rsidRDefault="00BB7F6F" w:rsidP="00BB7F6F">
      <w:pPr>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sz w:val="36"/>
          <w:szCs w:val="36"/>
          <w:rtl/>
          <w:lang w:eastAsia="ar-SA"/>
        </w:rPr>
        <w:t>مجلة القبة البيضاء، ديوان الوقف الشيعي مج4 ع10 (1447 هـ، أيلول 2026 م).</w:t>
      </w:r>
    </w:p>
    <w:p w14:paraId="3D973266"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sz w:val="36"/>
          <w:szCs w:val="36"/>
          <w:rtl/>
          <w:lang w:eastAsia="ar-SA"/>
        </w:rPr>
        <w:t>[هذه هي بيانات المجلة المسجلة في الموقع، بينما هي في داخل المجلة: س3 مج4 ع10 (شعبان 1447 هـ، شباط 2026 م)]</w:t>
      </w:r>
    </w:p>
    <w:p w14:paraId="6C753BF5"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sz w:val="36"/>
          <w:szCs w:val="36"/>
          <w:rtl/>
          <w:lang w:eastAsia="ar-SA"/>
        </w:rPr>
        <w:t>(أدوات التعليق في الخلع والطلاق)</w:t>
      </w:r>
    </w:p>
    <w:p w14:paraId="688A1C17"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p>
    <w:p w14:paraId="15648263"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r w:rsidRPr="00BB7F6F">
        <w:rPr>
          <w:rFonts w:ascii="Times New Roman" w:eastAsia="Times New Roman" w:hAnsi="Times New Roman" w:cs="Traditional Arabic"/>
          <w:b/>
          <w:bCs/>
          <w:caps/>
          <w:sz w:val="36"/>
          <w:szCs w:val="36"/>
          <w:rtl/>
          <w:lang w:eastAsia="ar-SA"/>
        </w:rPr>
        <w:t>لزوم طلاق الثلاث دُفعة بما لا يستطيع العالم دَفعه</w:t>
      </w:r>
      <w:r w:rsidRPr="00BB7F6F">
        <w:rPr>
          <w:rFonts w:ascii="Times New Roman" w:eastAsia="Times New Roman" w:hAnsi="Times New Roman" w:cs="Traditional Arabic"/>
          <w:caps/>
          <w:sz w:val="36"/>
          <w:szCs w:val="36"/>
          <w:rtl/>
          <w:lang w:eastAsia="ar-SA"/>
        </w:rPr>
        <w:t>/ محمد الخضر بن مايابى الجكني (ت 1354 هـ)؛ تحقيق أبي اليسر الطالب أخيار بن الشيخ مامينا آل الشيخ ماء العينين.- ط2.- موريتانيا: دار قوافل، 1444 هـ، 2023 م.</w:t>
      </w:r>
    </w:p>
    <w:p w14:paraId="4BEAD63F" w14:textId="77777777" w:rsidR="00BB7F6F" w:rsidRPr="00BB7F6F" w:rsidRDefault="00BB7F6F" w:rsidP="00BB7F6F">
      <w:pPr>
        <w:ind w:left="0" w:firstLine="0"/>
        <w:jc w:val="both"/>
        <w:rPr>
          <w:rFonts w:ascii="Times New Roman" w:eastAsia="Times New Roman" w:hAnsi="Times New Roman" w:cs="Traditional Arabic"/>
          <w:caps/>
          <w:sz w:val="36"/>
          <w:szCs w:val="36"/>
          <w:rtl/>
          <w:lang w:eastAsia="ar-SA"/>
        </w:rPr>
      </w:pPr>
    </w:p>
    <w:p w14:paraId="0B2A1744" w14:textId="77777777" w:rsidR="00BB7F6F" w:rsidRPr="00BB7F6F" w:rsidRDefault="00BB7F6F" w:rsidP="00BB7F6F">
      <w:pPr>
        <w:ind w:left="0" w:firstLine="0"/>
        <w:jc w:val="both"/>
        <w:rPr>
          <w:rFonts w:ascii="Times New Roman" w:eastAsia="Times New Roman" w:hAnsi="Times New Roman" w:cs="Traditional Arabic"/>
          <w:sz w:val="36"/>
          <w:szCs w:val="36"/>
          <w:rtl/>
          <w:lang w:eastAsia="ar-SA"/>
        </w:rPr>
      </w:pPr>
      <w:r w:rsidRPr="00BB7F6F">
        <w:rPr>
          <w:rFonts w:ascii="Times New Roman" w:eastAsia="Times New Roman" w:hAnsi="Times New Roman" w:cs="Traditional Arabic"/>
          <w:b/>
          <w:bCs/>
          <w:sz w:val="36"/>
          <w:szCs w:val="36"/>
          <w:rtl/>
          <w:lang w:eastAsia="ar-SA"/>
        </w:rPr>
        <w:t>ما بعد الطلاق: حق المطلقة في الأموال المكتسبة خلال الزوجية: إندونيسيا والمغرب أنموذجًا</w:t>
      </w:r>
      <w:r w:rsidRPr="00BB7F6F">
        <w:rPr>
          <w:rFonts w:ascii="Times New Roman" w:eastAsia="Times New Roman" w:hAnsi="Times New Roman" w:cs="Traditional Arabic"/>
          <w:sz w:val="36"/>
          <w:szCs w:val="36"/>
          <w:rtl/>
          <w:lang w:eastAsia="ar-SA"/>
        </w:rPr>
        <w:t>/ جمانة محمد صبري العَوِيتي.- القاهرة: دار الصالح، 1447 هـ، 2026 م.</w:t>
      </w:r>
    </w:p>
    <w:p w14:paraId="68CB4027" w14:textId="77777777" w:rsidR="00BB7F6F" w:rsidRDefault="00BB7F6F" w:rsidP="00BB7F6F">
      <w:pPr>
        <w:ind w:left="0" w:firstLine="0"/>
        <w:jc w:val="both"/>
        <w:rPr>
          <w:rFonts w:ascii="Times New Roman" w:eastAsia="Times New Roman" w:hAnsi="Times New Roman" w:cs="Traditional Arabic"/>
          <w:sz w:val="36"/>
          <w:szCs w:val="36"/>
          <w:rtl/>
          <w:lang w:eastAsia="ar-SA"/>
        </w:rPr>
      </w:pPr>
    </w:p>
    <w:p w14:paraId="23332F47" w14:textId="77777777" w:rsidR="00D027D5" w:rsidRDefault="00D027D5" w:rsidP="00BB7F6F">
      <w:pPr>
        <w:ind w:left="0" w:firstLine="0"/>
        <w:jc w:val="both"/>
        <w:rPr>
          <w:rFonts w:ascii="Times New Roman" w:eastAsia="Times New Roman" w:hAnsi="Times New Roman" w:cs="Traditional Arabic"/>
          <w:sz w:val="36"/>
          <w:szCs w:val="36"/>
          <w:rtl/>
          <w:lang w:eastAsia="ar-SA"/>
        </w:rPr>
      </w:pPr>
    </w:p>
    <w:p w14:paraId="687B3DEF" w14:textId="77777777" w:rsidR="00D027D5" w:rsidRPr="00BB7F6F" w:rsidRDefault="00D027D5" w:rsidP="00BB7F6F">
      <w:pPr>
        <w:ind w:left="0" w:firstLine="0"/>
        <w:jc w:val="both"/>
        <w:rPr>
          <w:rFonts w:ascii="Times New Roman" w:eastAsia="Times New Roman" w:hAnsi="Times New Roman" w:cs="Traditional Arabic"/>
          <w:sz w:val="36"/>
          <w:szCs w:val="36"/>
          <w:rtl/>
          <w:lang w:eastAsia="ar-SA"/>
        </w:rPr>
      </w:pPr>
    </w:p>
    <w:p w14:paraId="1564A94A" w14:textId="77777777" w:rsidR="00D938A0" w:rsidRPr="00D938A0" w:rsidRDefault="00D938A0" w:rsidP="00D938A0">
      <w:pPr>
        <w:rPr>
          <w:rFonts w:ascii="Calibri" w:eastAsia="Calibri" w:hAnsi="Calibri" w:cs="Arial"/>
          <w:b/>
          <w:bCs/>
          <w:color w:val="FF0000"/>
          <w:rtl/>
        </w:rPr>
      </w:pPr>
      <w:r w:rsidRPr="00D938A0">
        <w:rPr>
          <w:rFonts w:ascii="Times New Roman" w:eastAsia="Times New Roman" w:hAnsi="Times New Roman" w:cs="Traditional Arabic"/>
          <w:b/>
          <w:bCs/>
          <w:caps/>
          <w:color w:val="FF0000"/>
          <w:sz w:val="36"/>
          <w:szCs w:val="36"/>
          <w:rtl/>
          <w:lang w:eastAsia="ar-SA"/>
        </w:rPr>
        <w:lastRenderedPageBreak/>
        <w:t>موضوعات أخرى تتعلق بفقه الأسرة</w:t>
      </w:r>
    </w:p>
    <w:p w14:paraId="51BF2A30" w14:textId="77777777" w:rsidR="00D938A0" w:rsidRPr="00D938A0" w:rsidRDefault="00D938A0" w:rsidP="00D938A0">
      <w:pPr>
        <w:ind w:left="0" w:firstLine="0"/>
        <w:jc w:val="both"/>
        <w:rPr>
          <w:rFonts w:ascii="Aptos" w:eastAsia="Aptos" w:hAnsi="Aptos" w:cs="Traditional Arabic"/>
          <w:sz w:val="36"/>
          <w:szCs w:val="36"/>
          <w:rtl/>
        </w:rPr>
      </w:pPr>
      <w:r w:rsidRPr="00D938A0">
        <w:rPr>
          <w:rFonts w:ascii="Aptos" w:eastAsia="Aptos" w:hAnsi="Aptos" w:cs="Traditional Arabic"/>
          <w:b/>
          <w:bCs/>
          <w:sz w:val="36"/>
          <w:szCs w:val="36"/>
          <w:rtl/>
        </w:rPr>
        <w:t>تهريب النطف من سجون الاحتلال: دراسة مقارنة بين الفقه الإسلامي والقانون الوضعي</w:t>
      </w:r>
      <w:r w:rsidRPr="00D938A0">
        <w:rPr>
          <w:rFonts w:ascii="Aptos" w:eastAsia="Aptos" w:hAnsi="Aptos" w:cs="Traditional Arabic"/>
          <w:sz w:val="36"/>
          <w:szCs w:val="36"/>
          <w:rtl/>
        </w:rPr>
        <w:t>/ صبرينة بناي.- الجزائر: جامعة الجزائر1 بن يوسف بن خدة، 1448 هـ، 2026 م (ماجستير).</w:t>
      </w:r>
    </w:p>
    <w:p w14:paraId="2DC25705" w14:textId="77777777" w:rsidR="00D938A0" w:rsidRPr="00D938A0" w:rsidRDefault="00D938A0" w:rsidP="00D938A0">
      <w:pPr>
        <w:ind w:left="0" w:firstLine="0"/>
        <w:jc w:val="both"/>
        <w:rPr>
          <w:rFonts w:ascii="Aptos" w:eastAsia="Aptos" w:hAnsi="Aptos" w:cs="Traditional Arabic"/>
          <w:sz w:val="36"/>
          <w:szCs w:val="36"/>
          <w:rtl/>
        </w:rPr>
      </w:pPr>
    </w:p>
    <w:p w14:paraId="13911DA8" w14:textId="77777777" w:rsidR="00D938A0" w:rsidRPr="00D938A0" w:rsidRDefault="00D938A0" w:rsidP="00D938A0">
      <w:pPr>
        <w:ind w:left="0" w:firstLine="0"/>
        <w:jc w:val="both"/>
        <w:rPr>
          <w:rFonts w:ascii="Times New Roman" w:eastAsia="Times New Roman" w:hAnsi="Times New Roman" w:cs="Traditional Arabic"/>
          <w:caps/>
          <w:sz w:val="36"/>
          <w:szCs w:val="36"/>
          <w:rtl/>
          <w:lang w:eastAsia="ar-SA"/>
        </w:rPr>
      </w:pPr>
      <w:r w:rsidRPr="00D938A0">
        <w:rPr>
          <w:rFonts w:ascii="Times New Roman" w:eastAsia="Times New Roman" w:hAnsi="Times New Roman" w:cs="Traditional Arabic"/>
          <w:b/>
          <w:bCs/>
          <w:caps/>
          <w:sz w:val="36"/>
          <w:szCs w:val="36"/>
          <w:rtl/>
          <w:lang w:eastAsia="ar-SA"/>
        </w:rPr>
        <w:t>خدمة الزوجة في بيت زوجها بين الوجوب والاستحباب جمعًا ودراسة</w:t>
      </w:r>
      <w:r w:rsidRPr="00D938A0">
        <w:rPr>
          <w:rFonts w:ascii="Times New Roman" w:eastAsia="Times New Roman" w:hAnsi="Times New Roman" w:cs="Traditional Arabic"/>
          <w:caps/>
          <w:sz w:val="36"/>
          <w:szCs w:val="36"/>
          <w:rtl/>
          <w:lang w:eastAsia="ar-SA"/>
        </w:rPr>
        <w:t>/ عباس إسماعيل.- لومي، توغو: دار الأجيال، 1447 هـ، 2025 م، 69 ص.</w:t>
      </w:r>
    </w:p>
    <w:p w14:paraId="412B6A68" w14:textId="77777777" w:rsidR="00D938A0" w:rsidRPr="00D938A0" w:rsidRDefault="00D938A0" w:rsidP="00D938A0">
      <w:pPr>
        <w:ind w:left="0" w:firstLine="0"/>
        <w:jc w:val="both"/>
        <w:rPr>
          <w:rFonts w:ascii="Times New Roman" w:eastAsia="Times New Roman" w:hAnsi="Times New Roman" w:cs="Traditional Arabic"/>
          <w:caps/>
          <w:sz w:val="36"/>
          <w:szCs w:val="36"/>
          <w:rtl/>
          <w:lang w:eastAsia="ar-SA"/>
        </w:rPr>
      </w:pPr>
    </w:p>
    <w:p w14:paraId="399DF059" w14:textId="77777777" w:rsidR="00D938A0" w:rsidRPr="00D938A0" w:rsidRDefault="00D938A0" w:rsidP="00D938A0">
      <w:pPr>
        <w:ind w:left="0" w:firstLine="0"/>
        <w:jc w:val="both"/>
        <w:rPr>
          <w:rFonts w:ascii="Times New Roman" w:eastAsia="Times New Roman" w:hAnsi="Times New Roman" w:cs="Traditional Arabic"/>
          <w:sz w:val="36"/>
          <w:szCs w:val="36"/>
          <w:rtl/>
          <w:lang w:eastAsia="ar-SA"/>
        </w:rPr>
      </w:pPr>
      <w:r w:rsidRPr="00D938A0">
        <w:rPr>
          <w:rFonts w:ascii="Times New Roman" w:eastAsia="Times New Roman" w:hAnsi="Times New Roman" w:cs="Traditional Arabic"/>
          <w:b/>
          <w:bCs/>
          <w:sz w:val="36"/>
          <w:szCs w:val="36"/>
          <w:rtl/>
          <w:lang w:eastAsia="ar-SA"/>
        </w:rPr>
        <w:t>عمل الزوجة في بيت الزوجية بين الثابت والمتغير: دراسة في الفقه الإسلامي ومدونة الأسرة المغربية</w:t>
      </w:r>
      <w:r w:rsidRPr="00D938A0">
        <w:rPr>
          <w:rFonts w:ascii="Times New Roman" w:eastAsia="Times New Roman" w:hAnsi="Times New Roman" w:cs="Traditional Arabic"/>
          <w:sz w:val="36"/>
          <w:szCs w:val="36"/>
          <w:rtl/>
          <w:lang w:eastAsia="ar-SA"/>
        </w:rPr>
        <w:t>/ سليمان اسكاو.- أكادير: مركز أفكار للدراسات والأبحاث، 1447 هـ، 2025 م، 50 ص.</w:t>
      </w:r>
    </w:p>
    <w:p w14:paraId="7B1A54A1" w14:textId="77777777" w:rsidR="00D938A0" w:rsidRPr="00D938A0" w:rsidRDefault="00D938A0" w:rsidP="00D938A0">
      <w:pPr>
        <w:ind w:left="0" w:firstLine="0"/>
        <w:jc w:val="both"/>
        <w:rPr>
          <w:rFonts w:ascii="Times New Roman" w:eastAsia="Times New Roman" w:hAnsi="Times New Roman" w:cs="Traditional Arabic"/>
          <w:sz w:val="36"/>
          <w:szCs w:val="36"/>
          <w:rtl/>
          <w:lang w:eastAsia="ar-SA"/>
        </w:rPr>
      </w:pPr>
    </w:p>
    <w:p w14:paraId="3C2D9D93" w14:textId="77777777" w:rsidR="00D938A0" w:rsidRPr="00D938A0" w:rsidRDefault="00D938A0" w:rsidP="00D938A0">
      <w:pPr>
        <w:ind w:left="0" w:firstLine="0"/>
        <w:jc w:val="both"/>
        <w:rPr>
          <w:rFonts w:ascii="Times New Roman" w:eastAsia="Times New Roman" w:hAnsi="Times New Roman" w:cs="Traditional Arabic"/>
          <w:sz w:val="36"/>
          <w:szCs w:val="36"/>
          <w:rtl/>
          <w:lang w:eastAsia="ar-SA"/>
        </w:rPr>
      </w:pPr>
      <w:r w:rsidRPr="00D938A0">
        <w:rPr>
          <w:rFonts w:ascii="Times New Roman" w:eastAsia="Times New Roman" w:hAnsi="Times New Roman" w:cs="Traditional Arabic"/>
          <w:b/>
          <w:bCs/>
          <w:sz w:val="36"/>
          <w:szCs w:val="36"/>
          <w:rtl/>
          <w:lang w:eastAsia="ar-SA"/>
        </w:rPr>
        <w:t xml:space="preserve">المستجد لدى المحكمة الشرعية السنية العليا في قضايا النفقات والحضانة وسفر القاصرين والمهر والعرض والإيداع والحجر: دراسة فقهية قانونية مقارنة/ </w:t>
      </w:r>
      <w:r w:rsidRPr="00D938A0">
        <w:rPr>
          <w:rFonts w:ascii="Times New Roman" w:eastAsia="Times New Roman" w:hAnsi="Times New Roman" w:cs="Traditional Arabic"/>
          <w:sz w:val="36"/>
          <w:szCs w:val="36"/>
          <w:rtl/>
          <w:lang w:eastAsia="ar-SA"/>
        </w:rPr>
        <w:t>نجيب أحمد عدرة.-</w:t>
      </w:r>
      <w:r w:rsidRPr="00D938A0">
        <w:rPr>
          <w:rFonts w:ascii="Times New Roman" w:eastAsia="Times New Roman" w:hAnsi="Times New Roman" w:cs="Traditional Arabic"/>
          <w:b/>
          <w:bCs/>
          <w:sz w:val="36"/>
          <w:szCs w:val="36"/>
          <w:rtl/>
          <w:lang w:eastAsia="ar-SA"/>
        </w:rPr>
        <w:t xml:space="preserve"> </w:t>
      </w:r>
      <w:r w:rsidRPr="00D938A0">
        <w:rPr>
          <w:rFonts w:ascii="Times New Roman" w:eastAsia="Times New Roman" w:hAnsi="Times New Roman" w:cs="Traditional Arabic"/>
          <w:sz w:val="36"/>
          <w:szCs w:val="36"/>
          <w:rtl/>
          <w:lang w:eastAsia="ar-SA"/>
        </w:rPr>
        <w:t>بيروت: كلية الدعوة الجامعية للدراسات الإسلامية، 1446 هـ، 2024 م (دكتوراه).</w:t>
      </w:r>
    </w:p>
    <w:p w14:paraId="3D02D842" w14:textId="77777777" w:rsidR="00D938A0" w:rsidRPr="00D938A0" w:rsidRDefault="00D938A0" w:rsidP="00D938A0">
      <w:pPr>
        <w:ind w:left="0" w:firstLine="0"/>
        <w:jc w:val="both"/>
        <w:rPr>
          <w:rFonts w:ascii="Times New Roman" w:eastAsia="Times New Roman" w:hAnsi="Times New Roman" w:cs="Traditional Arabic"/>
          <w:b/>
          <w:bCs/>
          <w:sz w:val="36"/>
          <w:szCs w:val="36"/>
          <w:rtl/>
          <w:lang w:eastAsia="ar-SA"/>
        </w:rPr>
      </w:pPr>
    </w:p>
    <w:p w14:paraId="11F82003" w14:textId="77777777" w:rsidR="009F56D7" w:rsidRPr="009F56D7" w:rsidRDefault="009F56D7" w:rsidP="009F56D7">
      <w:pPr>
        <w:rPr>
          <w:rFonts w:ascii="Calibri" w:eastAsia="Calibri" w:hAnsi="Calibri" w:cs="Arial"/>
          <w:b/>
          <w:bCs/>
          <w:color w:val="FF0000"/>
          <w:rtl/>
        </w:rPr>
      </w:pPr>
      <w:r w:rsidRPr="009F56D7">
        <w:rPr>
          <w:rFonts w:ascii="Times New Roman" w:eastAsia="Times New Roman" w:hAnsi="Times New Roman" w:cs="Traditional Arabic"/>
          <w:b/>
          <w:bCs/>
          <w:caps/>
          <w:color w:val="FF0000"/>
          <w:sz w:val="36"/>
          <w:szCs w:val="36"/>
          <w:rtl/>
          <w:lang w:eastAsia="ar-SA"/>
        </w:rPr>
        <w:t>أحكام الطفل وحقوقه</w:t>
      </w:r>
    </w:p>
    <w:p w14:paraId="76F0D433" w14:textId="77777777" w:rsidR="009F56D7" w:rsidRPr="009F56D7" w:rsidRDefault="009F56D7" w:rsidP="009F56D7">
      <w:pPr>
        <w:ind w:left="0" w:firstLine="0"/>
        <w:jc w:val="both"/>
        <w:rPr>
          <w:rFonts w:ascii="Times New Roman" w:eastAsia="Times New Roman" w:hAnsi="Times New Roman" w:cs="Traditional Arabic"/>
          <w:caps/>
          <w:kern w:val="2"/>
          <w:sz w:val="36"/>
          <w:szCs w:val="36"/>
          <w:rtl/>
          <w:lang w:eastAsia="ar-SA"/>
          <w14:ligatures w14:val="standardContextual"/>
        </w:rPr>
      </w:pPr>
      <w:r w:rsidRPr="009F56D7">
        <w:rPr>
          <w:rFonts w:ascii="Times New Roman" w:eastAsia="Times New Roman" w:hAnsi="Times New Roman" w:cs="Traditional Arabic"/>
          <w:b/>
          <w:bCs/>
          <w:caps/>
          <w:kern w:val="2"/>
          <w:sz w:val="36"/>
          <w:szCs w:val="36"/>
          <w:rtl/>
          <w:lang w:eastAsia="ar-SA"/>
          <w14:ligatures w14:val="standardContextual"/>
        </w:rPr>
        <w:t>أحكام الطفل مجهول النسب في الفقه الإسلامي والتشريع الجزائري</w:t>
      </w:r>
      <w:r w:rsidRPr="009F56D7">
        <w:rPr>
          <w:rFonts w:ascii="Times New Roman" w:eastAsia="Times New Roman" w:hAnsi="Times New Roman" w:cs="Traditional Arabic"/>
          <w:caps/>
          <w:kern w:val="2"/>
          <w:sz w:val="36"/>
          <w:szCs w:val="36"/>
          <w:rtl/>
          <w:lang w:eastAsia="ar-SA"/>
          <w14:ligatures w14:val="standardContextual"/>
        </w:rPr>
        <w:t>/ نظيرة عتيق.- الجزائر، 1447 هـ، 2026 م.</w:t>
      </w:r>
    </w:p>
    <w:p w14:paraId="1009B12E" w14:textId="77777777" w:rsidR="009F56D7" w:rsidRPr="009F56D7" w:rsidRDefault="009F56D7" w:rsidP="009F56D7">
      <w:pPr>
        <w:ind w:left="0" w:firstLine="0"/>
        <w:jc w:val="both"/>
        <w:rPr>
          <w:rFonts w:ascii="Times New Roman" w:eastAsia="Times New Roman" w:hAnsi="Times New Roman" w:cs="Traditional Arabic"/>
          <w:caps/>
          <w:kern w:val="2"/>
          <w:sz w:val="36"/>
          <w:szCs w:val="36"/>
          <w:rtl/>
          <w:lang w:eastAsia="ar-SA"/>
          <w14:ligatures w14:val="standardContextual"/>
        </w:rPr>
      </w:pPr>
    </w:p>
    <w:p w14:paraId="5EDEF91E" w14:textId="77777777" w:rsidR="009F56D7" w:rsidRPr="009F56D7" w:rsidRDefault="009F56D7" w:rsidP="009F56D7">
      <w:pPr>
        <w:ind w:left="0" w:firstLine="0"/>
        <w:jc w:val="both"/>
        <w:rPr>
          <w:rFonts w:ascii="Times New Roman" w:eastAsia="Times New Roman" w:hAnsi="Times New Roman" w:cs="Traditional Arabic"/>
          <w:sz w:val="36"/>
          <w:szCs w:val="36"/>
          <w:rtl/>
        </w:rPr>
      </w:pPr>
      <w:r w:rsidRPr="009F56D7">
        <w:rPr>
          <w:rFonts w:ascii="Times New Roman" w:eastAsia="Times New Roman" w:hAnsi="Times New Roman" w:cs="Traditional Arabic"/>
          <w:b/>
          <w:bCs/>
          <w:sz w:val="36"/>
          <w:szCs w:val="36"/>
          <w:rtl/>
        </w:rPr>
        <w:t>الأحكام الفقهية المتعلقة بالمستجدات في الحضانة: دراسة مقاصدية</w:t>
      </w:r>
      <w:r w:rsidRPr="009F56D7">
        <w:rPr>
          <w:rFonts w:ascii="Times New Roman" w:eastAsia="Times New Roman" w:hAnsi="Times New Roman" w:cs="Traditional Arabic"/>
          <w:sz w:val="36"/>
          <w:szCs w:val="36"/>
          <w:rtl/>
        </w:rPr>
        <w:t>/ سوسن نوار شاكر.- كوالالمبور: جامعة المدينة العالمية، 1446 هـ، 2024 م (ماجستير).</w:t>
      </w:r>
    </w:p>
    <w:p w14:paraId="2B07D1B6" w14:textId="77777777" w:rsidR="009F56D7" w:rsidRPr="009F56D7" w:rsidRDefault="009F56D7" w:rsidP="009F56D7">
      <w:pPr>
        <w:ind w:left="0" w:firstLine="0"/>
        <w:jc w:val="both"/>
        <w:rPr>
          <w:rFonts w:ascii="Times New Roman" w:eastAsia="Times New Roman" w:hAnsi="Times New Roman" w:cs="Traditional Arabic"/>
          <w:sz w:val="36"/>
          <w:szCs w:val="36"/>
          <w:rtl/>
        </w:rPr>
      </w:pPr>
    </w:p>
    <w:p w14:paraId="6604F67A" w14:textId="77777777" w:rsidR="009F56D7" w:rsidRPr="009F56D7" w:rsidRDefault="009F56D7" w:rsidP="009F56D7">
      <w:pPr>
        <w:ind w:left="0" w:firstLine="0"/>
        <w:jc w:val="both"/>
        <w:rPr>
          <w:rFonts w:ascii="Times New Roman" w:eastAsia="Times New Roman" w:hAnsi="Times New Roman" w:cs="Traditional Arabic"/>
          <w:sz w:val="36"/>
          <w:szCs w:val="36"/>
          <w:rtl/>
          <w:lang w:eastAsia="ar-SA"/>
        </w:rPr>
      </w:pPr>
      <w:r w:rsidRPr="009F56D7">
        <w:rPr>
          <w:rFonts w:ascii="Times New Roman" w:eastAsia="Times New Roman" w:hAnsi="Times New Roman" w:cs="Traditional Arabic"/>
          <w:b/>
          <w:bCs/>
          <w:sz w:val="36"/>
          <w:szCs w:val="36"/>
          <w:rtl/>
          <w:lang w:eastAsia="ar-SA"/>
        </w:rPr>
        <w:t xml:space="preserve">حقوق الأولاد: دراسة تأصيلية تطبيقية مقارنة/ </w:t>
      </w:r>
      <w:r w:rsidRPr="009F56D7">
        <w:rPr>
          <w:rFonts w:ascii="Times New Roman" w:eastAsia="Times New Roman" w:hAnsi="Times New Roman" w:cs="Traditional Arabic"/>
          <w:sz w:val="36"/>
          <w:szCs w:val="36"/>
          <w:rtl/>
          <w:lang w:eastAsia="ar-SA"/>
        </w:rPr>
        <w:t>حسن يشو.- دمشق: دار القلم، 1444 هـ، 2022 م، 384 ص.</w:t>
      </w:r>
    </w:p>
    <w:p w14:paraId="67708B79" w14:textId="77777777" w:rsidR="009F56D7" w:rsidRPr="009F56D7" w:rsidRDefault="009F56D7" w:rsidP="009F56D7">
      <w:pPr>
        <w:ind w:left="0" w:firstLine="0"/>
        <w:jc w:val="both"/>
        <w:rPr>
          <w:rFonts w:ascii="Times New Roman" w:eastAsia="Times New Roman" w:hAnsi="Times New Roman" w:cs="Traditional Arabic"/>
          <w:sz w:val="36"/>
          <w:szCs w:val="36"/>
          <w:rtl/>
          <w:lang w:eastAsia="ar-SA"/>
        </w:rPr>
      </w:pPr>
    </w:p>
    <w:p w14:paraId="63A38309" w14:textId="77777777" w:rsidR="009F56D7" w:rsidRPr="009F56D7" w:rsidRDefault="009F56D7" w:rsidP="009F56D7">
      <w:pPr>
        <w:ind w:left="0" w:firstLine="0"/>
        <w:jc w:val="both"/>
        <w:rPr>
          <w:rFonts w:ascii="Times New Roman" w:eastAsia="Times New Roman" w:hAnsi="Times New Roman" w:cs="Traditional Arabic"/>
          <w:b/>
          <w:bCs/>
          <w:sz w:val="36"/>
          <w:szCs w:val="36"/>
          <w:rtl/>
          <w:lang w:eastAsia="ar-SA"/>
        </w:rPr>
      </w:pPr>
      <w:r w:rsidRPr="009F56D7">
        <w:rPr>
          <w:rFonts w:ascii="Aptos" w:eastAsia="Aptos" w:hAnsi="Aptos" w:cs="Traditional Arabic"/>
          <w:b/>
          <w:bCs/>
          <w:sz w:val="36"/>
          <w:szCs w:val="36"/>
          <w:rtl/>
        </w:rPr>
        <w:t xml:space="preserve">مشاكل الطفل في إندونيسيا وحمايتُه بين الفقه الإسلامي والقانون الإندونيسي: دار الاستقامة المحمدية للأيتام نموذجًا/ </w:t>
      </w:r>
      <w:r w:rsidRPr="009F56D7">
        <w:rPr>
          <w:rFonts w:ascii="Aptos" w:eastAsia="Aptos" w:hAnsi="Aptos" w:cs="Traditional Arabic"/>
          <w:sz w:val="36"/>
          <w:szCs w:val="36"/>
          <w:rtl/>
        </w:rPr>
        <w:t>عارف شريف الدين.-</w:t>
      </w:r>
      <w:r w:rsidRPr="009F56D7">
        <w:rPr>
          <w:rFonts w:ascii="Aptos" w:eastAsia="Aptos" w:hAnsi="Aptos" w:cs="Traditional Arabic"/>
          <w:b/>
          <w:bCs/>
          <w:sz w:val="36"/>
          <w:szCs w:val="36"/>
          <w:rtl/>
        </w:rPr>
        <w:t xml:space="preserve"> </w:t>
      </w:r>
      <w:r w:rsidRPr="009F56D7">
        <w:rPr>
          <w:rFonts w:ascii="Times New Roman" w:eastAsia="Times New Roman" w:hAnsi="Times New Roman" w:cs="Traditional Arabic"/>
          <w:sz w:val="36"/>
          <w:szCs w:val="36"/>
          <w:rtl/>
        </w:rPr>
        <w:t>كوالالمبور: جامعة المدينة العالمية، 1446 هـ، 2025 م (دكتوراه).</w:t>
      </w:r>
    </w:p>
    <w:p w14:paraId="12E6E78F" w14:textId="77777777" w:rsidR="009F56D7" w:rsidRPr="009F56D7" w:rsidRDefault="009F56D7" w:rsidP="009F56D7">
      <w:pPr>
        <w:ind w:left="0" w:firstLine="0"/>
        <w:jc w:val="both"/>
        <w:rPr>
          <w:rFonts w:ascii="Aptos" w:eastAsia="Aptos" w:hAnsi="Aptos" w:cs="Traditional Arabic"/>
          <w:b/>
          <w:bCs/>
          <w:sz w:val="36"/>
          <w:szCs w:val="36"/>
          <w:rtl/>
        </w:rPr>
      </w:pPr>
    </w:p>
    <w:p w14:paraId="5159C2A7" w14:textId="77777777" w:rsidR="00BC45EA" w:rsidRDefault="00BC45EA">
      <w:pPr>
        <w:bidi w:val="0"/>
        <w:spacing w:after="160" w:line="278" w:lineRule="auto"/>
        <w:ind w:left="0" w:firstLine="0"/>
        <w:jc w:val="left"/>
        <w:rPr>
          <w:rFonts w:ascii="Times New Roman" w:eastAsia="Times New Roman" w:hAnsi="Times New Roman" w:cs="Traditional Arabic"/>
          <w:b/>
          <w:bCs/>
          <w:color w:val="0070C0"/>
          <w:sz w:val="36"/>
          <w:szCs w:val="36"/>
          <w:rtl/>
          <w:lang w:eastAsia="ar-SA"/>
        </w:rPr>
      </w:pPr>
      <w:r>
        <w:rPr>
          <w:rFonts w:ascii="Times New Roman" w:eastAsia="Times New Roman" w:hAnsi="Times New Roman" w:cs="Traditional Arabic"/>
          <w:b/>
          <w:bCs/>
          <w:color w:val="0070C0"/>
          <w:sz w:val="36"/>
          <w:szCs w:val="36"/>
          <w:rtl/>
          <w:lang w:eastAsia="ar-SA"/>
        </w:rPr>
        <w:br w:type="page"/>
      </w:r>
    </w:p>
    <w:p w14:paraId="36CB18EA" w14:textId="7512126C" w:rsidR="002E44FC" w:rsidRPr="00E55166" w:rsidRDefault="002E44FC" w:rsidP="004B027C">
      <w:pPr>
        <w:ind w:left="0" w:firstLine="0"/>
        <w:jc w:val="center"/>
        <w:rPr>
          <w:rFonts w:ascii="Times New Roman" w:eastAsia="Times New Roman" w:hAnsi="Times New Roman" w:cs="Traditional Arabic"/>
          <w:b/>
          <w:bCs/>
          <w:color w:val="0070C0"/>
          <w:sz w:val="36"/>
          <w:szCs w:val="36"/>
          <w:rtl/>
          <w:lang w:eastAsia="ar-SA"/>
        </w:rPr>
      </w:pPr>
      <w:r w:rsidRPr="00E55166">
        <w:rPr>
          <w:rFonts w:ascii="Times New Roman" w:eastAsia="Times New Roman" w:hAnsi="Times New Roman" w:cs="Traditional Arabic"/>
          <w:b/>
          <w:bCs/>
          <w:color w:val="0070C0"/>
          <w:sz w:val="36"/>
          <w:szCs w:val="36"/>
          <w:rtl/>
          <w:lang w:eastAsia="ar-SA"/>
        </w:rPr>
        <w:lastRenderedPageBreak/>
        <w:t>الصيد والذبائح والأطعمة</w:t>
      </w:r>
    </w:p>
    <w:p w14:paraId="2887ACD0" w14:textId="77777777" w:rsidR="002E44FC" w:rsidRPr="00E55166" w:rsidRDefault="002E44FC" w:rsidP="004B027C">
      <w:pPr>
        <w:ind w:left="0" w:firstLine="0"/>
        <w:jc w:val="center"/>
        <w:rPr>
          <w:rFonts w:ascii="Times New Roman" w:eastAsia="Times New Roman" w:hAnsi="Times New Roman" w:cs="Traditional Arabic"/>
          <w:b/>
          <w:bCs/>
          <w:color w:val="0070C0"/>
          <w:sz w:val="36"/>
          <w:szCs w:val="36"/>
          <w:rtl/>
          <w:lang w:eastAsia="ar-SA"/>
        </w:rPr>
      </w:pPr>
      <w:r w:rsidRPr="00E55166">
        <w:rPr>
          <w:rFonts w:ascii="Times New Roman" w:eastAsia="Times New Roman" w:hAnsi="Times New Roman" w:cs="Traditional Arabic"/>
          <w:b/>
          <w:bCs/>
          <w:color w:val="0070C0"/>
          <w:sz w:val="36"/>
          <w:szCs w:val="36"/>
          <w:rtl/>
          <w:lang w:eastAsia="ar-SA"/>
        </w:rPr>
        <w:t>(يشمل الأضاحي)</w:t>
      </w:r>
    </w:p>
    <w:p w14:paraId="77FD7F4D" w14:textId="77777777" w:rsidR="002E44FC" w:rsidRPr="002E44FC" w:rsidRDefault="002E44FC" w:rsidP="002E44FC">
      <w:pPr>
        <w:ind w:left="0" w:firstLine="0"/>
        <w:jc w:val="both"/>
        <w:rPr>
          <w:rFonts w:ascii="Times New Roman" w:eastAsia="Times New Roman" w:hAnsi="Times New Roman" w:cs="Traditional Arabic"/>
          <w:b/>
          <w:bCs/>
          <w:sz w:val="36"/>
          <w:szCs w:val="36"/>
          <w:rtl/>
          <w:lang w:eastAsia="ar-SA"/>
        </w:rPr>
      </w:pPr>
    </w:p>
    <w:p w14:paraId="5309A1B6"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b/>
          <w:bCs/>
          <w:sz w:val="36"/>
          <w:szCs w:val="36"/>
          <w:rtl/>
          <w:lang w:eastAsia="ar-SA"/>
        </w:rPr>
        <w:t>أحكام الأضاحي، ملحقًا به أحكام عشر ذي الحجة</w:t>
      </w:r>
      <w:r w:rsidRPr="002E44FC">
        <w:rPr>
          <w:rFonts w:ascii="Times New Roman" w:eastAsia="Times New Roman" w:hAnsi="Times New Roman" w:cs="Traditional Arabic"/>
          <w:sz w:val="36"/>
          <w:szCs w:val="36"/>
          <w:rtl/>
          <w:lang w:eastAsia="ar-SA"/>
        </w:rPr>
        <w:t>/ محمد حسن عباس، 289 ص.</w:t>
      </w:r>
    </w:p>
    <w:p w14:paraId="338D9CF5"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sz w:val="36"/>
          <w:szCs w:val="36"/>
          <w:rtl/>
          <w:lang w:eastAsia="ar-SA"/>
        </w:rPr>
        <w:t>شبكة الألوكة 22/11/1447 هـ، 2026 م.</w:t>
      </w:r>
    </w:p>
    <w:p w14:paraId="5ACB34AD" w14:textId="77777777" w:rsidR="002E44FC" w:rsidRPr="002E44FC" w:rsidRDefault="002E44FC" w:rsidP="002E44FC">
      <w:pPr>
        <w:ind w:left="0" w:firstLine="0"/>
        <w:jc w:val="both"/>
        <w:rPr>
          <w:rFonts w:ascii="Times New Roman" w:eastAsia="Times New Roman" w:hAnsi="Times New Roman" w:cs="Traditional Arabic"/>
          <w:b/>
          <w:bCs/>
          <w:sz w:val="36"/>
          <w:szCs w:val="36"/>
          <w:rtl/>
          <w:lang w:eastAsia="ar-SA"/>
        </w:rPr>
      </w:pPr>
    </w:p>
    <w:p w14:paraId="40B0AA3D"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b/>
          <w:bCs/>
          <w:sz w:val="36"/>
          <w:szCs w:val="36"/>
          <w:rtl/>
          <w:lang w:eastAsia="ar-SA"/>
        </w:rPr>
        <w:t>الأربعون سؤالًا في الأضحية: مقاربة مقاصدية ائتمانية</w:t>
      </w:r>
      <w:r w:rsidRPr="002E44FC">
        <w:rPr>
          <w:rFonts w:ascii="Times New Roman" w:eastAsia="Times New Roman" w:hAnsi="Times New Roman" w:cs="Traditional Arabic"/>
          <w:sz w:val="36"/>
          <w:szCs w:val="36"/>
          <w:rtl/>
          <w:lang w:eastAsia="ar-SA"/>
        </w:rPr>
        <w:t>/ رمضان الرمو.- الموصل: المؤلف، 1447 هـ، 2026 م، 49 ص.</w:t>
      </w:r>
    </w:p>
    <w:p w14:paraId="547FB462"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p>
    <w:p w14:paraId="423805B8"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b/>
          <w:bCs/>
          <w:sz w:val="36"/>
          <w:szCs w:val="36"/>
          <w:rtl/>
          <w:lang w:eastAsia="ar-SA"/>
        </w:rPr>
        <w:t>إسعاف السائل في تحرير المَقاتِل والدلائل</w:t>
      </w:r>
      <w:r w:rsidRPr="002E44FC">
        <w:rPr>
          <w:rFonts w:ascii="Times New Roman" w:eastAsia="Times New Roman" w:hAnsi="Times New Roman" w:cs="Traditional Arabic"/>
          <w:sz w:val="36"/>
          <w:szCs w:val="36"/>
          <w:rtl/>
          <w:lang w:eastAsia="ar-SA"/>
        </w:rPr>
        <w:t>/ لأبي عبدالله محمد بن أحمد بن غازي المكناسي (ت 919 هـ)؛ تحقيق عبدالرؤوف ميلاد عبدالجواد، مصطفى عبدالسميع.</w:t>
      </w:r>
    </w:p>
    <w:p w14:paraId="7A402FD1"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sz w:val="36"/>
          <w:szCs w:val="36"/>
          <w:rtl/>
          <w:lang w:eastAsia="ar-SA"/>
        </w:rPr>
        <w:t>مجلة العلوم الإنسانية والتطبيقية، جامعة المرقب مج8 ع16 (1445 هـ، 2023 م).</w:t>
      </w:r>
    </w:p>
    <w:p w14:paraId="0B776C2D"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sz w:val="36"/>
          <w:szCs w:val="36"/>
          <w:rtl/>
          <w:lang w:eastAsia="ar-SA"/>
        </w:rPr>
        <w:t>(بيّن حكم المنخنقة وأخواتها، وذكر أن المقاتل خمسة: انتثار الدماغ، وانقطاع النخاع، وقطع الأوداج، وخرق المصير، وانتثار الحشوة. ثم ذكر علامات الحياة)</w:t>
      </w:r>
    </w:p>
    <w:p w14:paraId="7F7DA893"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p>
    <w:p w14:paraId="12B91261"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b/>
          <w:bCs/>
          <w:sz w:val="36"/>
          <w:szCs w:val="36"/>
          <w:rtl/>
          <w:lang w:eastAsia="ar-SA"/>
        </w:rPr>
        <w:t>الأشربة</w:t>
      </w:r>
      <w:r w:rsidRPr="002E44FC">
        <w:rPr>
          <w:rFonts w:ascii="Times New Roman" w:eastAsia="Times New Roman" w:hAnsi="Times New Roman" w:cs="Traditional Arabic"/>
          <w:sz w:val="36"/>
          <w:szCs w:val="36"/>
          <w:rtl/>
          <w:lang w:eastAsia="ar-SA"/>
        </w:rPr>
        <w:t>/ أحمد بن محمد بن حنبل (ت 241 هـ)؛ تحقيق خالد الربّاط.- الفيوم: دار الفلاح، 1448 هـ، 2026 م.</w:t>
      </w:r>
    </w:p>
    <w:p w14:paraId="6102DA32"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p>
    <w:p w14:paraId="45798A87"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r w:rsidRPr="002E44FC">
        <w:rPr>
          <w:rFonts w:ascii="Times New Roman" w:eastAsia="Times New Roman" w:hAnsi="Times New Roman" w:cs="Traditional Arabic"/>
          <w:b/>
          <w:bCs/>
          <w:sz w:val="36"/>
          <w:szCs w:val="36"/>
          <w:rtl/>
          <w:lang w:eastAsia="ar-SA"/>
        </w:rPr>
        <w:t>مختصر أحكام الأضحية والعقيقة</w:t>
      </w:r>
      <w:r w:rsidRPr="002E44FC">
        <w:rPr>
          <w:rFonts w:ascii="Times New Roman" w:eastAsia="Times New Roman" w:hAnsi="Times New Roman" w:cs="Traditional Arabic"/>
          <w:sz w:val="36"/>
          <w:szCs w:val="36"/>
          <w:rtl/>
          <w:lang w:eastAsia="ar-SA"/>
        </w:rPr>
        <w:t>/ دائرة الإفتاء العام.- عمّان: دار الإفتاء، 1447 هـ، 2026 م.</w:t>
      </w:r>
    </w:p>
    <w:p w14:paraId="62C43921" w14:textId="77777777" w:rsidR="002E44FC" w:rsidRPr="002E44FC" w:rsidRDefault="002E44FC" w:rsidP="002E44FC">
      <w:pPr>
        <w:ind w:left="0" w:firstLine="0"/>
        <w:jc w:val="both"/>
        <w:rPr>
          <w:rFonts w:ascii="Times New Roman" w:eastAsia="Times New Roman" w:hAnsi="Times New Roman" w:cs="Traditional Arabic"/>
          <w:sz w:val="36"/>
          <w:szCs w:val="36"/>
          <w:rtl/>
          <w:lang w:eastAsia="ar-SA"/>
        </w:rPr>
      </w:pPr>
    </w:p>
    <w:p w14:paraId="7999761A"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2DAB1B92" w14:textId="7B8D5F99" w:rsidR="00A11441" w:rsidRPr="00545E09" w:rsidRDefault="00A11441" w:rsidP="00A11441">
      <w:pPr>
        <w:jc w:val="center"/>
        <w:rPr>
          <w:rFonts w:ascii="Calibri" w:eastAsia="Calibri" w:hAnsi="Calibri" w:cs="Arial"/>
          <w:color w:val="0070C0"/>
          <w:rtl/>
        </w:rPr>
      </w:pPr>
      <w:r w:rsidRPr="00545E09">
        <w:rPr>
          <w:rFonts w:ascii="Times New Roman" w:eastAsia="Times New Roman" w:hAnsi="Times New Roman" w:cs="Traditional Arabic"/>
          <w:b/>
          <w:bCs/>
          <w:caps/>
          <w:color w:val="0070C0"/>
          <w:sz w:val="36"/>
          <w:szCs w:val="36"/>
          <w:rtl/>
          <w:lang w:eastAsia="ar-SA"/>
        </w:rPr>
        <w:lastRenderedPageBreak/>
        <w:t>الحلال والحرام</w:t>
      </w:r>
    </w:p>
    <w:p w14:paraId="184D860F" w14:textId="77777777" w:rsidR="00A11441" w:rsidRPr="00A11441" w:rsidRDefault="00A11441" w:rsidP="00A11441">
      <w:pPr>
        <w:jc w:val="center"/>
        <w:rPr>
          <w:rFonts w:ascii="Calibri" w:eastAsia="Calibri" w:hAnsi="Calibri" w:cs="Arial"/>
          <w:color w:val="FF0000"/>
          <w:rtl/>
        </w:rPr>
      </w:pPr>
    </w:p>
    <w:p w14:paraId="711CB501"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r w:rsidRPr="00A11441">
        <w:rPr>
          <w:rFonts w:ascii="Times New Roman" w:eastAsia="Times New Roman" w:hAnsi="Times New Roman" w:cs="Traditional Arabic"/>
          <w:b/>
          <w:bCs/>
          <w:sz w:val="36"/>
          <w:szCs w:val="36"/>
          <w:rtl/>
          <w:lang w:eastAsia="ar-SA"/>
        </w:rPr>
        <w:t xml:space="preserve">الأعراف والعوائد الاجتماعية الأسرية لقبيلة السوننكي بالجمهورية الإسلامية الموريتانية: دراسة فقهية تأصيلية/ </w:t>
      </w:r>
      <w:r w:rsidRPr="00A11441">
        <w:rPr>
          <w:rFonts w:ascii="Times New Roman" w:eastAsia="Times New Roman" w:hAnsi="Times New Roman" w:cs="Traditional Arabic"/>
          <w:sz w:val="36"/>
          <w:szCs w:val="36"/>
          <w:rtl/>
          <w:lang w:eastAsia="ar-SA"/>
        </w:rPr>
        <w:t>آداما جاكوراكا.-</w:t>
      </w:r>
      <w:r w:rsidRPr="00A11441">
        <w:rPr>
          <w:rFonts w:ascii="Times New Roman" w:eastAsia="Times New Roman" w:hAnsi="Times New Roman" w:cs="Traditional Arabic"/>
          <w:b/>
          <w:bCs/>
          <w:sz w:val="36"/>
          <w:szCs w:val="36"/>
          <w:rtl/>
          <w:lang w:eastAsia="ar-SA"/>
        </w:rPr>
        <w:t xml:space="preserve"> </w:t>
      </w:r>
      <w:r w:rsidRPr="00A11441">
        <w:rPr>
          <w:rFonts w:ascii="Times New Roman" w:eastAsia="Times New Roman" w:hAnsi="Times New Roman" w:cs="Traditional Arabic"/>
          <w:sz w:val="36"/>
          <w:szCs w:val="36"/>
          <w:rtl/>
          <w:lang w:eastAsia="ar-SA"/>
        </w:rPr>
        <w:t>المدينة المنورة: الجامعة الإسلامية، 1447 هـ، 2026 م (ماجستير).</w:t>
      </w:r>
    </w:p>
    <w:p w14:paraId="7558D31B"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p>
    <w:p w14:paraId="6BA7BACD" w14:textId="77777777" w:rsidR="00A11441" w:rsidRPr="00A11441" w:rsidRDefault="00A11441" w:rsidP="00A11441">
      <w:pPr>
        <w:ind w:left="0" w:firstLine="0"/>
        <w:jc w:val="both"/>
        <w:rPr>
          <w:rFonts w:ascii="Times New Roman" w:eastAsia="Times New Roman" w:hAnsi="Times New Roman" w:cs="Traditional Arabic"/>
          <w:b/>
          <w:bCs/>
          <w:sz w:val="36"/>
          <w:szCs w:val="36"/>
          <w:rtl/>
          <w:lang w:eastAsia="ar-SA"/>
        </w:rPr>
      </w:pPr>
      <w:r w:rsidRPr="00A11441">
        <w:rPr>
          <w:rFonts w:ascii="Aptos" w:eastAsia="Aptos" w:hAnsi="Aptos" w:cs="Traditional Arabic"/>
          <w:b/>
          <w:bCs/>
          <w:sz w:val="36"/>
          <w:szCs w:val="36"/>
          <w:rtl/>
        </w:rPr>
        <w:t xml:space="preserve">البُرد الموشى في بيان منع بيع الحُكم والرشى وجميع أنواع الحرام الذي في المخلوقات فشا/ </w:t>
      </w:r>
      <w:r w:rsidRPr="00A11441">
        <w:rPr>
          <w:rFonts w:ascii="Aptos" w:eastAsia="Aptos" w:hAnsi="Aptos" w:cs="Traditional Arabic"/>
          <w:sz w:val="36"/>
          <w:szCs w:val="36"/>
          <w:rtl/>
        </w:rPr>
        <w:t>المختار بن أحمد الكنتي (ت 1226 هـ)؛</w:t>
      </w:r>
      <w:r w:rsidRPr="00A11441">
        <w:rPr>
          <w:rFonts w:ascii="Aptos" w:eastAsia="Aptos" w:hAnsi="Aptos" w:cs="Traditional Arabic"/>
          <w:b/>
          <w:bCs/>
          <w:sz w:val="36"/>
          <w:szCs w:val="36"/>
          <w:rtl/>
        </w:rPr>
        <w:t xml:space="preserve"> </w:t>
      </w:r>
      <w:r w:rsidRPr="00A11441">
        <w:rPr>
          <w:rFonts w:ascii="Aptos" w:eastAsia="Aptos" w:hAnsi="Aptos" w:cs="Traditional Arabic"/>
          <w:sz w:val="36"/>
          <w:szCs w:val="36"/>
          <w:rtl/>
        </w:rPr>
        <w:t>تحقيق إبراهيم بن قدور.- القنيطرة: جامعة ابن طفيل، 1448 هـ، 2026 م (دكتوراه).</w:t>
      </w:r>
      <w:r w:rsidRPr="00A11441">
        <w:rPr>
          <w:rFonts w:ascii="Times New Roman" w:eastAsia="Times New Roman" w:hAnsi="Times New Roman" w:cs="Traditional Arabic"/>
          <w:b/>
          <w:bCs/>
          <w:sz w:val="36"/>
          <w:szCs w:val="36"/>
          <w:rtl/>
          <w:lang w:eastAsia="ar-SA"/>
        </w:rPr>
        <w:t xml:space="preserve"> </w:t>
      </w:r>
    </w:p>
    <w:p w14:paraId="1CB63E64" w14:textId="77777777" w:rsidR="00A11441" w:rsidRPr="00A11441" w:rsidRDefault="00A11441" w:rsidP="00A11441">
      <w:pPr>
        <w:ind w:left="0" w:firstLine="0"/>
        <w:jc w:val="both"/>
        <w:rPr>
          <w:rFonts w:ascii="Times New Roman" w:eastAsia="Times New Roman" w:hAnsi="Times New Roman" w:cs="Traditional Arabic"/>
          <w:b/>
          <w:bCs/>
          <w:sz w:val="36"/>
          <w:szCs w:val="36"/>
          <w:rtl/>
          <w:lang w:eastAsia="ar-SA"/>
        </w:rPr>
      </w:pPr>
    </w:p>
    <w:p w14:paraId="168435CF"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r w:rsidRPr="00A11441">
        <w:rPr>
          <w:rFonts w:ascii="Times New Roman" w:eastAsia="Times New Roman" w:hAnsi="Times New Roman" w:cs="Traditional Arabic"/>
          <w:b/>
          <w:bCs/>
          <w:sz w:val="36"/>
          <w:szCs w:val="36"/>
          <w:rtl/>
          <w:lang w:eastAsia="ar-SA"/>
        </w:rPr>
        <w:t>الجواهر الحسان في حِلّ شرب الدخان</w:t>
      </w:r>
      <w:r w:rsidRPr="00A11441">
        <w:rPr>
          <w:rFonts w:ascii="Times New Roman" w:eastAsia="Times New Roman" w:hAnsi="Times New Roman" w:cs="Traditional Arabic"/>
          <w:sz w:val="36"/>
          <w:szCs w:val="36"/>
          <w:rtl/>
          <w:lang w:eastAsia="ar-SA"/>
        </w:rPr>
        <w:t>/ عيسى بن عيسى السفطي الحنفي (ت 1143 هـ)؛ تحقيق عبدالرحمن ذياب أحمد.</w:t>
      </w:r>
    </w:p>
    <w:p w14:paraId="6910F181"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r w:rsidRPr="00A11441">
        <w:rPr>
          <w:rFonts w:ascii="Times New Roman" w:eastAsia="Times New Roman" w:hAnsi="Times New Roman" w:cs="Traditional Arabic"/>
          <w:sz w:val="36"/>
          <w:szCs w:val="36"/>
          <w:rtl/>
          <w:lang w:eastAsia="ar-SA"/>
        </w:rPr>
        <w:t>مجلة كلية الإمام الجامعة، العراق مج5 ع9 (1447 هـ، أيار 2026 م)</w:t>
      </w:r>
    </w:p>
    <w:p w14:paraId="4A0DE19E"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r w:rsidRPr="00A11441">
        <w:rPr>
          <w:rFonts w:ascii="Times New Roman" w:eastAsia="Times New Roman" w:hAnsi="Times New Roman" w:cs="Traditional Arabic"/>
          <w:sz w:val="36"/>
          <w:szCs w:val="36"/>
          <w:rtl/>
          <w:lang w:eastAsia="ar-SA"/>
        </w:rPr>
        <w:t>(وهو السفطي البحيري الفحيلي)</w:t>
      </w:r>
    </w:p>
    <w:p w14:paraId="119538A0" w14:textId="77777777" w:rsidR="00A11441" w:rsidRPr="00A11441" w:rsidRDefault="00A11441" w:rsidP="00A11441">
      <w:pPr>
        <w:ind w:left="0" w:firstLine="0"/>
        <w:jc w:val="both"/>
        <w:rPr>
          <w:rFonts w:ascii="Times New Roman" w:eastAsia="Times New Roman" w:hAnsi="Times New Roman" w:cs="Traditional Arabic"/>
          <w:sz w:val="36"/>
          <w:szCs w:val="36"/>
          <w:rtl/>
          <w:lang w:eastAsia="ar-SA"/>
        </w:rPr>
      </w:pPr>
    </w:p>
    <w:p w14:paraId="24AA1DE1" w14:textId="77777777" w:rsidR="00A11441" w:rsidRPr="00A11441" w:rsidRDefault="00A11441" w:rsidP="00A11441">
      <w:pPr>
        <w:ind w:left="0" w:firstLine="0"/>
        <w:jc w:val="both"/>
        <w:rPr>
          <w:rFonts w:ascii="Times New Roman" w:eastAsia="Times New Roman" w:hAnsi="Times New Roman" w:cs="Traditional Arabic"/>
          <w:caps/>
          <w:sz w:val="36"/>
          <w:szCs w:val="36"/>
          <w:rtl/>
          <w:lang w:eastAsia="ar-SA"/>
        </w:rPr>
      </w:pPr>
      <w:r w:rsidRPr="00A11441">
        <w:rPr>
          <w:rFonts w:ascii="Times New Roman" w:eastAsia="Times New Roman" w:hAnsi="Times New Roman" w:cs="Traditional Arabic"/>
          <w:b/>
          <w:bCs/>
          <w:caps/>
          <w:sz w:val="36"/>
          <w:szCs w:val="36"/>
          <w:rtl/>
          <w:lang w:eastAsia="ar-SA"/>
        </w:rPr>
        <w:t>نوازل التبغ في عهد الدولة السعدية: الفقه والمجتمع في الفكر الإسلامي الحديث</w:t>
      </w:r>
      <w:r w:rsidRPr="00A11441">
        <w:rPr>
          <w:rFonts w:ascii="Times New Roman" w:eastAsia="Times New Roman" w:hAnsi="Times New Roman" w:cs="Traditional Arabic"/>
          <w:caps/>
          <w:sz w:val="36"/>
          <w:szCs w:val="36"/>
          <w:rtl/>
          <w:lang w:eastAsia="ar-SA"/>
        </w:rPr>
        <w:t>/ محمد لهوير.- طنجة: دار الإحياء، 1447 هـ، 2026 م.</w:t>
      </w:r>
    </w:p>
    <w:p w14:paraId="2D490CB8" w14:textId="77777777" w:rsidR="00A11441" w:rsidRPr="00A11441" w:rsidRDefault="00A11441" w:rsidP="00A11441">
      <w:pPr>
        <w:ind w:left="0" w:firstLine="0"/>
        <w:jc w:val="both"/>
        <w:rPr>
          <w:rFonts w:ascii="Times New Roman" w:eastAsia="Times New Roman" w:hAnsi="Times New Roman" w:cs="Traditional Arabic"/>
          <w:caps/>
          <w:sz w:val="36"/>
          <w:szCs w:val="36"/>
          <w:rtl/>
          <w:lang w:eastAsia="ar-SA"/>
        </w:rPr>
      </w:pPr>
    </w:p>
    <w:p w14:paraId="40169DBE"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50528746" w14:textId="0F54B7AA" w:rsidR="00EC6C52" w:rsidRPr="00545E09" w:rsidRDefault="00EC6C52" w:rsidP="00EC6C52">
      <w:pPr>
        <w:jc w:val="center"/>
        <w:rPr>
          <w:rFonts w:ascii="Times New Roman" w:eastAsia="Times New Roman" w:hAnsi="Times New Roman" w:cs="Traditional Arabic"/>
          <w:b/>
          <w:bCs/>
          <w:caps/>
          <w:color w:val="0070C0"/>
          <w:sz w:val="36"/>
          <w:szCs w:val="36"/>
          <w:rtl/>
          <w:lang w:eastAsia="ar-SA"/>
        </w:rPr>
      </w:pPr>
      <w:r w:rsidRPr="00545E09">
        <w:rPr>
          <w:rFonts w:ascii="Times New Roman" w:eastAsia="Times New Roman" w:hAnsi="Times New Roman" w:cs="Traditional Arabic"/>
          <w:b/>
          <w:bCs/>
          <w:caps/>
          <w:color w:val="0070C0"/>
          <w:sz w:val="36"/>
          <w:szCs w:val="36"/>
          <w:rtl/>
          <w:lang w:eastAsia="ar-SA"/>
        </w:rPr>
        <w:lastRenderedPageBreak/>
        <w:t>الجنايات والعقوبات</w:t>
      </w:r>
    </w:p>
    <w:p w14:paraId="091C68A4" w14:textId="77777777" w:rsidR="00EC6C52" w:rsidRPr="00EC6C52" w:rsidRDefault="00EC6C52" w:rsidP="00EC6C52">
      <w:pPr>
        <w:rPr>
          <w:rFonts w:ascii="Times New Roman" w:eastAsia="Times New Roman" w:hAnsi="Times New Roman" w:cs="Traditional Arabic"/>
          <w:b/>
          <w:bCs/>
          <w:caps/>
          <w:color w:val="FF0000"/>
          <w:sz w:val="36"/>
          <w:szCs w:val="36"/>
          <w:rtl/>
          <w:lang w:eastAsia="ar-SA"/>
        </w:rPr>
      </w:pPr>
    </w:p>
    <w:p w14:paraId="21E717BF" w14:textId="77777777" w:rsidR="00EC6C52" w:rsidRPr="00EC6C52" w:rsidRDefault="00EC6C52" w:rsidP="00BC45EA">
      <w:pPr>
        <w:ind w:left="0" w:firstLine="0"/>
        <w:jc w:val="both"/>
        <w:rPr>
          <w:rFonts w:ascii="Calibri" w:eastAsia="Calibri" w:hAnsi="Calibri" w:cs="Traditional Arabic"/>
          <w:sz w:val="36"/>
          <w:szCs w:val="36"/>
          <w:rtl/>
        </w:rPr>
      </w:pPr>
      <w:r w:rsidRPr="00EC6C52">
        <w:rPr>
          <w:rFonts w:ascii="Times New Roman" w:eastAsia="Times New Roman" w:hAnsi="Times New Roman" w:cs="Traditional Arabic"/>
          <w:b/>
          <w:bCs/>
          <w:sz w:val="36"/>
          <w:szCs w:val="36"/>
          <w:rtl/>
          <w:lang w:eastAsia="ar-SA"/>
        </w:rPr>
        <w:t xml:space="preserve">الآراء الفقهية المعاصرة المحكوم عليها بالشذوذ في باب الجنايات والحدود/ </w:t>
      </w:r>
      <w:r w:rsidRPr="00EC6C52">
        <w:rPr>
          <w:rFonts w:ascii="Times New Roman" w:eastAsia="Times New Roman" w:hAnsi="Times New Roman" w:cs="Traditional Arabic"/>
          <w:sz w:val="36"/>
          <w:szCs w:val="36"/>
          <w:rtl/>
          <w:lang w:eastAsia="ar-SA"/>
        </w:rPr>
        <w:t xml:space="preserve">ربيع شريف فؤاد.- </w:t>
      </w:r>
      <w:r w:rsidRPr="00EC6C52">
        <w:rPr>
          <w:rFonts w:ascii="Calibri" w:eastAsia="Calibri" w:hAnsi="Calibri" w:cs="Traditional Arabic"/>
          <w:sz w:val="36"/>
          <w:szCs w:val="36"/>
          <w:rtl/>
        </w:rPr>
        <w:t>كوالالمبور: جامعة المدينة العالمية، 1447 هـ، 2026 م (ماجستير).</w:t>
      </w:r>
    </w:p>
    <w:p w14:paraId="3986CEC2"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p>
    <w:p w14:paraId="03B6B030" w14:textId="77777777" w:rsidR="00EC6C52" w:rsidRPr="00EC6C52" w:rsidRDefault="00EC6C52" w:rsidP="00EC6C52">
      <w:pPr>
        <w:ind w:left="0" w:firstLine="0"/>
        <w:jc w:val="both"/>
        <w:rPr>
          <w:rFonts w:ascii="Times New Roman" w:eastAsia="Times New Roman" w:hAnsi="Times New Roman" w:cs="Traditional Arabic"/>
          <w:b/>
          <w:bCs/>
          <w:kern w:val="2"/>
          <w:sz w:val="36"/>
          <w:szCs w:val="36"/>
          <w:rtl/>
          <w:lang w:eastAsia="ar-SA"/>
          <w14:ligatures w14:val="standardContextual"/>
        </w:rPr>
      </w:pPr>
      <w:r w:rsidRPr="00EC6C52">
        <w:rPr>
          <w:rFonts w:ascii="Times New Roman" w:eastAsia="Times New Roman" w:hAnsi="Times New Roman" w:cs="Traditional Arabic"/>
          <w:b/>
          <w:bCs/>
          <w:kern w:val="2"/>
          <w:sz w:val="36"/>
          <w:szCs w:val="36"/>
          <w:rtl/>
          <w:lang w:eastAsia="ar-SA"/>
          <w14:ligatures w14:val="standardContextual"/>
        </w:rPr>
        <w:t xml:space="preserve">أثر تعطيل حد الحرابة على الأمن المجتمعي: دراسة في ضوء مقاصد الشريعة الإسلامية/ </w:t>
      </w:r>
      <w:r w:rsidRPr="00EC6C52">
        <w:rPr>
          <w:rFonts w:ascii="Times New Roman" w:eastAsia="Times New Roman" w:hAnsi="Times New Roman" w:cs="Traditional Arabic"/>
          <w:kern w:val="2"/>
          <w:sz w:val="36"/>
          <w:szCs w:val="36"/>
          <w:rtl/>
          <w:lang w:eastAsia="ar-SA"/>
          <w14:ligatures w14:val="standardContextual"/>
        </w:rPr>
        <w:t>ميعاد عطية حبيب.-</w:t>
      </w:r>
      <w:r w:rsidRPr="00EC6C52">
        <w:rPr>
          <w:rFonts w:ascii="Times New Roman" w:eastAsia="Times New Roman" w:hAnsi="Times New Roman" w:cs="Traditional Arabic"/>
          <w:b/>
          <w:bCs/>
          <w:kern w:val="2"/>
          <w:sz w:val="36"/>
          <w:szCs w:val="36"/>
          <w:rtl/>
          <w:lang w:eastAsia="ar-SA"/>
          <w14:ligatures w14:val="standardContextual"/>
        </w:rPr>
        <w:t xml:space="preserve"> </w:t>
      </w:r>
      <w:r w:rsidRPr="00EC6C52">
        <w:rPr>
          <w:rFonts w:ascii="Times New Roman" w:eastAsia="Times New Roman" w:hAnsi="Times New Roman" w:cs="Traditional Arabic"/>
          <w:kern w:val="2"/>
          <w:sz w:val="36"/>
          <w:szCs w:val="36"/>
          <w:rtl/>
          <w:lang w:eastAsia="ar-SA"/>
          <w14:ligatures w14:val="standardContextual"/>
        </w:rPr>
        <w:t>كركوك: جامعة كركوك، 1442 هـ، 2021 م</w:t>
      </w:r>
      <w:r w:rsidRPr="00EC6C52">
        <w:rPr>
          <w:rFonts w:ascii="Times New Roman" w:eastAsia="Times New Roman" w:hAnsi="Times New Roman" w:cs="Traditional Arabic"/>
          <w:b/>
          <w:bCs/>
          <w:kern w:val="2"/>
          <w:sz w:val="36"/>
          <w:szCs w:val="36"/>
          <w:rtl/>
          <w:lang w:eastAsia="ar-SA"/>
          <w14:ligatures w14:val="standardContextual"/>
        </w:rPr>
        <w:t xml:space="preserve"> </w:t>
      </w:r>
      <w:r w:rsidRPr="00EC6C52">
        <w:rPr>
          <w:rFonts w:ascii="Times New Roman" w:eastAsia="Times New Roman" w:hAnsi="Times New Roman" w:cs="Traditional Arabic"/>
          <w:kern w:val="2"/>
          <w:sz w:val="36"/>
          <w:szCs w:val="36"/>
          <w:rtl/>
          <w:lang w:eastAsia="ar-SA"/>
          <w14:ligatures w14:val="standardContextual"/>
        </w:rPr>
        <w:t>(ماجستير).</w:t>
      </w:r>
    </w:p>
    <w:p w14:paraId="1291CE66" w14:textId="77777777" w:rsidR="00EC6C52" w:rsidRPr="00EC6C52" w:rsidRDefault="00EC6C52" w:rsidP="00EC6C5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7EA7D1ED" w14:textId="77777777" w:rsidR="00EC6C52" w:rsidRPr="00EC6C52" w:rsidRDefault="00EC6C52" w:rsidP="00EC6C52">
      <w:pPr>
        <w:ind w:left="0" w:firstLine="0"/>
        <w:jc w:val="both"/>
        <w:rPr>
          <w:rFonts w:ascii="Times New Roman" w:eastAsia="Times New Roman" w:hAnsi="Times New Roman" w:cs="Traditional Arabic"/>
          <w:kern w:val="2"/>
          <w:sz w:val="36"/>
          <w:szCs w:val="36"/>
          <w:rtl/>
          <w:lang w:eastAsia="ar-SA"/>
          <w14:ligatures w14:val="standardContextual"/>
        </w:rPr>
      </w:pPr>
      <w:r w:rsidRPr="00EC6C52">
        <w:rPr>
          <w:rFonts w:ascii="Times New Roman" w:eastAsia="Times New Roman" w:hAnsi="Times New Roman" w:cs="Traditional Arabic"/>
          <w:b/>
          <w:bCs/>
          <w:kern w:val="2"/>
          <w:sz w:val="36"/>
          <w:szCs w:val="36"/>
          <w:rtl/>
          <w:lang w:eastAsia="ar-SA"/>
          <w14:ligatures w14:val="standardContextual"/>
        </w:rPr>
        <w:t xml:space="preserve">أثر السُّكْر في إثبات عقوبة القصاص وتطبيقاته القضائية/ </w:t>
      </w:r>
      <w:r w:rsidRPr="00EC6C52">
        <w:rPr>
          <w:rFonts w:ascii="Times New Roman" w:eastAsia="Times New Roman" w:hAnsi="Times New Roman" w:cs="Traditional Arabic"/>
          <w:kern w:val="2"/>
          <w:sz w:val="36"/>
          <w:szCs w:val="36"/>
          <w:rtl/>
          <w:lang w:eastAsia="ar-SA"/>
          <w14:ligatures w14:val="standardContextual"/>
        </w:rPr>
        <w:t>إعداد طارق بن محمد الخويطر.- الرياض: دار كنوز إشبيليا، 1448 هـ، 2026 م.</w:t>
      </w:r>
    </w:p>
    <w:p w14:paraId="072D7E1E" w14:textId="77777777" w:rsidR="00EC6C52" w:rsidRPr="00EC6C52" w:rsidRDefault="00EC6C52" w:rsidP="00EC6C5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774BF2AD" w14:textId="77777777" w:rsidR="00EC6C52" w:rsidRPr="00EC6C52" w:rsidRDefault="00EC6C52" w:rsidP="00EC6C52">
      <w:pPr>
        <w:ind w:left="0" w:firstLine="0"/>
        <w:jc w:val="both"/>
        <w:rPr>
          <w:rFonts w:ascii="Times New Roman" w:eastAsia="Times New Roman" w:hAnsi="Times New Roman" w:cs="Traditional Arabic"/>
          <w:sz w:val="36"/>
          <w:szCs w:val="36"/>
          <w:rtl/>
        </w:rPr>
      </w:pPr>
      <w:r w:rsidRPr="00EC6C52">
        <w:rPr>
          <w:rFonts w:ascii="Times New Roman" w:eastAsia="Times New Roman" w:hAnsi="Times New Roman" w:cs="Traditional Arabic"/>
          <w:b/>
          <w:bCs/>
          <w:sz w:val="36"/>
          <w:szCs w:val="36"/>
          <w:rtl/>
        </w:rPr>
        <w:t>الأحكام الإجرائية والموضوعية للجرائم المعلوماتية في النظام السعودي والفقه الإسلامي: دراسة مقارنة</w:t>
      </w:r>
      <w:r w:rsidRPr="00EC6C52">
        <w:rPr>
          <w:rFonts w:ascii="Times New Roman" w:eastAsia="Times New Roman" w:hAnsi="Times New Roman" w:cs="Traditional Arabic"/>
          <w:sz w:val="36"/>
          <w:szCs w:val="36"/>
          <w:rtl/>
        </w:rPr>
        <w:t>/ عبدالله بن حمد آل حميدين.- كوالالمبور: جامعة المدينة العالمية، 1448 هـ، 2026 م (دكتوراه).</w:t>
      </w:r>
    </w:p>
    <w:p w14:paraId="37A9D660" w14:textId="77777777" w:rsidR="00EC6C52" w:rsidRPr="00EC6C52" w:rsidRDefault="00EC6C52" w:rsidP="00EC6C52">
      <w:pPr>
        <w:ind w:left="0" w:firstLine="0"/>
        <w:jc w:val="both"/>
        <w:rPr>
          <w:rFonts w:ascii="Times New Roman" w:eastAsia="Times New Roman" w:hAnsi="Times New Roman" w:cs="Traditional Arabic"/>
          <w:sz w:val="36"/>
          <w:szCs w:val="36"/>
          <w:rtl/>
        </w:rPr>
      </w:pPr>
    </w:p>
    <w:p w14:paraId="099200B6" w14:textId="77777777" w:rsidR="00EC6C52" w:rsidRPr="00EC6C52" w:rsidRDefault="00EC6C52" w:rsidP="00EC6C52">
      <w:pPr>
        <w:ind w:left="0" w:firstLine="0"/>
        <w:jc w:val="both"/>
        <w:rPr>
          <w:rFonts w:ascii="Calibri" w:eastAsia="Calibri" w:hAnsi="Calibri" w:cs="Traditional Arabic"/>
          <w:b/>
          <w:bCs/>
          <w:sz w:val="36"/>
          <w:szCs w:val="36"/>
          <w:rtl/>
        </w:rPr>
      </w:pPr>
      <w:r w:rsidRPr="00EC6C52">
        <w:rPr>
          <w:rFonts w:ascii="Calibri" w:eastAsia="Calibri" w:hAnsi="Calibri" w:cs="Traditional Arabic"/>
          <w:b/>
          <w:bCs/>
          <w:sz w:val="36"/>
          <w:szCs w:val="36"/>
          <w:rtl/>
        </w:rPr>
        <w:t xml:space="preserve">أحكام التوقيف الجنائي والإفراج في الفقه الإسلامي والنظام السعودي: دراسة تطبيقية مقارنة/ </w:t>
      </w:r>
      <w:r w:rsidRPr="00EC6C52">
        <w:rPr>
          <w:rFonts w:ascii="Calibri" w:eastAsia="Calibri" w:hAnsi="Calibri" w:cs="Traditional Arabic"/>
          <w:sz w:val="36"/>
          <w:szCs w:val="36"/>
          <w:rtl/>
        </w:rPr>
        <w:t>خالد بن سعود الشبانات.-</w:t>
      </w:r>
      <w:r w:rsidRPr="00EC6C52">
        <w:rPr>
          <w:rFonts w:ascii="Calibri" w:eastAsia="Calibri" w:hAnsi="Calibri" w:cs="Traditional Arabic"/>
          <w:b/>
          <w:bCs/>
          <w:sz w:val="36"/>
          <w:szCs w:val="36"/>
          <w:rtl/>
        </w:rPr>
        <w:t xml:space="preserve">  </w:t>
      </w:r>
      <w:r w:rsidRPr="00EC6C52">
        <w:rPr>
          <w:rFonts w:ascii="Calibri" w:eastAsia="Calibri" w:hAnsi="Calibri" w:cs="Traditional Arabic"/>
          <w:sz w:val="36"/>
          <w:szCs w:val="36"/>
          <w:rtl/>
        </w:rPr>
        <w:t>الرياض: المعهد العالي للقضاء، 1445 هـ، 2024 م (دكتوراه).</w:t>
      </w:r>
    </w:p>
    <w:p w14:paraId="413205CE"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p>
    <w:p w14:paraId="371598D0" w14:textId="77777777" w:rsidR="00EC6C52" w:rsidRPr="00EC6C52" w:rsidRDefault="00EC6C52" w:rsidP="00EC6C52">
      <w:pPr>
        <w:ind w:left="0" w:firstLine="0"/>
        <w:jc w:val="both"/>
        <w:rPr>
          <w:rFonts w:ascii="Times New Roman" w:eastAsia="Times New Roman" w:hAnsi="Times New Roman" w:cs="Traditional Arabic"/>
          <w:kern w:val="2"/>
          <w:sz w:val="36"/>
          <w:szCs w:val="36"/>
          <w:rtl/>
          <w:lang w:eastAsia="ar-SA"/>
          <w14:ligatures w14:val="standardContextual"/>
        </w:rPr>
      </w:pPr>
      <w:r w:rsidRPr="00EC6C52">
        <w:rPr>
          <w:rFonts w:ascii="Times New Roman" w:eastAsia="Times New Roman" w:hAnsi="Times New Roman" w:cs="Traditional Arabic"/>
          <w:b/>
          <w:bCs/>
          <w:kern w:val="2"/>
          <w:sz w:val="36"/>
          <w:szCs w:val="36"/>
          <w:rtl/>
          <w:lang w:eastAsia="ar-SA"/>
          <w14:ligatures w14:val="standardContextual"/>
        </w:rPr>
        <w:t xml:space="preserve">إقامة الحد على الطرّار وتطبيقاته القضائية/ </w:t>
      </w:r>
      <w:r w:rsidRPr="00EC6C52">
        <w:rPr>
          <w:rFonts w:ascii="Times New Roman" w:eastAsia="Times New Roman" w:hAnsi="Times New Roman" w:cs="Traditional Arabic"/>
          <w:kern w:val="2"/>
          <w:sz w:val="36"/>
          <w:szCs w:val="36"/>
          <w:rtl/>
          <w:lang w:eastAsia="ar-SA"/>
          <w14:ligatures w14:val="standardContextual"/>
        </w:rPr>
        <w:t>إعداد طارق بن محمد الخويطر.- الرياض: دار كنوز إشبيليا، 1448 هـ، 2026 م.</w:t>
      </w:r>
    </w:p>
    <w:p w14:paraId="52942965" w14:textId="77777777" w:rsidR="00EC6C52" w:rsidRPr="00EC6C52" w:rsidRDefault="00EC6C52" w:rsidP="00EC6C5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1904EC9F" w14:textId="77777777" w:rsidR="00EC6C52" w:rsidRPr="00EC6C52" w:rsidRDefault="00EC6C52" w:rsidP="00EC6C52">
      <w:pPr>
        <w:ind w:left="0" w:firstLine="0"/>
        <w:jc w:val="both"/>
        <w:rPr>
          <w:rFonts w:ascii="Times New Roman" w:eastAsia="Times New Roman" w:hAnsi="Times New Roman" w:cs="Traditional Arabic"/>
          <w:b/>
          <w:bCs/>
          <w:sz w:val="36"/>
          <w:szCs w:val="36"/>
          <w:rtl/>
          <w:lang w:eastAsia="ar-SA"/>
        </w:rPr>
      </w:pPr>
      <w:r w:rsidRPr="00EC6C52">
        <w:rPr>
          <w:rFonts w:ascii="Times New Roman" w:eastAsia="Times New Roman" w:hAnsi="Times New Roman" w:cs="Traditional Arabic"/>
          <w:b/>
          <w:bCs/>
          <w:sz w:val="36"/>
          <w:szCs w:val="36"/>
          <w:rtl/>
          <w:lang w:eastAsia="ar-SA"/>
        </w:rPr>
        <w:t xml:space="preserve">تطبيقات دعوى الحسبة في الجنايات: دراسة مقارنة/ </w:t>
      </w:r>
      <w:r w:rsidRPr="00EC6C52">
        <w:rPr>
          <w:rFonts w:ascii="Times New Roman" w:eastAsia="Times New Roman" w:hAnsi="Times New Roman" w:cs="Traditional Arabic"/>
          <w:sz w:val="36"/>
          <w:szCs w:val="36"/>
          <w:rtl/>
          <w:lang w:eastAsia="ar-SA"/>
        </w:rPr>
        <w:t>سالم سالم جبر.-</w:t>
      </w:r>
      <w:r w:rsidRPr="00EC6C52">
        <w:rPr>
          <w:rFonts w:ascii="Times New Roman" w:eastAsia="Times New Roman" w:hAnsi="Times New Roman" w:cs="Traditional Arabic"/>
          <w:b/>
          <w:bCs/>
          <w:sz w:val="36"/>
          <w:szCs w:val="36"/>
          <w:rtl/>
          <w:lang w:eastAsia="ar-SA"/>
        </w:rPr>
        <w:t xml:space="preserve"> </w:t>
      </w:r>
      <w:r w:rsidRPr="00EC6C52">
        <w:rPr>
          <w:rFonts w:ascii="Times New Roman" w:eastAsia="Times New Roman" w:hAnsi="Times New Roman" w:cs="Traditional Arabic"/>
          <w:sz w:val="36"/>
          <w:szCs w:val="36"/>
          <w:rtl/>
          <w:lang w:eastAsia="ar-SA"/>
        </w:rPr>
        <w:t>عمّان: الجامعة الأردنية، 1442 هـ، 2021 م (دكتوراه).</w:t>
      </w:r>
    </w:p>
    <w:p w14:paraId="6CF65CEF" w14:textId="77777777" w:rsidR="00EC6C52" w:rsidRPr="00EC6C52" w:rsidRDefault="00EC6C52" w:rsidP="00EC6C52">
      <w:pPr>
        <w:ind w:left="0" w:firstLine="0"/>
        <w:jc w:val="both"/>
        <w:rPr>
          <w:rFonts w:ascii="Times New Roman" w:eastAsia="Times New Roman" w:hAnsi="Times New Roman" w:cs="Traditional Arabic"/>
          <w:b/>
          <w:bCs/>
          <w:sz w:val="36"/>
          <w:szCs w:val="36"/>
          <w:rtl/>
          <w:lang w:eastAsia="ar-SA"/>
        </w:rPr>
      </w:pPr>
    </w:p>
    <w:p w14:paraId="42584079" w14:textId="77777777" w:rsidR="00EC6C52" w:rsidRPr="00EC6C52" w:rsidRDefault="00EC6C52" w:rsidP="00EC6C52">
      <w:pPr>
        <w:ind w:left="0" w:firstLine="0"/>
        <w:jc w:val="both"/>
        <w:rPr>
          <w:rFonts w:ascii="Times New Roman" w:eastAsia="Times New Roman" w:hAnsi="Times New Roman" w:cs="Traditional Arabic"/>
          <w:caps/>
          <w:sz w:val="36"/>
          <w:szCs w:val="36"/>
          <w:rtl/>
          <w:lang w:eastAsia="ar-SA"/>
        </w:rPr>
      </w:pPr>
      <w:r w:rsidRPr="00EC6C52">
        <w:rPr>
          <w:rFonts w:ascii="Times New Roman" w:eastAsia="Times New Roman" w:hAnsi="Times New Roman" w:cs="Traditional Arabic"/>
          <w:b/>
          <w:bCs/>
          <w:caps/>
          <w:sz w:val="36"/>
          <w:szCs w:val="36"/>
          <w:rtl/>
          <w:lang w:eastAsia="ar-SA"/>
        </w:rPr>
        <w:lastRenderedPageBreak/>
        <w:t>التنظيم التشريعي للعقوبات البديلة: دراسة تحليلية لقانون العقوبات الأردني والفقه الإسلامي</w:t>
      </w:r>
      <w:r w:rsidRPr="00EC6C52">
        <w:rPr>
          <w:rFonts w:ascii="Times New Roman" w:eastAsia="Times New Roman" w:hAnsi="Times New Roman" w:cs="Traditional Arabic"/>
          <w:caps/>
          <w:sz w:val="36"/>
          <w:szCs w:val="36"/>
          <w:rtl/>
          <w:lang w:eastAsia="ar-SA"/>
        </w:rPr>
        <w:t>/ منال الضمور.- منيسوتا: الجامعة الإسلامية، 1448 هـ، 2026 م (دكتوراه).</w:t>
      </w:r>
    </w:p>
    <w:p w14:paraId="4EAE4157" w14:textId="77777777" w:rsidR="00EC6C52" w:rsidRPr="00EC6C52" w:rsidRDefault="00EC6C52" w:rsidP="00EC6C52">
      <w:pPr>
        <w:ind w:left="0" w:firstLine="0"/>
        <w:jc w:val="both"/>
        <w:rPr>
          <w:rFonts w:ascii="Times New Roman" w:eastAsia="Times New Roman" w:hAnsi="Times New Roman" w:cs="Traditional Arabic"/>
          <w:caps/>
          <w:sz w:val="36"/>
          <w:szCs w:val="36"/>
          <w:rtl/>
          <w:lang w:eastAsia="ar-SA"/>
        </w:rPr>
      </w:pPr>
    </w:p>
    <w:p w14:paraId="0E0D8937" w14:textId="77777777" w:rsidR="00EC6C52" w:rsidRPr="00EC6C52" w:rsidRDefault="00EC6C52" w:rsidP="00EC6C52">
      <w:pPr>
        <w:ind w:left="0" w:firstLine="0"/>
        <w:jc w:val="both"/>
        <w:rPr>
          <w:rFonts w:ascii="Times New Roman" w:eastAsia="Times New Roman" w:hAnsi="Times New Roman" w:cs="Traditional Arabic"/>
          <w:sz w:val="36"/>
          <w:szCs w:val="36"/>
          <w:rtl/>
        </w:rPr>
      </w:pPr>
      <w:r w:rsidRPr="00EC6C52">
        <w:rPr>
          <w:rFonts w:ascii="Times New Roman" w:eastAsia="Times New Roman" w:hAnsi="Times New Roman" w:cs="Traditional Arabic"/>
          <w:b/>
          <w:bCs/>
          <w:sz w:val="36"/>
          <w:szCs w:val="36"/>
          <w:rtl/>
        </w:rPr>
        <w:t xml:space="preserve">جريمة الرشوة في المؤسسات الحكومية والسبل الفعالة لمكافحتها بين الفقه الإسلامي والقانون الصومالي: دراسة مقارنة/ </w:t>
      </w:r>
      <w:r w:rsidRPr="00EC6C52">
        <w:rPr>
          <w:rFonts w:ascii="Times New Roman" w:eastAsia="Times New Roman" w:hAnsi="Times New Roman" w:cs="Traditional Arabic"/>
          <w:sz w:val="36"/>
          <w:szCs w:val="36"/>
          <w:rtl/>
        </w:rPr>
        <w:t>سناء فدن.-</w:t>
      </w:r>
      <w:r w:rsidRPr="00EC6C52">
        <w:rPr>
          <w:rFonts w:ascii="Times New Roman" w:eastAsia="Times New Roman" w:hAnsi="Times New Roman" w:cs="Traditional Arabic"/>
          <w:b/>
          <w:bCs/>
          <w:sz w:val="36"/>
          <w:szCs w:val="36"/>
          <w:rtl/>
        </w:rPr>
        <w:t xml:space="preserve"> </w:t>
      </w:r>
      <w:r w:rsidRPr="00EC6C52">
        <w:rPr>
          <w:rFonts w:ascii="Times New Roman" w:eastAsia="Times New Roman" w:hAnsi="Times New Roman" w:cs="Traditional Arabic"/>
          <w:sz w:val="36"/>
          <w:szCs w:val="36"/>
          <w:rtl/>
        </w:rPr>
        <w:t>كوالالمبور: جامعة المدينة العالمية، 1446 هـ، 2024 م (ماجستير).</w:t>
      </w:r>
    </w:p>
    <w:p w14:paraId="3855B7F5" w14:textId="77777777" w:rsidR="00EC6C52" w:rsidRPr="00EC6C52" w:rsidRDefault="00EC6C52" w:rsidP="00EC6C52">
      <w:pPr>
        <w:ind w:left="0" w:firstLine="0"/>
        <w:rPr>
          <w:rFonts w:ascii="Times New Roman" w:eastAsia="Times New Roman" w:hAnsi="Times New Roman" w:cs="Traditional Arabic"/>
          <w:b/>
          <w:bCs/>
          <w:sz w:val="36"/>
          <w:szCs w:val="36"/>
          <w:rtl/>
        </w:rPr>
      </w:pPr>
    </w:p>
    <w:p w14:paraId="4B7EF597" w14:textId="77777777" w:rsidR="00EC6C52" w:rsidRPr="00EC6C52" w:rsidRDefault="00EC6C52" w:rsidP="00EC6C52">
      <w:pPr>
        <w:ind w:left="0" w:firstLine="0"/>
        <w:jc w:val="both"/>
        <w:rPr>
          <w:rFonts w:ascii="Times New Roman" w:eastAsia="Times New Roman" w:hAnsi="Times New Roman" w:cs="Traditional Arabic"/>
          <w:kern w:val="2"/>
          <w:sz w:val="36"/>
          <w:szCs w:val="36"/>
          <w:rtl/>
          <w:lang w:eastAsia="ar-SA"/>
          <w14:ligatures w14:val="standardContextual"/>
        </w:rPr>
      </w:pPr>
      <w:r w:rsidRPr="00EC6C52">
        <w:rPr>
          <w:rFonts w:ascii="Times New Roman" w:eastAsia="Times New Roman" w:hAnsi="Times New Roman" w:cs="Traditional Arabic"/>
          <w:b/>
          <w:bCs/>
          <w:kern w:val="2"/>
          <w:sz w:val="36"/>
          <w:szCs w:val="36"/>
          <w:rtl/>
          <w:lang w:eastAsia="ar-SA"/>
          <w14:ligatures w14:val="standardContextual"/>
        </w:rPr>
        <w:t xml:space="preserve">الخمر والغَول/ </w:t>
      </w:r>
      <w:r w:rsidRPr="00EC6C52">
        <w:rPr>
          <w:rFonts w:ascii="Times New Roman" w:eastAsia="Times New Roman" w:hAnsi="Times New Roman" w:cs="Traditional Arabic"/>
          <w:kern w:val="2"/>
          <w:sz w:val="36"/>
          <w:szCs w:val="36"/>
          <w:rtl/>
          <w:lang w:eastAsia="ar-SA"/>
          <w14:ligatures w14:val="standardContextual"/>
        </w:rPr>
        <w:t>محمد حسن هيتو.-</w:t>
      </w:r>
      <w:r w:rsidRPr="00EC6C52">
        <w:rPr>
          <w:rFonts w:ascii="Times New Roman" w:eastAsia="Times New Roman" w:hAnsi="Times New Roman" w:cs="Traditional Arabic"/>
          <w:b/>
          <w:bCs/>
          <w:kern w:val="2"/>
          <w:sz w:val="36"/>
          <w:szCs w:val="36"/>
          <w:rtl/>
          <w:lang w:eastAsia="ar-SA"/>
          <w14:ligatures w14:val="standardContextual"/>
        </w:rPr>
        <w:t xml:space="preserve"> </w:t>
      </w:r>
      <w:r w:rsidRPr="00EC6C52">
        <w:rPr>
          <w:rFonts w:ascii="Times New Roman" w:eastAsia="Times New Roman" w:hAnsi="Times New Roman" w:cs="Traditional Arabic"/>
          <w:kern w:val="2"/>
          <w:sz w:val="36"/>
          <w:szCs w:val="36"/>
          <w:rtl/>
          <w:lang w:eastAsia="ar-SA"/>
          <w14:ligatures w14:val="standardContextual"/>
        </w:rPr>
        <w:t>الكويت: دار الضياء، 1446 هـ، 2025 م، 80 ص.</w:t>
      </w:r>
    </w:p>
    <w:p w14:paraId="60A0758C" w14:textId="77777777" w:rsidR="00EC6C52" w:rsidRPr="00EC6C52" w:rsidRDefault="00EC6C52" w:rsidP="00EC6C5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6CA77F2" w14:textId="77777777" w:rsidR="00EC6C52" w:rsidRPr="00EC6C52" w:rsidRDefault="00EC6C52" w:rsidP="00EC6C52">
      <w:pPr>
        <w:ind w:left="0" w:firstLine="0"/>
        <w:jc w:val="both"/>
        <w:rPr>
          <w:rFonts w:ascii="Times New Roman" w:eastAsia="Times New Roman" w:hAnsi="Times New Roman" w:cs="Traditional Arabic"/>
          <w:b/>
          <w:bCs/>
          <w:sz w:val="36"/>
          <w:szCs w:val="36"/>
          <w:rtl/>
          <w:lang w:eastAsia="ar-SA"/>
        </w:rPr>
      </w:pPr>
      <w:r w:rsidRPr="00EC6C52">
        <w:rPr>
          <w:rFonts w:ascii="Times New Roman" w:eastAsia="Times New Roman" w:hAnsi="Times New Roman" w:cs="Traditional Arabic"/>
          <w:b/>
          <w:bCs/>
          <w:sz w:val="36"/>
          <w:szCs w:val="36"/>
          <w:rtl/>
          <w:lang w:eastAsia="ar-SA"/>
        </w:rPr>
        <w:t xml:space="preserve">الدافع على الجناية وأثره في الحكم: دراسة فقهية تطبيقية/ </w:t>
      </w:r>
      <w:r w:rsidRPr="00EC6C52">
        <w:rPr>
          <w:rFonts w:ascii="Times New Roman" w:eastAsia="Times New Roman" w:hAnsi="Times New Roman" w:cs="Traditional Arabic"/>
          <w:sz w:val="36"/>
          <w:szCs w:val="36"/>
          <w:rtl/>
          <w:lang w:eastAsia="ar-SA"/>
        </w:rPr>
        <w:t>عبدالإله بن سعد الكثيري.-</w:t>
      </w:r>
      <w:r w:rsidRPr="00EC6C52">
        <w:rPr>
          <w:rFonts w:ascii="Times New Roman" w:eastAsia="Times New Roman" w:hAnsi="Times New Roman" w:cs="Traditional Arabic"/>
          <w:b/>
          <w:bCs/>
          <w:sz w:val="36"/>
          <w:szCs w:val="36"/>
          <w:rtl/>
          <w:lang w:eastAsia="ar-SA"/>
        </w:rPr>
        <w:t xml:space="preserve"> </w:t>
      </w:r>
      <w:r w:rsidRPr="00EC6C52">
        <w:rPr>
          <w:rFonts w:ascii="Calibri" w:eastAsia="Calibri" w:hAnsi="Calibri" w:cs="Traditional Arabic"/>
          <w:sz w:val="36"/>
          <w:szCs w:val="36"/>
          <w:rtl/>
        </w:rPr>
        <w:t>الرياض: المعهد العالي للقضاء، 1446 هـ، 2024 م (دكتوراه).</w:t>
      </w:r>
    </w:p>
    <w:p w14:paraId="20682A99" w14:textId="77777777" w:rsidR="00EC6C52" w:rsidRPr="00EC6C52" w:rsidRDefault="00EC6C52" w:rsidP="00EC6C52">
      <w:pPr>
        <w:ind w:left="0" w:firstLine="0"/>
        <w:jc w:val="both"/>
        <w:rPr>
          <w:rFonts w:ascii="Times New Roman" w:eastAsia="Times New Roman" w:hAnsi="Times New Roman" w:cs="Traditional Arabic"/>
          <w:b/>
          <w:bCs/>
          <w:sz w:val="36"/>
          <w:szCs w:val="36"/>
          <w:rtl/>
          <w:lang w:eastAsia="ar-SA"/>
        </w:rPr>
      </w:pPr>
    </w:p>
    <w:p w14:paraId="57370573" w14:textId="77777777" w:rsidR="00EC6C52" w:rsidRPr="00EC6C52" w:rsidRDefault="00EC6C52" w:rsidP="00EC6C52">
      <w:pPr>
        <w:ind w:left="0" w:firstLine="0"/>
        <w:jc w:val="both"/>
        <w:rPr>
          <w:rFonts w:ascii="Times New Roman" w:eastAsia="Times New Roman" w:hAnsi="Times New Roman" w:cs="Traditional Arabic"/>
          <w:caps/>
          <w:sz w:val="36"/>
          <w:szCs w:val="36"/>
          <w:rtl/>
          <w:lang w:eastAsia="ar-SA"/>
        </w:rPr>
      </w:pPr>
      <w:r w:rsidRPr="00EC6C52">
        <w:rPr>
          <w:rFonts w:ascii="Times New Roman" w:eastAsia="Times New Roman" w:hAnsi="Times New Roman" w:cs="Traditional Arabic"/>
          <w:b/>
          <w:bCs/>
          <w:caps/>
          <w:sz w:val="36"/>
          <w:szCs w:val="36"/>
          <w:rtl/>
          <w:lang w:eastAsia="ar-SA"/>
        </w:rPr>
        <w:t>ضوابط إثبات الخيانة الزوجية في التشريعات العربية: دراسة قانونية على ضوء الفقه والعمل القضائي</w:t>
      </w:r>
      <w:r w:rsidRPr="00EC6C52">
        <w:rPr>
          <w:rFonts w:ascii="Times New Roman" w:eastAsia="Times New Roman" w:hAnsi="Times New Roman" w:cs="Traditional Arabic"/>
          <w:caps/>
          <w:sz w:val="36"/>
          <w:szCs w:val="36"/>
          <w:rtl/>
          <w:lang w:eastAsia="ar-SA"/>
        </w:rPr>
        <w:t>/ لحسن عيساني.- عمّان: دار الأيام، 1448 هـ، 2026 م.</w:t>
      </w:r>
    </w:p>
    <w:p w14:paraId="74D8ECC2" w14:textId="77777777" w:rsidR="00EC6C52" w:rsidRPr="00EC6C52" w:rsidRDefault="00EC6C52" w:rsidP="00EC6C52">
      <w:pPr>
        <w:ind w:left="0" w:firstLine="0"/>
        <w:jc w:val="both"/>
        <w:rPr>
          <w:rFonts w:ascii="Times New Roman" w:eastAsia="Times New Roman" w:hAnsi="Times New Roman" w:cs="Traditional Arabic"/>
          <w:caps/>
          <w:sz w:val="36"/>
          <w:szCs w:val="36"/>
          <w:rtl/>
          <w:lang w:eastAsia="ar-SA"/>
        </w:rPr>
      </w:pPr>
    </w:p>
    <w:p w14:paraId="40FFC277"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r w:rsidRPr="00EC6C52">
        <w:rPr>
          <w:rFonts w:ascii="Times New Roman" w:eastAsia="Times New Roman" w:hAnsi="Times New Roman" w:cs="Traditional Arabic"/>
          <w:b/>
          <w:bCs/>
          <w:sz w:val="36"/>
          <w:szCs w:val="36"/>
          <w:rtl/>
          <w:lang w:eastAsia="ar-SA"/>
        </w:rPr>
        <w:t>ضوابط العقوبات التعزيرية وتطبيقاتها القضائية: دراسة فقهية تأصيلية مقارنة</w:t>
      </w:r>
      <w:r w:rsidRPr="00EC6C52">
        <w:rPr>
          <w:rFonts w:ascii="Times New Roman" w:eastAsia="Times New Roman" w:hAnsi="Times New Roman" w:cs="Traditional Arabic"/>
          <w:sz w:val="36"/>
          <w:szCs w:val="36"/>
          <w:rtl/>
          <w:lang w:eastAsia="ar-SA"/>
        </w:rPr>
        <w:t>/ محمد بن صالح العماري.- الرياض: المعهد العالي للقضاء، 1447 هـ، 2026 م (دكتوراه).</w:t>
      </w:r>
    </w:p>
    <w:p w14:paraId="2ED42FF7" w14:textId="77777777" w:rsidR="00EC6C52" w:rsidRPr="00EC6C52" w:rsidRDefault="00EC6C52" w:rsidP="00EC6C52">
      <w:pPr>
        <w:ind w:left="0" w:firstLine="0"/>
        <w:jc w:val="both"/>
        <w:rPr>
          <w:rFonts w:ascii="Times New Roman" w:eastAsia="Times New Roman" w:hAnsi="Times New Roman" w:cs="Traditional Arabic"/>
          <w:b/>
          <w:bCs/>
          <w:sz w:val="36"/>
          <w:szCs w:val="36"/>
          <w:rtl/>
          <w:lang w:eastAsia="ar-SA"/>
        </w:rPr>
      </w:pPr>
    </w:p>
    <w:p w14:paraId="1D40DD51" w14:textId="77777777" w:rsidR="00EC6C52" w:rsidRPr="00EC6C52" w:rsidRDefault="00EC6C52" w:rsidP="00EC6C52">
      <w:pPr>
        <w:ind w:left="0" w:firstLine="0"/>
        <w:jc w:val="both"/>
        <w:rPr>
          <w:rFonts w:ascii="Times New Roman" w:eastAsia="Times New Roman" w:hAnsi="Times New Roman" w:cs="Traditional Arabic"/>
          <w:kern w:val="2"/>
          <w:sz w:val="36"/>
          <w:szCs w:val="36"/>
          <w:rtl/>
          <w:lang w:eastAsia="ar-SA"/>
          <w14:ligatures w14:val="standardContextual"/>
        </w:rPr>
      </w:pPr>
      <w:r w:rsidRPr="00EC6C52">
        <w:rPr>
          <w:rFonts w:ascii="Times New Roman" w:eastAsia="Times New Roman" w:hAnsi="Times New Roman" w:cs="Traditional Arabic"/>
          <w:b/>
          <w:bCs/>
          <w:kern w:val="2"/>
          <w:sz w:val="36"/>
          <w:szCs w:val="36"/>
          <w:rtl/>
          <w:lang w:eastAsia="ar-SA"/>
          <w14:ligatures w14:val="standardContextual"/>
        </w:rPr>
        <w:t>العدالة الجنائية على ضوء التشريعات الإسلامية الحديثة: دراسة مقارنة</w:t>
      </w:r>
      <w:r w:rsidRPr="00EC6C52">
        <w:rPr>
          <w:rFonts w:ascii="Times New Roman" w:eastAsia="Times New Roman" w:hAnsi="Times New Roman" w:cs="Traditional Arabic"/>
          <w:kern w:val="2"/>
          <w:sz w:val="36"/>
          <w:szCs w:val="36"/>
          <w:rtl/>
          <w:lang w:eastAsia="ar-SA"/>
          <w14:ligatures w14:val="standardContextual"/>
        </w:rPr>
        <w:t>/ سعيد بوتشكوشت.- الدار البيضاء: دار الآفاق المغربية، 1447 هـ، 2025 م، 294 ص.</w:t>
      </w:r>
    </w:p>
    <w:p w14:paraId="5C7723F2" w14:textId="77777777" w:rsidR="00EC6C52" w:rsidRPr="00EC6C52" w:rsidRDefault="00EC6C52" w:rsidP="00EC6C52">
      <w:pPr>
        <w:ind w:left="0" w:firstLine="0"/>
        <w:jc w:val="both"/>
        <w:rPr>
          <w:rFonts w:ascii="Times New Roman" w:eastAsia="Times New Roman" w:hAnsi="Times New Roman" w:cs="Traditional Arabic"/>
          <w:kern w:val="2"/>
          <w:sz w:val="36"/>
          <w:szCs w:val="36"/>
          <w:rtl/>
          <w:lang w:eastAsia="ar-SA"/>
          <w14:ligatures w14:val="standardContextual"/>
        </w:rPr>
      </w:pPr>
    </w:p>
    <w:p w14:paraId="61AAEB9B" w14:textId="77777777" w:rsidR="00EC6C52" w:rsidRPr="00EC6C52" w:rsidRDefault="00EC6C52" w:rsidP="00EC6C52">
      <w:pPr>
        <w:ind w:left="0" w:firstLine="0"/>
        <w:jc w:val="both"/>
        <w:rPr>
          <w:rFonts w:ascii="Times New Roman" w:eastAsia="Times New Roman" w:hAnsi="Times New Roman" w:cs="Traditional Arabic"/>
          <w:sz w:val="36"/>
          <w:szCs w:val="36"/>
          <w:rtl/>
        </w:rPr>
      </w:pPr>
      <w:r w:rsidRPr="00EC6C52">
        <w:rPr>
          <w:rFonts w:ascii="Times New Roman" w:eastAsia="Times New Roman" w:hAnsi="Times New Roman" w:cs="Traditional Arabic"/>
          <w:b/>
          <w:bCs/>
          <w:caps/>
          <w:sz w:val="36"/>
          <w:szCs w:val="36"/>
          <w:rtl/>
          <w:lang w:eastAsia="ar-SA"/>
        </w:rPr>
        <w:t xml:space="preserve">العقوبة التبعية في الفقه الإسلامي والنظام السعودي: دراسة تحليلية تطبيقية في المحاكم السعودية/ </w:t>
      </w:r>
      <w:r w:rsidRPr="00EC6C52">
        <w:rPr>
          <w:rFonts w:ascii="Times New Roman" w:eastAsia="Times New Roman" w:hAnsi="Times New Roman" w:cs="Traditional Arabic"/>
          <w:caps/>
          <w:sz w:val="36"/>
          <w:szCs w:val="36"/>
          <w:rtl/>
          <w:lang w:eastAsia="ar-SA"/>
        </w:rPr>
        <w:t>حنان يوسف الجعشاني.-</w:t>
      </w:r>
      <w:r w:rsidRPr="00EC6C52">
        <w:rPr>
          <w:rFonts w:ascii="Times New Roman" w:eastAsia="Times New Roman" w:hAnsi="Times New Roman" w:cs="Traditional Arabic"/>
          <w:b/>
          <w:bCs/>
          <w:caps/>
          <w:sz w:val="36"/>
          <w:szCs w:val="36"/>
          <w:rtl/>
          <w:lang w:eastAsia="ar-SA"/>
        </w:rPr>
        <w:t xml:space="preserve"> </w:t>
      </w:r>
      <w:r w:rsidRPr="00EC6C52">
        <w:rPr>
          <w:rFonts w:ascii="Times New Roman" w:eastAsia="Times New Roman" w:hAnsi="Times New Roman" w:cs="Traditional Arabic"/>
          <w:sz w:val="36"/>
          <w:szCs w:val="36"/>
          <w:rtl/>
        </w:rPr>
        <w:t>كوالالمبور: جامعة المدينة العالمية، 1445 هـ، 2024 م (دكتوراه).</w:t>
      </w:r>
    </w:p>
    <w:p w14:paraId="751D7A56" w14:textId="77777777" w:rsidR="00EC6C52" w:rsidRPr="00EC6C52" w:rsidRDefault="00EC6C52" w:rsidP="00EC6C52">
      <w:pPr>
        <w:ind w:left="0" w:firstLine="0"/>
        <w:jc w:val="both"/>
        <w:rPr>
          <w:rFonts w:ascii="Times New Roman" w:eastAsia="Times New Roman" w:hAnsi="Times New Roman" w:cs="Traditional Arabic"/>
          <w:sz w:val="36"/>
          <w:szCs w:val="36"/>
          <w:rtl/>
        </w:rPr>
      </w:pPr>
    </w:p>
    <w:p w14:paraId="06EB3E11" w14:textId="77777777" w:rsidR="00EC6C52" w:rsidRPr="00EC6C52" w:rsidRDefault="00EC6C52" w:rsidP="00EC6C52">
      <w:pPr>
        <w:ind w:left="0" w:firstLine="0"/>
        <w:jc w:val="both"/>
        <w:rPr>
          <w:rFonts w:ascii="Times New Roman" w:eastAsia="Times New Roman" w:hAnsi="Times New Roman" w:cs="Traditional Arabic"/>
          <w:sz w:val="36"/>
          <w:szCs w:val="36"/>
          <w:rtl/>
        </w:rPr>
      </w:pPr>
      <w:r w:rsidRPr="00EC6C52">
        <w:rPr>
          <w:rFonts w:ascii="Times New Roman" w:eastAsia="Times New Roman" w:hAnsi="Times New Roman" w:cs="Traditional Arabic"/>
          <w:b/>
          <w:bCs/>
          <w:sz w:val="36"/>
          <w:szCs w:val="36"/>
          <w:rtl/>
        </w:rPr>
        <w:lastRenderedPageBreak/>
        <w:t>فقه الصحابة من آل البيت في الحدود والجنايات وأثره في المذاهب الأربعة</w:t>
      </w:r>
      <w:r w:rsidRPr="00EC6C52">
        <w:rPr>
          <w:rFonts w:ascii="Times New Roman" w:eastAsia="Times New Roman" w:hAnsi="Times New Roman" w:cs="Traditional Arabic"/>
          <w:sz w:val="36"/>
          <w:szCs w:val="36"/>
          <w:rtl/>
        </w:rPr>
        <w:t>/ أحمد بسطويسي عبدالخالق.- كوالالمبور: جامعة المدينة العالمية، 1446 هـ، 2024 م (ماجستير).</w:t>
      </w:r>
    </w:p>
    <w:p w14:paraId="09B8B95E" w14:textId="77777777" w:rsidR="00EC6C52" w:rsidRPr="00EC6C52" w:rsidRDefault="00EC6C52" w:rsidP="00EC6C52">
      <w:pPr>
        <w:ind w:left="0" w:firstLine="0"/>
        <w:jc w:val="both"/>
        <w:rPr>
          <w:rFonts w:ascii="Times New Roman" w:eastAsia="Times New Roman" w:hAnsi="Times New Roman" w:cs="Traditional Arabic"/>
          <w:sz w:val="36"/>
          <w:szCs w:val="36"/>
          <w:rtl/>
        </w:rPr>
      </w:pPr>
    </w:p>
    <w:p w14:paraId="0EABFE8D"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r w:rsidRPr="00EC6C52">
        <w:rPr>
          <w:rFonts w:ascii="Times New Roman" w:eastAsia="Times New Roman" w:hAnsi="Times New Roman" w:cs="Traditional Arabic"/>
          <w:b/>
          <w:bCs/>
          <w:sz w:val="36"/>
          <w:szCs w:val="36"/>
          <w:rtl/>
          <w:lang w:eastAsia="ar-SA"/>
        </w:rPr>
        <w:t xml:space="preserve">قانون الجنايات في دولة مالي: دراسة فقهية مقارنة/ </w:t>
      </w:r>
      <w:r w:rsidRPr="00EC6C52">
        <w:rPr>
          <w:rFonts w:ascii="Times New Roman" w:eastAsia="Times New Roman" w:hAnsi="Times New Roman" w:cs="Traditional Arabic"/>
          <w:sz w:val="36"/>
          <w:szCs w:val="36"/>
          <w:rtl/>
          <w:lang w:eastAsia="ar-SA"/>
        </w:rPr>
        <w:t>عبدالله بلايرا.- المدينة المنورة: الجامعة الإسلامية، 1447 هـ، 2026 م (ماجستير).</w:t>
      </w:r>
    </w:p>
    <w:p w14:paraId="775131EC"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p>
    <w:p w14:paraId="00F52E9D" w14:textId="77777777" w:rsidR="00EC6C52" w:rsidRPr="00EC6C52" w:rsidRDefault="00EC6C52" w:rsidP="00EC6C52">
      <w:pPr>
        <w:ind w:left="0" w:firstLine="0"/>
        <w:jc w:val="both"/>
        <w:rPr>
          <w:rFonts w:ascii="Times New Roman" w:eastAsia="Times New Roman" w:hAnsi="Times New Roman" w:cs="Traditional Arabic"/>
          <w:sz w:val="36"/>
          <w:szCs w:val="36"/>
          <w:rtl/>
        </w:rPr>
      </w:pPr>
      <w:r w:rsidRPr="00EC6C52">
        <w:rPr>
          <w:rFonts w:ascii="Aptos" w:eastAsia="Aptos" w:hAnsi="Aptos" w:cs="Traditional Arabic"/>
          <w:b/>
          <w:bCs/>
          <w:sz w:val="36"/>
          <w:szCs w:val="36"/>
          <w:rtl/>
        </w:rPr>
        <w:t xml:space="preserve">القانون الجنائي النيجيري مقارنة بالتشريع الجنائي الإسلامي: السرقة والحرابة نموذجًا: دراسة نقدية مقارنة/ </w:t>
      </w:r>
      <w:r w:rsidRPr="00EC6C52">
        <w:rPr>
          <w:rFonts w:ascii="Aptos" w:eastAsia="Aptos" w:hAnsi="Aptos" w:cs="Traditional Arabic"/>
          <w:sz w:val="36"/>
          <w:szCs w:val="36"/>
          <w:rtl/>
        </w:rPr>
        <w:t>حمد عثمان بوكار.-</w:t>
      </w:r>
      <w:r w:rsidRPr="00EC6C52">
        <w:rPr>
          <w:rFonts w:ascii="Aptos" w:eastAsia="Aptos" w:hAnsi="Aptos" w:cs="Traditional Arabic"/>
          <w:b/>
          <w:bCs/>
          <w:sz w:val="36"/>
          <w:szCs w:val="36"/>
          <w:rtl/>
        </w:rPr>
        <w:t xml:space="preserve"> </w:t>
      </w:r>
      <w:r w:rsidRPr="00EC6C52">
        <w:rPr>
          <w:rFonts w:ascii="Times New Roman" w:eastAsia="Times New Roman" w:hAnsi="Times New Roman" w:cs="Traditional Arabic"/>
          <w:sz w:val="36"/>
          <w:szCs w:val="36"/>
          <w:rtl/>
        </w:rPr>
        <w:t>كوالالمبور: جامعة المدينة العالمية، 1443 هـ، 2022 م (دكتوراه).</w:t>
      </w:r>
    </w:p>
    <w:p w14:paraId="5909E485" w14:textId="77777777" w:rsidR="00EC6C52" w:rsidRPr="00EC6C52" w:rsidRDefault="00EC6C52" w:rsidP="00EC6C52">
      <w:pPr>
        <w:ind w:left="0" w:firstLine="0"/>
        <w:jc w:val="both"/>
        <w:rPr>
          <w:rFonts w:ascii="Aptos" w:eastAsia="Aptos" w:hAnsi="Aptos" w:cs="Traditional Arabic"/>
          <w:b/>
          <w:bCs/>
          <w:sz w:val="36"/>
          <w:szCs w:val="36"/>
          <w:rtl/>
        </w:rPr>
      </w:pPr>
    </w:p>
    <w:p w14:paraId="6B90B7F4"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r w:rsidRPr="00EC6C52">
        <w:rPr>
          <w:rFonts w:ascii="Times New Roman" w:eastAsia="Times New Roman" w:hAnsi="Times New Roman" w:cs="Traditional Arabic"/>
          <w:b/>
          <w:bCs/>
          <w:sz w:val="36"/>
          <w:szCs w:val="36"/>
          <w:rtl/>
          <w:lang w:eastAsia="ar-SA"/>
        </w:rPr>
        <w:t>الميسِر: صوره القديمة والمعاصرة</w:t>
      </w:r>
      <w:r w:rsidRPr="00EC6C52">
        <w:rPr>
          <w:rFonts w:ascii="Times New Roman" w:eastAsia="Times New Roman" w:hAnsi="Times New Roman" w:cs="Traditional Arabic"/>
          <w:sz w:val="36"/>
          <w:szCs w:val="36"/>
          <w:rtl/>
          <w:lang w:eastAsia="ar-SA"/>
        </w:rPr>
        <w:t>/ سمير بن أحمد الصباغ.- ؟: مؤسسة القلم لتحقيق التراث، 1447 هـ، 2026 م، 106 ص.</w:t>
      </w:r>
    </w:p>
    <w:p w14:paraId="29EDF7B0" w14:textId="77777777" w:rsidR="00EC6C52" w:rsidRPr="00EC6C52" w:rsidRDefault="00EC6C52" w:rsidP="00EC6C52">
      <w:pPr>
        <w:ind w:left="0" w:firstLine="0"/>
        <w:jc w:val="both"/>
        <w:rPr>
          <w:rFonts w:ascii="Times New Roman" w:eastAsia="Times New Roman" w:hAnsi="Times New Roman" w:cs="Traditional Arabic"/>
          <w:sz w:val="36"/>
          <w:szCs w:val="36"/>
          <w:rtl/>
          <w:lang w:eastAsia="ar-SA"/>
        </w:rPr>
      </w:pPr>
    </w:p>
    <w:p w14:paraId="4415074A"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4F997822" w14:textId="3EAE6993" w:rsidR="009872DD" w:rsidRPr="008A10FB" w:rsidRDefault="009872DD" w:rsidP="009872DD">
      <w:pPr>
        <w:jc w:val="center"/>
        <w:rPr>
          <w:rFonts w:ascii="Times New Roman" w:eastAsia="Times New Roman" w:hAnsi="Times New Roman" w:cs="Traditional Arabic"/>
          <w:caps/>
          <w:color w:val="0070C0"/>
          <w:sz w:val="36"/>
          <w:szCs w:val="36"/>
          <w:rtl/>
          <w:lang w:eastAsia="ar-SA"/>
        </w:rPr>
      </w:pPr>
      <w:r w:rsidRPr="008A10FB">
        <w:rPr>
          <w:rFonts w:ascii="Times New Roman" w:eastAsia="Times New Roman" w:hAnsi="Times New Roman" w:cs="Traditional Arabic"/>
          <w:b/>
          <w:bCs/>
          <w:caps/>
          <w:color w:val="0070C0"/>
          <w:sz w:val="36"/>
          <w:szCs w:val="36"/>
          <w:rtl/>
          <w:lang w:eastAsia="ar-SA"/>
        </w:rPr>
        <w:lastRenderedPageBreak/>
        <w:t>السِّيَر (فقه</w:t>
      </w:r>
      <w:r w:rsidRPr="008A10FB">
        <w:rPr>
          <w:rFonts w:ascii="Times New Roman" w:eastAsia="Times New Roman" w:hAnsi="Times New Roman" w:cs="Traditional Arabic"/>
          <w:caps/>
          <w:color w:val="0070C0"/>
          <w:sz w:val="36"/>
          <w:szCs w:val="36"/>
          <w:rtl/>
          <w:lang w:eastAsia="ar-SA"/>
        </w:rPr>
        <w:t>)</w:t>
      </w:r>
    </w:p>
    <w:p w14:paraId="4DA28B27" w14:textId="77777777" w:rsidR="009872DD" w:rsidRPr="009872DD" w:rsidRDefault="009872DD" w:rsidP="009872DD">
      <w:pPr>
        <w:jc w:val="center"/>
        <w:rPr>
          <w:rFonts w:ascii="Calibri" w:eastAsia="Calibri" w:hAnsi="Calibri" w:cs="Arial"/>
        </w:rPr>
      </w:pPr>
    </w:p>
    <w:p w14:paraId="6FC136C6" w14:textId="77777777" w:rsidR="009872DD" w:rsidRPr="009872DD" w:rsidRDefault="009872DD" w:rsidP="009872DD">
      <w:pPr>
        <w:ind w:left="0" w:firstLine="0"/>
        <w:jc w:val="both"/>
        <w:rPr>
          <w:rFonts w:ascii="Times New Roman" w:eastAsia="Times New Roman" w:hAnsi="Times New Roman" w:cs="Traditional Arabic"/>
          <w:b/>
          <w:bCs/>
          <w:caps/>
          <w:sz w:val="36"/>
          <w:szCs w:val="36"/>
          <w:rtl/>
          <w:lang w:eastAsia="ar-SA"/>
        </w:rPr>
      </w:pPr>
      <w:r w:rsidRPr="009872DD">
        <w:rPr>
          <w:rFonts w:ascii="Traditional Arabic" w:eastAsia="Calibri" w:hAnsi="Traditional Arabic" w:cs="Traditional Arabic"/>
          <w:b/>
          <w:bCs/>
          <w:sz w:val="36"/>
          <w:szCs w:val="36"/>
          <w:rtl/>
        </w:rPr>
        <w:t>استهداف المدنيين وقت الحرب بين الفقه الإسلامي واتفاقية جنيف الرابعة: دراسة فقهية مقارنة</w:t>
      </w:r>
      <w:r w:rsidRPr="009872DD">
        <w:rPr>
          <w:rFonts w:ascii="Traditional Arabic" w:eastAsia="Calibri" w:hAnsi="Traditional Arabic" w:cs="Traditional Arabic"/>
          <w:sz w:val="36"/>
          <w:szCs w:val="36"/>
          <w:rtl/>
        </w:rPr>
        <w:t>/ عبدالله بن حمود آل لعبان.-</w:t>
      </w:r>
      <w:r w:rsidRPr="009872DD">
        <w:rPr>
          <w:rFonts w:ascii="Traditional Arabic" w:eastAsia="Calibri" w:hAnsi="Traditional Arabic" w:cs="Traditional Arabic"/>
          <w:b/>
          <w:bCs/>
          <w:sz w:val="36"/>
          <w:szCs w:val="36"/>
          <w:rtl/>
        </w:rPr>
        <w:t xml:space="preserve"> </w:t>
      </w:r>
      <w:r w:rsidRPr="009872DD">
        <w:rPr>
          <w:rFonts w:ascii="Times New Roman" w:eastAsia="Times New Roman" w:hAnsi="Times New Roman" w:cs="Traditional Arabic"/>
          <w:sz w:val="36"/>
          <w:szCs w:val="36"/>
          <w:rtl/>
        </w:rPr>
        <w:t>كوالالمبور: جامعة المدينة العالمية، 1443 هـ، 2022 م (ماجستير).</w:t>
      </w:r>
    </w:p>
    <w:p w14:paraId="625F4170" w14:textId="77777777" w:rsidR="009872DD" w:rsidRPr="009872DD" w:rsidRDefault="009872DD" w:rsidP="009872DD">
      <w:pPr>
        <w:ind w:left="0" w:firstLine="0"/>
        <w:jc w:val="both"/>
        <w:rPr>
          <w:rFonts w:ascii="Traditional Arabic" w:eastAsia="Calibri" w:hAnsi="Traditional Arabic" w:cs="Traditional Arabic"/>
          <w:b/>
          <w:bCs/>
          <w:sz w:val="36"/>
          <w:szCs w:val="36"/>
          <w:rtl/>
        </w:rPr>
      </w:pPr>
    </w:p>
    <w:p w14:paraId="7B5E5B19" w14:textId="77777777" w:rsidR="009872DD" w:rsidRPr="009872DD" w:rsidRDefault="009872DD" w:rsidP="009872DD">
      <w:pPr>
        <w:ind w:left="0" w:firstLine="0"/>
        <w:jc w:val="both"/>
        <w:rPr>
          <w:rFonts w:ascii="Times New Roman" w:eastAsia="Times New Roman" w:hAnsi="Times New Roman" w:cs="Traditional Arabic"/>
          <w:sz w:val="36"/>
          <w:szCs w:val="36"/>
          <w:rtl/>
          <w:lang w:eastAsia="ar-SA"/>
        </w:rPr>
      </w:pPr>
      <w:r w:rsidRPr="009872DD">
        <w:rPr>
          <w:rFonts w:ascii="Times New Roman" w:eastAsia="Times New Roman" w:hAnsi="Times New Roman" w:cs="Traditional Arabic"/>
          <w:b/>
          <w:bCs/>
          <w:sz w:val="36"/>
          <w:szCs w:val="36"/>
          <w:rtl/>
          <w:lang w:eastAsia="ar-SA"/>
        </w:rPr>
        <w:t>الجهاد</w:t>
      </w:r>
      <w:r w:rsidRPr="009872DD">
        <w:rPr>
          <w:rFonts w:ascii="Times New Roman" w:eastAsia="Times New Roman" w:hAnsi="Times New Roman" w:cs="Traditional Arabic"/>
          <w:sz w:val="36"/>
          <w:szCs w:val="36"/>
          <w:rtl/>
          <w:lang w:eastAsia="ar-SA"/>
        </w:rPr>
        <w:t xml:space="preserve">/ لأبي عبدالله محمد بن أحمد بن غازي المكناسي (ت 841 هـ). </w:t>
      </w:r>
    </w:p>
    <w:p w14:paraId="6DD9C01F" w14:textId="77777777" w:rsidR="009872DD" w:rsidRPr="009872DD" w:rsidRDefault="009872DD" w:rsidP="009872DD">
      <w:pPr>
        <w:ind w:left="0" w:firstLine="0"/>
        <w:jc w:val="both"/>
        <w:rPr>
          <w:rFonts w:ascii="Times New Roman" w:eastAsia="Times New Roman" w:hAnsi="Times New Roman" w:cs="Traditional Arabic"/>
          <w:sz w:val="36"/>
          <w:szCs w:val="36"/>
          <w:rtl/>
          <w:lang w:eastAsia="ar-SA"/>
        </w:rPr>
      </w:pPr>
      <w:r w:rsidRPr="009872DD">
        <w:rPr>
          <w:rFonts w:ascii="Times New Roman" w:eastAsia="Times New Roman" w:hAnsi="Times New Roman" w:cs="Traditional Arabic"/>
          <w:sz w:val="36"/>
          <w:szCs w:val="36"/>
          <w:rtl/>
          <w:lang w:eastAsia="ar-SA"/>
        </w:rPr>
        <w:t>دراسة وتحقيق الجزء الأول منه (تكميل التقييد وتحليل التعقيد)/ عبد السلام الطاهر الأحيرش.</w:t>
      </w:r>
    </w:p>
    <w:p w14:paraId="55AC50C8" w14:textId="77777777" w:rsidR="009872DD" w:rsidRPr="009872DD" w:rsidRDefault="009872DD" w:rsidP="009872DD">
      <w:pPr>
        <w:ind w:left="0" w:firstLine="0"/>
        <w:jc w:val="both"/>
        <w:rPr>
          <w:rFonts w:ascii="Times New Roman" w:eastAsia="Times New Roman" w:hAnsi="Times New Roman" w:cs="Traditional Arabic"/>
          <w:b/>
          <w:bCs/>
          <w:sz w:val="36"/>
          <w:szCs w:val="36"/>
          <w:rtl/>
          <w:lang w:eastAsia="ar-SA"/>
        </w:rPr>
      </w:pPr>
      <w:r w:rsidRPr="009872DD">
        <w:rPr>
          <w:rFonts w:ascii="Times New Roman" w:eastAsia="Times New Roman" w:hAnsi="Times New Roman" w:cs="Traditional Arabic"/>
          <w:sz w:val="36"/>
          <w:szCs w:val="36"/>
          <w:rtl/>
          <w:lang w:eastAsia="ar-SA"/>
        </w:rPr>
        <w:t>مجلة أصول الدين، الجامعة الأسمرية مج5 (1440 هـ، 2019 م)</w:t>
      </w:r>
    </w:p>
    <w:p w14:paraId="4EA3FBAC" w14:textId="77777777" w:rsidR="009872DD" w:rsidRPr="009872DD" w:rsidRDefault="009872DD" w:rsidP="009872DD">
      <w:pPr>
        <w:ind w:left="0" w:firstLine="0"/>
        <w:jc w:val="both"/>
        <w:rPr>
          <w:rFonts w:ascii="Times New Roman" w:eastAsia="Times New Roman" w:hAnsi="Times New Roman" w:cs="Traditional Arabic"/>
          <w:b/>
          <w:bCs/>
          <w:sz w:val="36"/>
          <w:szCs w:val="36"/>
          <w:rtl/>
          <w:lang w:eastAsia="ar-SA"/>
        </w:rPr>
      </w:pPr>
    </w:p>
    <w:p w14:paraId="03FAC85C" w14:textId="77777777" w:rsidR="009872DD" w:rsidRPr="009872DD" w:rsidRDefault="009872DD" w:rsidP="009872DD">
      <w:pPr>
        <w:ind w:left="0" w:firstLine="0"/>
        <w:jc w:val="both"/>
        <w:rPr>
          <w:rFonts w:ascii="Times New Roman" w:eastAsia="Times New Roman" w:hAnsi="Times New Roman" w:cs="Traditional Arabic"/>
          <w:sz w:val="36"/>
          <w:szCs w:val="36"/>
          <w:rtl/>
          <w:lang w:eastAsia="ar-SA"/>
        </w:rPr>
      </w:pPr>
      <w:r w:rsidRPr="009872DD">
        <w:rPr>
          <w:rFonts w:ascii="Times New Roman" w:eastAsia="Times New Roman" w:hAnsi="Times New Roman" w:cs="Traditional Arabic"/>
          <w:b/>
          <w:bCs/>
          <w:sz w:val="36"/>
          <w:szCs w:val="36"/>
          <w:rtl/>
          <w:lang w:eastAsia="ar-SA"/>
        </w:rPr>
        <w:t>جواب في الجهاد</w:t>
      </w:r>
      <w:r w:rsidRPr="009872DD">
        <w:rPr>
          <w:rFonts w:ascii="Times New Roman" w:eastAsia="Times New Roman" w:hAnsi="Times New Roman" w:cs="Traditional Arabic"/>
          <w:sz w:val="36"/>
          <w:szCs w:val="36"/>
          <w:rtl/>
          <w:lang w:eastAsia="ar-SA"/>
        </w:rPr>
        <w:t>/ علي بن محمد السوسي السملالي (ت 1311 هـ)؛ تقديم وتحقيق عبدالعزيز يوسوفي.</w:t>
      </w:r>
    </w:p>
    <w:p w14:paraId="46E520DA" w14:textId="77777777" w:rsidR="009872DD" w:rsidRPr="009872DD" w:rsidRDefault="009872DD" w:rsidP="009872DD">
      <w:pPr>
        <w:ind w:left="0" w:firstLine="0"/>
        <w:jc w:val="both"/>
        <w:rPr>
          <w:rFonts w:ascii="Aptos" w:eastAsia="Aptos" w:hAnsi="Aptos" w:cs="Traditional Arabic"/>
          <w:sz w:val="36"/>
          <w:szCs w:val="36"/>
          <w:rtl/>
        </w:rPr>
      </w:pPr>
      <w:r w:rsidRPr="009872DD">
        <w:rPr>
          <w:rFonts w:ascii="Aptos" w:eastAsia="Aptos" w:hAnsi="Aptos" w:cs="Traditional Arabic"/>
          <w:sz w:val="36"/>
          <w:szCs w:val="36"/>
          <w:rtl/>
        </w:rPr>
        <w:t>مجلة المخطوطات والمكتبات، ماليزيا مج5 ع1 (1442 هـ، يونيو 2021 م)</w:t>
      </w:r>
    </w:p>
    <w:p w14:paraId="5F2A2435" w14:textId="77777777" w:rsidR="009872DD" w:rsidRPr="009872DD" w:rsidRDefault="009872DD" w:rsidP="009872DD">
      <w:pPr>
        <w:ind w:left="0" w:firstLine="0"/>
        <w:jc w:val="both"/>
        <w:rPr>
          <w:rFonts w:ascii="Aptos" w:eastAsia="Aptos" w:hAnsi="Aptos" w:cs="Traditional Arabic"/>
          <w:b/>
          <w:bCs/>
          <w:sz w:val="36"/>
          <w:szCs w:val="36"/>
          <w:rtl/>
        </w:rPr>
      </w:pPr>
    </w:p>
    <w:p w14:paraId="6EBBFD5D" w14:textId="77777777" w:rsidR="009872DD" w:rsidRPr="009872DD" w:rsidRDefault="009872DD" w:rsidP="009872DD">
      <w:pPr>
        <w:ind w:left="0" w:firstLine="0"/>
        <w:jc w:val="both"/>
        <w:rPr>
          <w:rFonts w:ascii="Times New Roman" w:eastAsia="Times New Roman" w:hAnsi="Times New Roman" w:cs="Traditional Arabic"/>
          <w:sz w:val="36"/>
          <w:szCs w:val="36"/>
          <w:rtl/>
          <w:lang w:eastAsia="ar-SA"/>
        </w:rPr>
      </w:pPr>
      <w:r w:rsidRPr="009872DD">
        <w:rPr>
          <w:rFonts w:ascii="Times New Roman" w:eastAsia="Times New Roman" w:hAnsi="Times New Roman" w:cs="Traditional Arabic"/>
          <w:b/>
          <w:bCs/>
          <w:sz w:val="36"/>
          <w:szCs w:val="36"/>
          <w:rtl/>
          <w:lang w:eastAsia="ar-SA"/>
        </w:rPr>
        <w:t>فتوى تقي الدين الحِصْني في حرمة ترحيل المهاجرين وقهرهم على العودة إلى بلادهم</w:t>
      </w:r>
      <w:r w:rsidRPr="009872DD">
        <w:rPr>
          <w:rFonts w:ascii="Times New Roman" w:eastAsia="Times New Roman" w:hAnsi="Times New Roman" w:cs="Traditional Arabic"/>
          <w:sz w:val="36"/>
          <w:szCs w:val="36"/>
          <w:rtl/>
          <w:lang w:eastAsia="ar-SA"/>
        </w:rPr>
        <w:t>/ تقي الدين أبو بكر بن محمد الحصني الدمشقي (ت 829 هـ)؛ تحقيق محمود محمد الحلبي.- إستانبول: الدار الشامية، 1445 هـ، 2024 م، 56 ص.</w:t>
      </w:r>
    </w:p>
    <w:p w14:paraId="3CF3B925" w14:textId="77777777" w:rsidR="009872DD" w:rsidRPr="009872DD" w:rsidRDefault="009872DD" w:rsidP="009872DD">
      <w:pPr>
        <w:ind w:left="0" w:firstLine="0"/>
        <w:jc w:val="both"/>
        <w:rPr>
          <w:rFonts w:ascii="Times New Roman" w:eastAsia="Times New Roman" w:hAnsi="Times New Roman" w:cs="Traditional Arabic"/>
          <w:sz w:val="36"/>
          <w:szCs w:val="36"/>
          <w:rtl/>
          <w:lang w:eastAsia="ar-SA"/>
        </w:rPr>
      </w:pPr>
    </w:p>
    <w:p w14:paraId="360E0406"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093C203D" w14:textId="75C58862" w:rsidR="00FB3F40" w:rsidRPr="008A10FB" w:rsidRDefault="00FB3F40" w:rsidP="00FB3F40">
      <w:pPr>
        <w:jc w:val="center"/>
        <w:rPr>
          <w:rFonts w:ascii="Times New Roman" w:eastAsia="Times New Roman" w:hAnsi="Times New Roman" w:cs="Traditional Arabic"/>
          <w:b/>
          <w:bCs/>
          <w:caps/>
          <w:color w:val="0070C0"/>
          <w:sz w:val="36"/>
          <w:szCs w:val="36"/>
          <w:rtl/>
          <w:lang w:eastAsia="ar-SA"/>
        </w:rPr>
      </w:pPr>
      <w:r w:rsidRPr="008A10FB">
        <w:rPr>
          <w:rFonts w:ascii="Times New Roman" w:eastAsia="Times New Roman" w:hAnsi="Times New Roman" w:cs="Traditional Arabic"/>
          <w:b/>
          <w:bCs/>
          <w:caps/>
          <w:color w:val="0070C0"/>
          <w:sz w:val="36"/>
          <w:szCs w:val="36"/>
          <w:rtl/>
          <w:lang w:eastAsia="ar-SA"/>
        </w:rPr>
        <w:lastRenderedPageBreak/>
        <w:t>النظم الإسلامية</w:t>
      </w:r>
    </w:p>
    <w:p w14:paraId="62AD7CCE" w14:textId="77777777" w:rsidR="00FB3F40" w:rsidRPr="00FB3F40" w:rsidRDefault="00FB3F40" w:rsidP="00FB3F40">
      <w:pPr>
        <w:rPr>
          <w:rFonts w:ascii="Times New Roman" w:eastAsia="Times New Roman" w:hAnsi="Times New Roman" w:cs="Traditional Arabic"/>
          <w:b/>
          <w:bCs/>
          <w:caps/>
          <w:color w:val="FF0000"/>
          <w:sz w:val="36"/>
          <w:szCs w:val="36"/>
          <w:rtl/>
          <w:lang w:eastAsia="ar-SA"/>
        </w:rPr>
      </w:pPr>
    </w:p>
    <w:p w14:paraId="3499D0F7" w14:textId="77777777" w:rsidR="00FB3F40" w:rsidRPr="00FB3F40" w:rsidRDefault="00FB3F40" w:rsidP="00FB3F40">
      <w:pPr>
        <w:rPr>
          <w:rFonts w:ascii="Calibri" w:eastAsia="Calibri" w:hAnsi="Calibri" w:cs="Arial"/>
          <w:b/>
          <w:bCs/>
          <w:color w:val="FF0000"/>
          <w:rtl/>
        </w:rPr>
      </w:pPr>
      <w:r w:rsidRPr="00FB3F40">
        <w:rPr>
          <w:rFonts w:ascii="Times New Roman" w:eastAsia="Times New Roman" w:hAnsi="Times New Roman" w:cs="Traditional Arabic"/>
          <w:b/>
          <w:bCs/>
          <w:caps/>
          <w:color w:val="FF0000"/>
          <w:sz w:val="36"/>
          <w:szCs w:val="36"/>
          <w:rtl/>
          <w:lang w:eastAsia="ar-SA"/>
        </w:rPr>
        <w:t>الشريعة الإسلامية</w:t>
      </w:r>
    </w:p>
    <w:p w14:paraId="0BF25D50" w14:textId="77777777" w:rsidR="00FB3F40" w:rsidRPr="00FB3F40" w:rsidRDefault="00FB3F40" w:rsidP="00FB3F40">
      <w:pPr>
        <w:rPr>
          <w:rFonts w:ascii="Times New Roman" w:eastAsia="Times New Roman" w:hAnsi="Times New Roman" w:cs="Traditional Arabic"/>
          <w:b/>
          <w:bCs/>
          <w:caps/>
          <w:color w:val="FF0000"/>
          <w:sz w:val="36"/>
          <w:szCs w:val="36"/>
          <w:rtl/>
          <w:lang w:eastAsia="ar-SA"/>
        </w:rPr>
      </w:pPr>
      <w:r w:rsidRPr="00FB3F40">
        <w:rPr>
          <w:rFonts w:ascii="Times New Roman" w:eastAsia="Times New Roman" w:hAnsi="Times New Roman" w:cs="Traditional Arabic"/>
          <w:b/>
          <w:bCs/>
          <w:caps/>
          <w:color w:val="FF0000"/>
          <w:sz w:val="36"/>
          <w:szCs w:val="36"/>
          <w:rtl/>
          <w:lang w:eastAsia="ar-SA"/>
        </w:rPr>
        <w:t>(تشمل مجموع النظم الإسلامية)</w:t>
      </w:r>
    </w:p>
    <w:p w14:paraId="6BF287C6" w14:textId="77777777" w:rsidR="00FB3F40" w:rsidRPr="00FB3F40" w:rsidRDefault="00FB3F40" w:rsidP="00FB3F40">
      <w:pPr>
        <w:ind w:left="0" w:firstLine="0"/>
        <w:jc w:val="both"/>
        <w:rPr>
          <w:rFonts w:ascii="Times New Roman" w:eastAsia="Times New Roman" w:hAnsi="Times New Roman" w:cs="Traditional Arabic"/>
          <w:sz w:val="36"/>
          <w:szCs w:val="36"/>
          <w:rtl/>
          <w:lang w:eastAsia="ar-SA"/>
        </w:rPr>
      </w:pPr>
      <w:r w:rsidRPr="00FB3F40">
        <w:rPr>
          <w:rFonts w:ascii="Calibri" w:eastAsia="Calibri" w:hAnsi="Calibri" w:cs="Traditional Arabic"/>
          <w:b/>
          <w:bCs/>
          <w:sz w:val="36"/>
          <w:szCs w:val="36"/>
          <w:rtl/>
        </w:rPr>
        <w:t>أثر الشريعة الإسلامية في القانون الإنجليزي: دراسة تاريخية تأصيلية تحليلية مقارنة</w:t>
      </w:r>
      <w:r w:rsidRPr="00FB3F40">
        <w:rPr>
          <w:rFonts w:ascii="Calibri" w:eastAsia="Calibri" w:hAnsi="Calibri" w:cs="Traditional Arabic"/>
          <w:sz w:val="36"/>
          <w:szCs w:val="36"/>
          <w:rtl/>
        </w:rPr>
        <w:t xml:space="preserve">/ تامر محمد الملاح.- </w:t>
      </w:r>
      <w:r w:rsidRPr="00FB3F40">
        <w:rPr>
          <w:rFonts w:ascii="Times New Roman" w:eastAsia="Times New Roman" w:hAnsi="Times New Roman" w:cs="Traditional Arabic"/>
          <w:sz w:val="36"/>
          <w:szCs w:val="36"/>
          <w:rtl/>
          <w:lang w:eastAsia="ar-SA"/>
        </w:rPr>
        <w:t xml:space="preserve">طرابلس الشام: المؤسسة الحديثة للكتاب، 1448 هـ، 2026 م، 1253 ص. </w:t>
      </w:r>
    </w:p>
    <w:p w14:paraId="524F9C3B" w14:textId="77777777" w:rsidR="00FB3F40" w:rsidRPr="00FB3F40" w:rsidRDefault="00FB3F40" w:rsidP="00FB3F40">
      <w:pPr>
        <w:ind w:left="0" w:firstLine="0"/>
        <w:jc w:val="both"/>
        <w:rPr>
          <w:rFonts w:ascii="Calibri" w:eastAsia="Calibri" w:hAnsi="Calibri" w:cs="Traditional Arabic"/>
          <w:sz w:val="36"/>
          <w:szCs w:val="36"/>
          <w:rtl/>
        </w:rPr>
      </w:pPr>
      <w:r w:rsidRPr="00FB3F40">
        <w:rPr>
          <w:rFonts w:ascii="Calibri" w:eastAsia="Calibri" w:hAnsi="Calibri" w:cs="Traditional Arabic"/>
          <w:sz w:val="36"/>
          <w:szCs w:val="36"/>
          <w:rtl/>
        </w:rPr>
        <w:t>الأصل: رسالة دكتوراه - جامعة الإسكندرية، 1444 هـ، 2023 م.</w:t>
      </w:r>
    </w:p>
    <w:p w14:paraId="53297373" w14:textId="77777777" w:rsidR="00FB3F40" w:rsidRPr="00FB3F40" w:rsidRDefault="00FB3F40" w:rsidP="00FB3F40">
      <w:pPr>
        <w:ind w:left="0" w:firstLine="0"/>
        <w:jc w:val="both"/>
        <w:rPr>
          <w:rFonts w:ascii="Calibri" w:eastAsia="Calibri" w:hAnsi="Calibri" w:cs="Traditional Arabic"/>
          <w:sz w:val="36"/>
          <w:szCs w:val="36"/>
          <w:rtl/>
        </w:rPr>
      </w:pPr>
    </w:p>
    <w:p w14:paraId="783EF1D1" w14:textId="77777777" w:rsidR="00FB3F40" w:rsidRPr="00FB3F40" w:rsidRDefault="00FB3F40" w:rsidP="00FB3F40">
      <w:pPr>
        <w:ind w:left="0" w:firstLine="0"/>
        <w:jc w:val="both"/>
        <w:rPr>
          <w:rFonts w:ascii="Calibri" w:eastAsia="Calibri" w:hAnsi="Calibri" w:cs="Traditional Arabic"/>
          <w:sz w:val="36"/>
          <w:szCs w:val="36"/>
        </w:rPr>
      </w:pPr>
      <w:r w:rsidRPr="00FB3F40">
        <w:rPr>
          <w:rFonts w:ascii="Calibri" w:eastAsia="Calibri" w:hAnsi="Calibri" w:cs="Traditional Arabic"/>
          <w:b/>
          <w:bCs/>
          <w:sz w:val="36"/>
          <w:szCs w:val="36"/>
          <w:rtl/>
        </w:rPr>
        <w:t xml:space="preserve">تاريخ التشريع الإسلامي من كتب ودروس العلامة الدكتور محمد سعيد رمضان البوطي </w:t>
      </w:r>
      <w:r w:rsidRPr="00FB3F40">
        <w:rPr>
          <w:rFonts w:ascii="Calibri" w:eastAsia="Calibri" w:hAnsi="Calibri" w:cs="Traditional Arabic"/>
          <w:sz w:val="36"/>
          <w:szCs w:val="36"/>
          <w:rtl/>
        </w:rPr>
        <w:t>(ت 1434 هـ)</w:t>
      </w:r>
      <w:r w:rsidRPr="00FB3F40">
        <w:rPr>
          <w:rFonts w:ascii="Calibri" w:eastAsia="Calibri" w:hAnsi="Calibri" w:cs="Traditional Arabic"/>
          <w:b/>
          <w:bCs/>
          <w:sz w:val="36"/>
          <w:szCs w:val="36"/>
          <w:rtl/>
        </w:rPr>
        <w:t xml:space="preserve">/ </w:t>
      </w:r>
      <w:r w:rsidRPr="00FB3F40">
        <w:rPr>
          <w:rFonts w:ascii="Calibri" w:eastAsia="Calibri" w:hAnsi="Calibri" w:cs="Traditional Arabic"/>
          <w:sz w:val="36"/>
          <w:szCs w:val="36"/>
          <w:rtl/>
        </w:rPr>
        <w:t>جمعه وأعده محمود رمضان البوطي.- دمشق: دار الفكر، 1447 هـ، 2026 م، 200 ص.</w:t>
      </w:r>
    </w:p>
    <w:p w14:paraId="21CFE679" w14:textId="77777777" w:rsidR="00FB3F40" w:rsidRPr="00FB3F40" w:rsidRDefault="00FB3F40" w:rsidP="00FB3F40">
      <w:pPr>
        <w:ind w:left="0" w:firstLine="0"/>
        <w:jc w:val="both"/>
        <w:rPr>
          <w:rFonts w:ascii="Calibri" w:eastAsia="Calibri" w:hAnsi="Calibri" w:cs="Traditional Arabic"/>
          <w:sz w:val="36"/>
          <w:szCs w:val="36"/>
          <w:rtl/>
        </w:rPr>
      </w:pPr>
    </w:p>
    <w:p w14:paraId="3FC97A10" w14:textId="77777777" w:rsidR="00FB3F40" w:rsidRPr="00FB3F40" w:rsidRDefault="00FB3F40" w:rsidP="00FB3F40">
      <w:pPr>
        <w:ind w:left="0" w:firstLine="0"/>
        <w:jc w:val="both"/>
        <w:rPr>
          <w:rFonts w:ascii="Times New Roman" w:eastAsia="Times New Roman" w:hAnsi="Times New Roman" w:cs="Traditional Arabic"/>
          <w:sz w:val="36"/>
          <w:szCs w:val="36"/>
          <w:rtl/>
        </w:rPr>
      </w:pPr>
      <w:r w:rsidRPr="00FB3F40">
        <w:rPr>
          <w:rFonts w:ascii="Times New Roman" w:eastAsia="Times New Roman" w:hAnsi="Times New Roman" w:cs="Traditional Arabic"/>
          <w:b/>
          <w:bCs/>
          <w:sz w:val="36"/>
          <w:szCs w:val="36"/>
          <w:rtl/>
        </w:rPr>
        <w:t>التحديات الفكرية والعملية لتطبيق الشريعة الإسلامية وإقامة الدين في المجتمعات الإسلامية: السودان أنموذجاً</w:t>
      </w:r>
      <w:r w:rsidRPr="00FB3F40">
        <w:rPr>
          <w:rFonts w:ascii="Times New Roman" w:eastAsia="Times New Roman" w:hAnsi="Times New Roman" w:cs="Traditional Arabic"/>
          <w:sz w:val="36"/>
          <w:szCs w:val="36"/>
          <w:rtl/>
        </w:rPr>
        <w:t>/ عمر حسن أحمد البشير، طارق الصادق عبدالسلام.- عمّان: دار الجنان، 1448 هـ، 2026 م.</w:t>
      </w:r>
    </w:p>
    <w:p w14:paraId="2F5C83F1" w14:textId="77777777" w:rsidR="00FB3F40" w:rsidRPr="00FB3F40" w:rsidRDefault="00FB3F40" w:rsidP="00FB3F40">
      <w:pPr>
        <w:ind w:left="0" w:firstLine="0"/>
        <w:jc w:val="both"/>
        <w:rPr>
          <w:rFonts w:ascii="Times New Roman" w:eastAsia="Times New Roman" w:hAnsi="Times New Roman" w:cs="Traditional Arabic"/>
          <w:sz w:val="36"/>
          <w:szCs w:val="36"/>
          <w:rtl/>
        </w:rPr>
      </w:pPr>
    </w:p>
    <w:p w14:paraId="0B3E7D03" w14:textId="77777777" w:rsidR="00FB3F40" w:rsidRPr="00FB3F40" w:rsidRDefault="00FB3F40" w:rsidP="00FB3F40">
      <w:pPr>
        <w:ind w:left="0" w:firstLine="0"/>
        <w:jc w:val="both"/>
        <w:rPr>
          <w:rFonts w:ascii="Aptos" w:eastAsia="Aptos" w:hAnsi="Aptos" w:cs="Traditional Arabic"/>
          <w:sz w:val="36"/>
          <w:szCs w:val="36"/>
          <w:rtl/>
        </w:rPr>
      </w:pPr>
      <w:r w:rsidRPr="00FB3F40">
        <w:rPr>
          <w:rFonts w:ascii="Aptos" w:eastAsia="Aptos" w:hAnsi="Aptos" w:cs="Traditional Arabic"/>
          <w:b/>
          <w:bCs/>
          <w:sz w:val="36"/>
          <w:szCs w:val="36"/>
          <w:rtl/>
        </w:rPr>
        <w:t>المرونة التشريعية في الشريعة الإسلامية وأثرها في استيعاب التحولات القانونية الحديثة: دراسة أصولية مقاصدية مقارنة</w:t>
      </w:r>
      <w:r w:rsidRPr="00FB3F40">
        <w:rPr>
          <w:rFonts w:ascii="Aptos" w:eastAsia="Aptos" w:hAnsi="Aptos" w:cs="Traditional Arabic"/>
          <w:sz w:val="36"/>
          <w:szCs w:val="36"/>
          <w:rtl/>
        </w:rPr>
        <w:t>/ إحسان علو اللهيبي.- [العراق: دار نون للنشر]، 1447 هـ، 2026 م، 208 ص.</w:t>
      </w:r>
    </w:p>
    <w:p w14:paraId="774E8200" w14:textId="77777777" w:rsidR="00FB3F40" w:rsidRPr="00FB3F40" w:rsidRDefault="00FB3F40" w:rsidP="00FB3F40">
      <w:pPr>
        <w:ind w:left="0" w:firstLine="0"/>
        <w:jc w:val="both"/>
        <w:rPr>
          <w:rFonts w:ascii="Aptos" w:eastAsia="Aptos" w:hAnsi="Aptos" w:cs="Traditional Arabic"/>
          <w:sz w:val="36"/>
          <w:szCs w:val="36"/>
          <w:rtl/>
        </w:rPr>
      </w:pPr>
    </w:p>
    <w:p w14:paraId="19DE36C2" w14:textId="77777777" w:rsidR="00FB3F40" w:rsidRPr="00FB3F40" w:rsidRDefault="00FB3F40" w:rsidP="00FB3F40">
      <w:pPr>
        <w:ind w:left="0" w:firstLine="0"/>
        <w:jc w:val="both"/>
        <w:rPr>
          <w:rFonts w:ascii="Times New Roman" w:eastAsia="Times New Roman" w:hAnsi="Times New Roman" w:cs="Traditional Arabic"/>
          <w:b/>
          <w:bCs/>
          <w:caps/>
          <w:sz w:val="36"/>
          <w:szCs w:val="36"/>
          <w:rtl/>
          <w:lang w:eastAsia="ar-SA"/>
        </w:rPr>
      </w:pPr>
      <w:r w:rsidRPr="00FB3F40">
        <w:rPr>
          <w:rFonts w:ascii="Times New Roman" w:eastAsia="Times New Roman" w:hAnsi="Times New Roman" w:cs="Traditional Arabic"/>
          <w:b/>
          <w:bCs/>
          <w:caps/>
          <w:sz w:val="36"/>
          <w:szCs w:val="36"/>
          <w:rtl/>
          <w:lang w:eastAsia="ar-SA"/>
        </w:rPr>
        <w:t xml:space="preserve">مفهوم تطبيق الشريعة لدى التنظيمات القتالية الحديثة: دراسة تحليلية/ </w:t>
      </w:r>
      <w:r w:rsidRPr="00FB3F40">
        <w:rPr>
          <w:rFonts w:ascii="Times New Roman" w:eastAsia="Times New Roman" w:hAnsi="Times New Roman" w:cs="Traditional Arabic"/>
          <w:caps/>
          <w:sz w:val="36"/>
          <w:szCs w:val="36"/>
          <w:rtl/>
          <w:lang w:eastAsia="ar-SA"/>
        </w:rPr>
        <w:t>علي أحمد عبدالجليل.-</w:t>
      </w:r>
      <w:r w:rsidRPr="00FB3F40">
        <w:rPr>
          <w:rFonts w:ascii="Times New Roman" w:eastAsia="Times New Roman" w:hAnsi="Times New Roman" w:cs="Traditional Arabic"/>
          <w:b/>
          <w:bCs/>
          <w:caps/>
          <w:sz w:val="36"/>
          <w:szCs w:val="36"/>
          <w:rtl/>
          <w:lang w:eastAsia="ar-SA"/>
        </w:rPr>
        <w:t xml:space="preserve"> </w:t>
      </w:r>
      <w:r w:rsidRPr="00FB3F40">
        <w:rPr>
          <w:rFonts w:ascii="Times New Roman" w:eastAsia="Times New Roman" w:hAnsi="Times New Roman" w:cs="Traditional Arabic"/>
          <w:caps/>
          <w:sz w:val="36"/>
          <w:szCs w:val="36"/>
          <w:rtl/>
          <w:lang w:eastAsia="ar-SA"/>
        </w:rPr>
        <w:t>كوالالمبور: جامعة المدينة العالمية، 1442 هـ، 2021 م (دكتوراه).</w:t>
      </w:r>
    </w:p>
    <w:p w14:paraId="7CE77495" w14:textId="77777777" w:rsidR="00FB3F40" w:rsidRPr="00FB3F40" w:rsidRDefault="00FB3F40" w:rsidP="00FB3F40">
      <w:pPr>
        <w:ind w:left="0" w:firstLine="0"/>
        <w:jc w:val="both"/>
        <w:rPr>
          <w:rFonts w:ascii="Times New Roman" w:eastAsia="Times New Roman" w:hAnsi="Times New Roman" w:cs="Traditional Arabic"/>
          <w:b/>
          <w:bCs/>
          <w:caps/>
          <w:sz w:val="36"/>
          <w:szCs w:val="36"/>
          <w:rtl/>
          <w:lang w:eastAsia="ar-SA"/>
        </w:rPr>
      </w:pPr>
    </w:p>
    <w:p w14:paraId="56707C9A" w14:textId="77777777" w:rsidR="00FB3F40" w:rsidRPr="00FB3F40" w:rsidRDefault="00FB3F40" w:rsidP="00FB3F40">
      <w:pPr>
        <w:ind w:left="0" w:firstLine="0"/>
        <w:jc w:val="both"/>
        <w:rPr>
          <w:rFonts w:ascii="Times New Roman" w:eastAsia="Times New Roman" w:hAnsi="Times New Roman" w:cs="Traditional Arabic"/>
          <w:sz w:val="36"/>
          <w:szCs w:val="36"/>
          <w:rtl/>
          <w:lang w:eastAsia="ar-SA"/>
        </w:rPr>
      </w:pPr>
      <w:r w:rsidRPr="00FB3F40">
        <w:rPr>
          <w:rFonts w:ascii="Times New Roman" w:eastAsia="Times New Roman" w:hAnsi="Times New Roman" w:cs="Traditional Arabic"/>
          <w:b/>
          <w:bCs/>
          <w:sz w:val="36"/>
          <w:szCs w:val="36"/>
          <w:rtl/>
          <w:lang w:eastAsia="ar-SA"/>
        </w:rPr>
        <w:lastRenderedPageBreak/>
        <w:t>مؤامرة فصل الدين عن الدولة: مؤامرة للقضاء على الدين نفسه</w:t>
      </w:r>
      <w:r w:rsidRPr="00FB3F40">
        <w:rPr>
          <w:rFonts w:ascii="Times New Roman" w:eastAsia="Times New Roman" w:hAnsi="Times New Roman" w:cs="Traditional Arabic"/>
          <w:sz w:val="36"/>
          <w:szCs w:val="36"/>
          <w:rtl/>
          <w:lang w:eastAsia="ar-SA"/>
        </w:rPr>
        <w:t>/ مصطفى صبري (ت 1373 هـ)؛ حققه وعلق عليه حسن السماحي سويدان.- دمشق: دار القادري، 1447 هـ، 2026 م، 132 ص.</w:t>
      </w:r>
    </w:p>
    <w:p w14:paraId="3468FF2E" w14:textId="77777777" w:rsidR="00FB3F40" w:rsidRPr="00FB3F40" w:rsidRDefault="00FB3F40" w:rsidP="00FB3F40">
      <w:pPr>
        <w:ind w:left="0" w:firstLine="0"/>
        <w:jc w:val="both"/>
        <w:rPr>
          <w:rFonts w:ascii="Times New Roman" w:eastAsia="Times New Roman" w:hAnsi="Times New Roman" w:cs="Traditional Arabic"/>
          <w:sz w:val="36"/>
          <w:szCs w:val="36"/>
          <w:rtl/>
          <w:lang w:eastAsia="ar-SA"/>
        </w:rPr>
      </w:pPr>
    </w:p>
    <w:p w14:paraId="3B125C61" w14:textId="77777777" w:rsidR="00FB3F40" w:rsidRPr="00FB3F40" w:rsidRDefault="00FB3F40" w:rsidP="00FB3F40">
      <w:pPr>
        <w:ind w:left="0" w:firstLine="0"/>
        <w:jc w:val="both"/>
        <w:rPr>
          <w:rFonts w:ascii="Times New Roman" w:eastAsia="Times New Roman" w:hAnsi="Times New Roman" w:cs="Traditional Arabic"/>
          <w:kern w:val="2"/>
          <w:sz w:val="36"/>
          <w:szCs w:val="36"/>
          <w:rtl/>
          <w:lang w:eastAsia="ar-SA"/>
          <w14:ligatures w14:val="standardContextual"/>
        </w:rPr>
      </w:pPr>
      <w:r w:rsidRPr="00FB3F40">
        <w:rPr>
          <w:rFonts w:ascii="Times New Roman" w:eastAsia="Times New Roman" w:hAnsi="Times New Roman" w:cs="Traditional Arabic"/>
          <w:b/>
          <w:bCs/>
          <w:kern w:val="2"/>
          <w:sz w:val="36"/>
          <w:szCs w:val="36"/>
          <w:rtl/>
          <w:lang w:eastAsia="ar-SA"/>
          <w14:ligatures w14:val="standardContextual"/>
        </w:rPr>
        <w:t>النظم الدولية بين الشريعة والقانون الدولي الخاص</w:t>
      </w:r>
      <w:r w:rsidRPr="00FB3F40">
        <w:rPr>
          <w:rFonts w:ascii="Times New Roman" w:eastAsia="Times New Roman" w:hAnsi="Times New Roman" w:cs="Traditional Arabic"/>
          <w:kern w:val="2"/>
          <w:sz w:val="36"/>
          <w:szCs w:val="36"/>
          <w:rtl/>
          <w:lang w:eastAsia="ar-SA"/>
          <w14:ligatures w14:val="standardContextual"/>
        </w:rPr>
        <w:t>/ إيناس محمد البهجي، يوسف المصري.- القاهرة: المركز القومي للإصدارات القانونية، 1447 هـ، 2026 م.</w:t>
      </w:r>
    </w:p>
    <w:p w14:paraId="4A6ED8D1" w14:textId="77777777" w:rsidR="00FB3F40" w:rsidRPr="00FB3F40" w:rsidRDefault="00FB3F40" w:rsidP="00FB3F40">
      <w:pPr>
        <w:ind w:left="0" w:firstLine="0"/>
        <w:jc w:val="both"/>
        <w:rPr>
          <w:rFonts w:ascii="Times New Roman" w:eastAsia="Times New Roman" w:hAnsi="Times New Roman" w:cs="Traditional Arabic"/>
          <w:kern w:val="2"/>
          <w:sz w:val="36"/>
          <w:szCs w:val="36"/>
          <w:rtl/>
          <w:lang w:eastAsia="ar-SA"/>
          <w14:ligatures w14:val="standardContextual"/>
        </w:rPr>
      </w:pPr>
    </w:p>
    <w:p w14:paraId="4FD74964" w14:textId="77777777" w:rsidR="00D70322" w:rsidRPr="00D70322" w:rsidRDefault="00D70322" w:rsidP="00D70322">
      <w:pPr>
        <w:rPr>
          <w:rFonts w:ascii="Calibri" w:eastAsia="Calibri" w:hAnsi="Calibri" w:cs="Arial"/>
          <w:b/>
          <w:bCs/>
          <w:color w:val="FF0000"/>
          <w:rtl/>
        </w:rPr>
      </w:pPr>
      <w:r w:rsidRPr="00D70322">
        <w:rPr>
          <w:rFonts w:ascii="Times New Roman" w:eastAsia="Times New Roman" w:hAnsi="Times New Roman" w:cs="Traditional Arabic"/>
          <w:b/>
          <w:bCs/>
          <w:caps/>
          <w:color w:val="FF0000"/>
          <w:sz w:val="36"/>
          <w:szCs w:val="36"/>
          <w:rtl/>
          <w:lang w:eastAsia="ar-SA"/>
        </w:rPr>
        <w:t>النظام السياسي في الإسلام (عام)</w:t>
      </w:r>
    </w:p>
    <w:p w14:paraId="11274E48" w14:textId="77777777" w:rsidR="00D70322" w:rsidRPr="00D70322" w:rsidRDefault="00D70322" w:rsidP="00D70322">
      <w:pPr>
        <w:ind w:left="0" w:firstLine="0"/>
        <w:jc w:val="both"/>
        <w:rPr>
          <w:rFonts w:ascii="Times New Roman" w:eastAsia="Times New Roman" w:hAnsi="Times New Roman" w:cs="Traditional Arabic"/>
          <w:sz w:val="36"/>
          <w:szCs w:val="36"/>
          <w:rtl/>
        </w:rPr>
      </w:pPr>
      <w:r w:rsidRPr="00D70322">
        <w:rPr>
          <w:rFonts w:ascii="Times New Roman" w:eastAsia="Times New Roman" w:hAnsi="Times New Roman" w:cs="Traditional Arabic"/>
          <w:b/>
          <w:bCs/>
          <w:sz w:val="36"/>
          <w:szCs w:val="36"/>
          <w:rtl/>
        </w:rPr>
        <w:t xml:space="preserve">أحكام منع الاستبداد السياسي في الشريعة الإسلامية: دراسة مقارنة بالدساتير الوضعية: بريطانيا، فرنسا، سوريا، الأردن نموذجًا/ </w:t>
      </w:r>
      <w:r w:rsidRPr="00D70322">
        <w:rPr>
          <w:rFonts w:ascii="Times New Roman" w:eastAsia="Times New Roman" w:hAnsi="Times New Roman" w:cs="Traditional Arabic"/>
          <w:sz w:val="36"/>
          <w:szCs w:val="36"/>
          <w:rtl/>
        </w:rPr>
        <w:t>إبراهيم الحسون.-</w:t>
      </w:r>
      <w:r w:rsidRPr="00D70322">
        <w:rPr>
          <w:rFonts w:ascii="Times New Roman" w:eastAsia="Times New Roman" w:hAnsi="Times New Roman" w:cs="Traditional Arabic"/>
          <w:b/>
          <w:bCs/>
          <w:sz w:val="36"/>
          <w:szCs w:val="36"/>
          <w:rtl/>
        </w:rPr>
        <w:t xml:space="preserve"> </w:t>
      </w:r>
      <w:r w:rsidRPr="00D70322">
        <w:rPr>
          <w:rFonts w:ascii="Times New Roman" w:eastAsia="Times New Roman" w:hAnsi="Times New Roman" w:cs="Traditional Arabic"/>
          <w:sz w:val="36"/>
          <w:szCs w:val="36"/>
          <w:rtl/>
        </w:rPr>
        <w:t>كوالالمبور: جامعة المدينة العالمية، 1446 هـ، 2024 م (ماجستير).</w:t>
      </w:r>
    </w:p>
    <w:p w14:paraId="2BF2E88A" w14:textId="77777777" w:rsidR="00D70322" w:rsidRPr="00D70322" w:rsidRDefault="00D70322" w:rsidP="00D70322">
      <w:pPr>
        <w:ind w:left="0" w:firstLine="0"/>
        <w:jc w:val="both"/>
        <w:rPr>
          <w:rFonts w:ascii="Times New Roman" w:eastAsia="Times New Roman" w:hAnsi="Times New Roman" w:cs="Traditional Arabic"/>
          <w:sz w:val="36"/>
          <w:szCs w:val="36"/>
          <w:rtl/>
        </w:rPr>
      </w:pPr>
    </w:p>
    <w:p w14:paraId="20CFBB72"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r w:rsidRPr="00D70322">
        <w:rPr>
          <w:rFonts w:ascii="Times New Roman" w:eastAsia="Times New Roman" w:hAnsi="Times New Roman" w:cs="Traditional Arabic"/>
          <w:b/>
          <w:bCs/>
          <w:caps/>
          <w:sz w:val="36"/>
          <w:szCs w:val="36"/>
          <w:rtl/>
          <w:lang w:eastAsia="ar-SA"/>
        </w:rPr>
        <w:t xml:space="preserve">الاختيارات السياسية عند الإمام الشافعي يرحمه الله تعالى/ </w:t>
      </w:r>
      <w:r w:rsidRPr="00D70322">
        <w:rPr>
          <w:rFonts w:ascii="Times New Roman" w:eastAsia="Times New Roman" w:hAnsi="Times New Roman" w:cs="Traditional Arabic"/>
          <w:caps/>
          <w:sz w:val="36"/>
          <w:szCs w:val="36"/>
          <w:rtl/>
          <w:lang w:eastAsia="ar-SA"/>
        </w:rPr>
        <w:t>طاهر ناجي سفيان.-</w:t>
      </w:r>
      <w:r w:rsidRPr="00D70322">
        <w:rPr>
          <w:rFonts w:ascii="Times New Roman" w:eastAsia="Times New Roman" w:hAnsi="Times New Roman" w:cs="Traditional Arabic"/>
          <w:b/>
          <w:bCs/>
          <w:caps/>
          <w:sz w:val="36"/>
          <w:szCs w:val="36"/>
          <w:rtl/>
          <w:lang w:eastAsia="ar-SA"/>
        </w:rPr>
        <w:t xml:space="preserve"> </w:t>
      </w:r>
      <w:r w:rsidRPr="00D70322">
        <w:rPr>
          <w:rFonts w:ascii="Times New Roman" w:eastAsia="Times New Roman" w:hAnsi="Times New Roman" w:cs="Traditional Arabic"/>
          <w:sz w:val="36"/>
          <w:szCs w:val="36"/>
          <w:rtl/>
        </w:rPr>
        <w:t>كوالالمبور: جامعة المدينة العالمية، 1443 هـ، 2022 م (دكتوراه).</w:t>
      </w:r>
    </w:p>
    <w:p w14:paraId="5C56B890" w14:textId="77777777" w:rsidR="00D70322" w:rsidRPr="00D70322" w:rsidRDefault="00D70322" w:rsidP="00D70322">
      <w:pPr>
        <w:ind w:left="0" w:firstLine="0"/>
        <w:jc w:val="both"/>
        <w:rPr>
          <w:rFonts w:ascii="Times New Roman" w:eastAsia="Times New Roman" w:hAnsi="Times New Roman" w:cs="Traditional Arabic"/>
          <w:caps/>
          <w:sz w:val="36"/>
          <w:szCs w:val="36"/>
          <w:rtl/>
          <w:lang w:eastAsia="ar-SA"/>
        </w:rPr>
      </w:pPr>
    </w:p>
    <w:p w14:paraId="05F35657" w14:textId="77777777" w:rsidR="00D70322" w:rsidRPr="00D70322" w:rsidRDefault="00D70322" w:rsidP="00D70322">
      <w:pPr>
        <w:ind w:left="0" w:firstLine="0"/>
        <w:jc w:val="both"/>
        <w:rPr>
          <w:rFonts w:ascii="Times New Roman" w:eastAsia="Times New Roman" w:hAnsi="Times New Roman" w:cs="Traditional Arabic"/>
          <w:b/>
          <w:bCs/>
          <w:sz w:val="36"/>
          <w:szCs w:val="36"/>
          <w:rtl/>
          <w:lang w:eastAsia="ar-SA"/>
        </w:rPr>
      </w:pPr>
      <w:r w:rsidRPr="00D70322">
        <w:rPr>
          <w:rFonts w:ascii="Times New Roman" w:eastAsia="Times New Roman" w:hAnsi="Times New Roman" w:cs="Traditional Arabic"/>
          <w:b/>
          <w:bCs/>
          <w:sz w:val="36"/>
          <w:szCs w:val="36"/>
          <w:rtl/>
          <w:lang w:eastAsia="ar-SA"/>
        </w:rPr>
        <w:t xml:space="preserve">أهل الحل والعقد في الفقه السياسي الإسلامي مقارنًا بقوانين المجالس النيابية المصرية وفقًا للقانون المصري/ </w:t>
      </w:r>
      <w:r w:rsidRPr="00D70322">
        <w:rPr>
          <w:rFonts w:ascii="Times New Roman" w:eastAsia="Times New Roman" w:hAnsi="Times New Roman" w:cs="Traditional Arabic"/>
          <w:sz w:val="36"/>
          <w:szCs w:val="36"/>
          <w:rtl/>
          <w:lang w:eastAsia="ar-SA"/>
        </w:rPr>
        <w:t>أحمد محمد البديوي.-</w:t>
      </w:r>
      <w:r w:rsidRPr="00D70322">
        <w:rPr>
          <w:rFonts w:ascii="Times New Roman" w:eastAsia="Times New Roman" w:hAnsi="Times New Roman" w:cs="Traditional Arabic"/>
          <w:b/>
          <w:bCs/>
          <w:sz w:val="36"/>
          <w:szCs w:val="36"/>
          <w:rtl/>
          <w:lang w:eastAsia="ar-SA"/>
        </w:rPr>
        <w:t xml:space="preserve"> </w:t>
      </w:r>
      <w:r w:rsidRPr="00D70322">
        <w:rPr>
          <w:rFonts w:ascii="Times New Roman" w:eastAsia="Times New Roman" w:hAnsi="Times New Roman" w:cs="Traditional Arabic"/>
          <w:sz w:val="36"/>
          <w:szCs w:val="36"/>
          <w:rtl/>
          <w:lang w:eastAsia="ar-SA"/>
        </w:rPr>
        <w:t>كوالالمبور: جامعة المدينة العالمية، 1442 هـ، 2020 م (ماجستير).</w:t>
      </w:r>
    </w:p>
    <w:p w14:paraId="6343FBE7" w14:textId="77777777" w:rsidR="00D70322" w:rsidRPr="00D70322" w:rsidRDefault="00D70322" w:rsidP="00D70322">
      <w:pPr>
        <w:ind w:left="0" w:firstLine="0"/>
        <w:jc w:val="both"/>
        <w:rPr>
          <w:rFonts w:ascii="Times New Roman" w:eastAsia="Times New Roman" w:hAnsi="Times New Roman" w:cs="Traditional Arabic"/>
          <w:b/>
          <w:bCs/>
          <w:sz w:val="36"/>
          <w:szCs w:val="36"/>
          <w:rtl/>
          <w:lang w:eastAsia="ar-SA"/>
        </w:rPr>
      </w:pPr>
    </w:p>
    <w:p w14:paraId="4223C4E1" w14:textId="77777777" w:rsidR="00D70322" w:rsidRPr="00D70322" w:rsidRDefault="00D70322" w:rsidP="00D70322">
      <w:pPr>
        <w:ind w:left="0" w:firstLine="0"/>
        <w:jc w:val="both"/>
        <w:rPr>
          <w:rFonts w:ascii="Calibri" w:eastAsia="Calibri" w:hAnsi="Calibri" w:cs="Traditional Arabic"/>
          <w:sz w:val="36"/>
          <w:szCs w:val="36"/>
          <w:rtl/>
        </w:rPr>
      </w:pPr>
      <w:r w:rsidRPr="00D70322">
        <w:rPr>
          <w:rFonts w:ascii="Calibri" w:eastAsia="Calibri" w:hAnsi="Calibri" w:cs="Traditional Arabic"/>
          <w:b/>
          <w:bCs/>
          <w:sz w:val="36"/>
          <w:szCs w:val="36"/>
          <w:rtl/>
        </w:rPr>
        <w:t>تمام المنة في بيان أحكام الإمامة العظمى عند أهل السنة</w:t>
      </w:r>
      <w:r w:rsidRPr="00D70322">
        <w:rPr>
          <w:rFonts w:ascii="Calibri" w:eastAsia="Calibri" w:hAnsi="Calibri" w:cs="Traditional Arabic"/>
          <w:sz w:val="36"/>
          <w:szCs w:val="36"/>
          <w:rtl/>
        </w:rPr>
        <w:t>/ محمود ياسين المنفلوطي؛ مع تعليقات محمد بن إبراهيم آل الشيخ وآخرين.- دمشق: دار الرسالة العالمية، 1447 هـ، 2026 م.</w:t>
      </w:r>
    </w:p>
    <w:p w14:paraId="7144BE28" w14:textId="77777777" w:rsidR="00D70322" w:rsidRPr="00D70322" w:rsidRDefault="00D70322" w:rsidP="00D70322">
      <w:pPr>
        <w:ind w:left="0" w:firstLine="0"/>
        <w:jc w:val="both"/>
        <w:rPr>
          <w:rFonts w:ascii="Calibri" w:eastAsia="Calibri" w:hAnsi="Calibri" w:cs="Traditional Arabic"/>
          <w:sz w:val="36"/>
          <w:szCs w:val="36"/>
          <w:rtl/>
        </w:rPr>
      </w:pPr>
    </w:p>
    <w:p w14:paraId="753FFD3D"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r w:rsidRPr="00D70322">
        <w:rPr>
          <w:rFonts w:ascii="Times New Roman" w:eastAsia="Times New Roman" w:hAnsi="Times New Roman" w:cs="Traditional Arabic"/>
          <w:b/>
          <w:bCs/>
          <w:sz w:val="36"/>
          <w:szCs w:val="36"/>
          <w:rtl/>
          <w:lang w:eastAsia="ar-SA"/>
        </w:rPr>
        <w:lastRenderedPageBreak/>
        <w:t>الثوابت والمتغيرات في النظام السياسي والإداري في ضوء مقاصد الشريعة الإسلامية: دراسة أصولية مقارنة</w:t>
      </w:r>
      <w:r w:rsidRPr="00D70322">
        <w:rPr>
          <w:rFonts w:ascii="Times New Roman" w:eastAsia="Times New Roman" w:hAnsi="Times New Roman" w:cs="Traditional Arabic"/>
          <w:sz w:val="36"/>
          <w:szCs w:val="36"/>
          <w:rtl/>
          <w:lang w:eastAsia="ar-SA"/>
        </w:rPr>
        <w:t>/ إسماعيل مصلح أبو سويد.- صنعاء: جامعة صنعاء، 1447 هـ، 2026 م (دكتوراه).</w:t>
      </w:r>
    </w:p>
    <w:p w14:paraId="32E2FEFA"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p>
    <w:p w14:paraId="495C935D"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r w:rsidRPr="00D70322">
        <w:rPr>
          <w:rFonts w:ascii="Aptos" w:eastAsia="Aptos" w:hAnsi="Aptos" w:cs="Traditional Arabic"/>
          <w:b/>
          <w:bCs/>
          <w:sz w:val="36"/>
          <w:szCs w:val="36"/>
          <w:rtl/>
        </w:rPr>
        <w:t>الحكومة المدنية في الديانات السماوية الثلاثة: دراسة مقارنة</w:t>
      </w:r>
      <w:r w:rsidRPr="00D70322">
        <w:rPr>
          <w:rFonts w:ascii="Aptos" w:eastAsia="Aptos" w:hAnsi="Aptos" w:cs="Traditional Arabic"/>
          <w:sz w:val="36"/>
          <w:szCs w:val="36"/>
          <w:rtl/>
        </w:rPr>
        <w:t>/ أيمن عبدالكريم علي.-</w:t>
      </w:r>
      <w:r w:rsidRPr="00D70322">
        <w:rPr>
          <w:rFonts w:ascii="Aptos" w:eastAsia="Aptos" w:hAnsi="Aptos" w:cs="Traditional Arabic"/>
          <w:b/>
          <w:bCs/>
          <w:sz w:val="36"/>
          <w:szCs w:val="36"/>
          <w:rtl/>
        </w:rPr>
        <w:t xml:space="preserve"> </w:t>
      </w:r>
      <w:r w:rsidRPr="00D70322">
        <w:rPr>
          <w:rFonts w:ascii="Times New Roman" w:eastAsia="Times New Roman" w:hAnsi="Times New Roman" w:cs="Traditional Arabic"/>
          <w:sz w:val="36"/>
          <w:szCs w:val="36"/>
          <w:rtl/>
          <w:lang w:eastAsia="ar-SA"/>
        </w:rPr>
        <w:t>عمّان: دار المعتز للنشر، 1447 هـ، 2026 م.</w:t>
      </w:r>
    </w:p>
    <w:p w14:paraId="7F8E28C1" w14:textId="77777777" w:rsidR="00D70322" w:rsidRPr="00D70322" w:rsidRDefault="00D70322" w:rsidP="00D70322">
      <w:pPr>
        <w:ind w:left="0" w:firstLine="0"/>
        <w:jc w:val="both"/>
        <w:rPr>
          <w:rFonts w:ascii="Aptos" w:eastAsia="Aptos" w:hAnsi="Aptos" w:cs="Traditional Arabic"/>
          <w:b/>
          <w:bCs/>
          <w:sz w:val="36"/>
          <w:szCs w:val="36"/>
          <w:rtl/>
        </w:rPr>
      </w:pPr>
    </w:p>
    <w:p w14:paraId="0BBE6961" w14:textId="77777777" w:rsidR="00D70322" w:rsidRPr="00D70322" w:rsidRDefault="00D70322" w:rsidP="00D70322">
      <w:pPr>
        <w:ind w:left="0" w:firstLine="0"/>
        <w:jc w:val="both"/>
        <w:rPr>
          <w:rFonts w:ascii="Calibri" w:eastAsia="Calibri" w:hAnsi="Calibri" w:cs="Traditional Arabic"/>
          <w:sz w:val="36"/>
          <w:szCs w:val="36"/>
          <w:rtl/>
        </w:rPr>
      </w:pPr>
      <w:r w:rsidRPr="00D70322">
        <w:rPr>
          <w:rFonts w:ascii="Calibri" w:eastAsia="Calibri" w:hAnsi="Calibri" w:cs="Traditional Arabic"/>
          <w:b/>
          <w:bCs/>
          <w:sz w:val="36"/>
          <w:szCs w:val="36"/>
          <w:rtl/>
        </w:rPr>
        <w:t xml:space="preserve">خصائص الملك العضوض وآثاره على الفقه السياسي والإسلامي: دراسة تحليلية نقدية مقارنة بالخلافة الراشدة/ </w:t>
      </w:r>
      <w:r w:rsidRPr="00D70322">
        <w:rPr>
          <w:rFonts w:ascii="Calibri" w:eastAsia="Calibri" w:hAnsi="Calibri" w:cs="Traditional Arabic"/>
          <w:sz w:val="36"/>
          <w:szCs w:val="36"/>
          <w:rtl/>
        </w:rPr>
        <w:t>أحمد رفيق خضير.-</w:t>
      </w:r>
      <w:r w:rsidRPr="00D70322">
        <w:rPr>
          <w:rFonts w:ascii="Calibri" w:eastAsia="Calibri" w:hAnsi="Calibri" w:cs="Traditional Arabic"/>
          <w:b/>
          <w:bCs/>
          <w:sz w:val="36"/>
          <w:szCs w:val="36"/>
          <w:rtl/>
        </w:rPr>
        <w:t xml:space="preserve"> </w:t>
      </w:r>
      <w:r w:rsidRPr="00D70322">
        <w:rPr>
          <w:rFonts w:ascii="Times New Roman" w:eastAsia="Times New Roman" w:hAnsi="Times New Roman" w:cs="Traditional Arabic"/>
          <w:sz w:val="36"/>
          <w:szCs w:val="36"/>
          <w:rtl/>
          <w:lang w:eastAsia="ar-SA"/>
        </w:rPr>
        <w:t>إستانبول: أكاديمية الإمام مالك الدولية للعلوم، 1442 هـ، 2021 م</w:t>
      </w:r>
      <w:r w:rsidRPr="00D70322">
        <w:rPr>
          <w:rFonts w:ascii="Calibri" w:eastAsia="Calibri" w:hAnsi="Calibri" w:cs="Traditional Arabic"/>
          <w:b/>
          <w:bCs/>
          <w:sz w:val="36"/>
          <w:szCs w:val="36"/>
          <w:rtl/>
        </w:rPr>
        <w:t xml:space="preserve"> </w:t>
      </w:r>
      <w:r w:rsidRPr="00D70322">
        <w:rPr>
          <w:rFonts w:ascii="Calibri" w:eastAsia="Calibri" w:hAnsi="Calibri" w:cs="Traditional Arabic"/>
          <w:sz w:val="36"/>
          <w:szCs w:val="36"/>
          <w:rtl/>
        </w:rPr>
        <w:t>(ماجستير).</w:t>
      </w:r>
    </w:p>
    <w:p w14:paraId="22DD6C0E" w14:textId="77777777" w:rsidR="00D70322" w:rsidRPr="00D70322" w:rsidRDefault="00D70322" w:rsidP="00D70322">
      <w:pPr>
        <w:ind w:left="0" w:firstLine="0"/>
        <w:jc w:val="both"/>
        <w:rPr>
          <w:rFonts w:ascii="Calibri" w:eastAsia="Calibri" w:hAnsi="Calibri" w:cs="Traditional Arabic"/>
          <w:b/>
          <w:bCs/>
          <w:sz w:val="36"/>
          <w:szCs w:val="36"/>
          <w:rtl/>
        </w:rPr>
      </w:pPr>
      <w:r w:rsidRPr="00D70322">
        <w:rPr>
          <w:rFonts w:ascii="Calibri" w:eastAsia="Calibri" w:hAnsi="Calibri" w:cs="Traditional Arabic"/>
          <w:b/>
          <w:bCs/>
          <w:sz w:val="36"/>
          <w:szCs w:val="36"/>
          <w:rtl/>
        </w:rPr>
        <w:t xml:space="preserve"> </w:t>
      </w:r>
    </w:p>
    <w:p w14:paraId="2387294F" w14:textId="77777777" w:rsidR="00D70322" w:rsidRPr="00D70322" w:rsidRDefault="00D70322" w:rsidP="00D70322">
      <w:pPr>
        <w:ind w:left="0" w:firstLine="0"/>
        <w:jc w:val="both"/>
        <w:rPr>
          <w:rFonts w:ascii="Times New Roman" w:eastAsia="Times New Roman" w:hAnsi="Times New Roman" w:cs="Traditional Arabic"/>
          <w:caps/>
          <w:sz w:val="36"/>
          <w:szCs w:val="36"/>
          <w:rtl/>
          <w:lang w:eastAsia="ar-SA"/>
        </w:rPr>
      </w:pPr>
      <w:r w:rsidRPr="00D70322">
        <w:rPr>
          <w:rFonts w:ascii="Times New Roman" w:eastAsia="Times New Roman" w:hAnsi="Times New Roman" w:cs="Traditional Arabic"/>
          <w:b/>
          <w:bCs/>
          <w:caps/>
          <w:sz w:val="36"/>
          <w:szCs w:val="36"/>
          <w:rtl/>
          <w:lang w:eastAsia="ar-SA"/>
        </w:rPr>
        <w:t>الخطاب الفقهي والتحيزات السياسية: تحولاته، مآلاته، معالجاته</w:t>
      </w:r>
      <w:r w:rsidRPr="00D70322">
        <w:rPr>
          <w:rFonts w:ascii="Times New Roman" w:eastAsia="Times New Roman" w:hAnsi="Times New Roman" w:cs="Traditional Arabic"/>
          <w:caps/>
          <w:sz w:val="36"/>
          <w:szCs w:val="36"/>
          <w:rtl/>
          <w:lang w:eastAsia="ar-SA"/>
        </w:rPr>
        <w:t>/ أحمد مرعي المعماري.- بيروت: مركز نهوض للدراسات والنشر، 1441 هـ، 2020 م، 270 ص.</w:t>
      </w:r>
    </w:p>
    <w:p w14:paraId="13487579" w14:textId="77777777" w:rsidR="00D70322" w:rsidRPr="00D70322" w:rsidRDefault="00D70322" w:rsidP="00D70322">
      <w:pPr>
        <w:ind w:left="0" w:firstLine="0"/>
        <w:jc w:val="both"/>
        <w:rPr>
          <w:rFonts w:ascii="Times New Roman" w:eastAsia="Times New Roman" w:hAnsi="Times New Roman" w:cs="Traditional Arabic"/>
          <w:caps/>
          <w:sz w:val="36"/>
          <w:szCs w:val="36"/>
          <w:rtl/>
          <w:lang w:eastAsia="ar-SA"/>
        </w:rPr>
      </w:pPr>
    </w:p>
    <w:p w14:paraId="5DCF5828"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r w:rsidRPr="00D70322">
        <w:rPr>
          <w:rFonts w:ascii="Times New Roman" w:eastAsia="Times New Roman" w:hAnsi="Times New Roman" w:cs="Traditional Arabic"/>
          <w:b/>
          <w:bCs/>
          <w:caps/>
          <w:sz w:val="36"/>
          <w:szCs w:val="36"/>
          <w:rtl/>
          <w:lang w:eastAsia="ar-SA"/>
        </w:rPr>
        <w:t xml:space="preserve">الدولة المدنية بين الفكر الغربي وضوابط الشريعة الإسلامية: دراسة مقارنة/ </w:t>
      </w:r>
      <w:r w:rsidRPr="00D70322">
        <w:rPr>
          <w:rFonts w:ascii="Times New Roman" w:eastAsia="Times New Roman" w:hAnsi="Times New Roman" w:cs="Traditional Arabic"/>
          <w:caps/>
          <w:sz w:val="36"/>
          <w:szCs w:val="36"/>
          <w:rtl/>
          <w:lang w:eastAsia="ar-SA"/>
        </w:rPr>
        <w:t>محمود محمد الكسر.- كوالالمبور: جامعة المدينة العالمية، 1442 هـ، 2021 م (ماجستير).</w:t>
      </w:r>
    </w:p>
    <w:p w14:paraId="7675CF05"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p>
    <w:p w14:paraId="2093E083" w14:textId="77777777" w:rsidR="00D70322" w:rsidRPr="00D70322" w:rsidRDefault="00D70322" w:rsidP="00D70322">
      <w:pPr>
        <w:spacing w:after="160" w:line="259" w:lineRule="auto"/>
        <w:ind w:left="0" w:firstLine="0"/>
        <w:contextualSpacing/>
        <w:jc w:val="both"/>
        <w:rPr>
          <w:rFonts w:ascii="Times New Roman" w:eastAsia="Times New Roman" w:hAnsi="Times New Roman" w:cs="Traditional Arabic"/>
          <w:sz w:val="36"/>
          <w:szCs w:val="36"/>
          <w:rtl/>
          <w:lang w:eastAsia="ar-SA"/>
        </w:rPr>
      </w:pPr>
      <w:r w:rsidRPr="00D70322">
        <w:rPr>
          <w:rFonts w:ascii="Times New Roman" w:eastAsia="Times New Roman" w:hAnsi="Times New Roman" w:cs="Traditional Arabic"/>
          <w:b/>
          <w:bCs/>
          <w:sz w:val="36"/>
          <w:szCs w:val="36"/>
          <w:rtl/>
          <w:lang w:eastAsia="ar-SA"/>
        </w:rPr>
        <w:t>الرسالة الحاوية لأحكام الإمامة والباغية</w:t>
      </w:r>
      <w:r w:rsidRPr="00D70322">
        <w:rPr>
          <w:rFonts w:ascii="Times New Roman" w:eastAsia="Times New Roman" w:hAnsi="Times New Roman" w:cs="Traditional Arabic"/>
          <w:sz w:val="36"/>
          <w:szCs w:val="36"/>
          <w:rtl/>
          <w:lang w:eastAsia="ar-SA"/>
        </w:rPr>
        <w:t>/</w:t>
      </w:r>
      <w:r w:rsidRPr="00D70322">
        <w:rPr>
          <w:rFonts w:ascii="Aptos" w:eastAsia="Aptos" w:hAnsi="Aptos" w:cs="Arial"/>
          <w:rtl/>
        </w:rPr>
        <w:t xml:space="preserve"> </w:t>
      </w:r>
      <w:r w:rsidRPr="00D70322">
        <w:rPr>
          <w:rFonts w:ascii="Times New Roman" w:eastAsia="Times New Roman" w:hAnsi="Times New Roman" w:cs="Traditional Arabic"/>
          <w:sz w:val="36"/>
          <w:szCs w:val="36"/>
          <w:rtl/>
          <w:lang w:eastAsia="ar-SA"/>
        </w:rPr>
        <w:t>محمد الخضر بن مايابـى الجكني (ت 1354 هـ).- عمّان: دار الرازي، 1447 هـ، 2026 م.</w:t>
      </w:r>
    </w:p>
    <w:p w14:paraId="6418D86E"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p>
    <w:p w14:paraId="2833E1CF" w14:textId="77777777" w:rsidR="00D70322" w:rsidRPr="00D70322" w:rsidRDefault="00D70322" w:rsidP="00D70322">
      <w:pPr>
        <w:ind w:left="0" w:firstLine="0"/>
        <w:jc w:val="both"/>
        <w:rPr>
          <w:rFonts w:ascii="Calibri" w:eastAsia="Calibri" w:hAnsi="Calibri" w:cs="Traditional Arabic"/>
          <w:sz w:val="36"/>
          <w:szCs w:val="36"/>
          <w:rtl/>
        </w:rPr>
      </w:pPr>
      <w:r w:rsidRPr="00D70322">
        <w:rPr>
          <w:rFonts w:ascii="Calibri" w:eastAsia="Calibri" w:hAnsi="Calibri" w:cs="Traditional Arabic"/>
          <w:b/>
          <w:bCs/>
          <w:sz w:val="36"/>
          <w:szCs w:val="36"/>
          <w:rtl/>
        </w:rPr>
        <w:t xml:space="preserve">الرشد والغي وأثرهما في نظام الحكم/ </w:t>
      </w:r>
      <w:r w:rsidRPr="00D70322">
        <w:rPr>
          <w:rFonts w:ascii="Calibri" w:eastAsia="Calibri" w:hAnsi="Calibri" w:cs="Traditional Arabic"/>
          <w:sz w:val="36"/>
          <w:szCs w:val="36"/>
          <w:rtl/>
        </w:rPr>
        <w:t>روح الله ناظم زاده.-</w:t>
      </w:r>
      <w:r w:rsidRPr="00D70322">
        <w:rPr>
          <w:rFonts w:ascii="Calibri" w:eastAsia="Calibri" w:hAnsi="Calibri" w:cs="Traditional Arabic"/>
          <w:b/>
          <w:bCs/>
          <w:sz w:val="36"/>
          <w:szCs w:val="36"/>
          <w:rtl/>
        </w:rPr>
        <w:t xml:space="preserve"> </w:t>
      </w:r>
      <w:r w:rsidRPr="00D70322">
        <w:rPr>
          <w:rFonts w:ascii="Times New Roman" w:eastAsia="Times New Roman" w:hAnsi="Times New Roman" w:cs="Traditional Arabic"/>
          <w:sz w:val="36"/>
          <w:szCs w:val="36"/>
          <w:rtl/>
          <w:lang w:eastAsia="ar-SA"/>
        </w:rPr>
        <w:t>إستانبول: أكاديمية الإمام مالك الدولية للعلوم، 1442 هـ، 2021 م</w:t>
      </w:r>
      <w:r w:rsidRPr="00D70322">
        <w:rPr>
          <w:rFonts w:ascii="Calibri" w:eastAsia="Calibri" w:hAnsi="Calibri" w:cs="Traditional Arabic"/>
          <w:b/>
          <w:bCs/>
          <w:sz w:val="36"/>
          <w:szCs w:val="36"/>
          <w:rtl/>
        </w:rPr>
        <w:t xml:space="preserve"> </w:t>
      </w:r>
      <w:r w:rsidRPr="00D70322">
        <w:rPr>
          <w:rFonts w:ascii="Calibri" w:eastAsia="Calibri" w:hAnsi="Calibri" w:cs="Traditional Arabic"/>
          <w:sz w:val="36"/>
          <w:szCs w:val="36"/>
          <w:rtl/>
        </w:rPr>
        <w:t>(ماجستير).</w:t>
      </w:r>
    </w:p>
    <w:p w14:paraId="696A809D" w14:textId="77777777" w:rsidR="00D70322" w:rsidRPr="00D70322" w:rsidRDefault="00D70322" w:rsidP="00D70322">
      <w:pPr>
        <w:ind w:left="0" w:firstLine="0"/>
        <w:jc w:val="both"/>
        <w:rPr>
          <w:rFonts w:ascii="Calibri" w:eastAsia="Calibri" w:hAnsi="Calibri" w:cs="Traditional Arabic"/>
          <w:b/>
          <w:bCs/>
          <w:sz w:val="36"/>
          <w:szCs w:val="36"/>
          <w:rtl/>
        </w:rPr>
      </w:pPr>
    </w:p>
    <w:p w14:paraId="35D4ECA4"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r w:rsidRPr="00D70322">
        <w:rPr>
          <w:rFonts w:ascii="Times New Roman" w:eastAsia="Times New Roman" w:hAnsi="Times New Roman" w:cs="Traditional Arabic"/>
          <w:b/>
          <w:bCs/>
          <w:sz w:val="36"/>
          <w:szCs w:val="36"/>
          <w:rtl/>
          <w:lang w:eastAsia="ar-SA"/>
        </w:rPr>
        <w:t>سيادة الأمة في ظل تعدد الحكام: دراسة تحليلية</w:t>
      </w:r>
      <w:r w:rsidRPr="00D70322">
        <w:rPr>
          <w:rFonts w:ascii="Times New Roman" w:eastAsia="Times New Roman" w:hAnsi="Times New Roman" w:cs="Traditional Arabic"/>
          <w:sz w:val="36"/>
          <w:szCs w:val="36"/>
          <w:rtl/>
          <w:lang w:eastAsia="ar-SA"/>
        </w:rPr>
        <w:t>/ محمود فرج الله طه.- جرابلس: جامعة الزهراء، 1448 هـ، 2026 م (ماجستير).</w:t>
      </w:r>
    </w:p>
    <w:p w14:paraId="44870EBE"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p>
    <w:p w14:paraId="0C4D6D96"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r w:rsidRPr="00D70322">
        <w:rPr>
          <w:rFonts w:ascii="Times New Roman" w:eastAsia="Times New Roman" w:hAnsi="Times New Roman" w:cs="Traditional Arabic"/>
          <w:b/>
          <w:bCs/>
          <w:caps/>
          <w:sz w:val="36"/>
          <w:szCs w:val="36"/>
          <w:rtl/>
          <w:lang w:eastAsia="ar-SA"/>
        </w:rPr>
        <w:t xml:space="preserve">العقد السياسي وتطبيقاته المعاصرة بين الشريعة والقانون السوري: دراسة مقارنة/ </w:t>
      </w:r>
      <w:r w:rsidRPr="00D70322">
        <w:rPr>
          <w:rFonts w:ascii="Times New Roman" w:eastAsia="Times New Roman" w:hAnsi="Times New Roman" w:cs="Traditional Arabic"/>
          <w:caps/>
          <w:sz w:val="36"/>
          <w:szCs w:val="36"/>
          <w:rtl/>
          <w:lang w:eastAsia="ar-SA"/>
        </w:rPr>
        <w:t>عبدالسلام دويك.-</w:t>
      </w:r>
      <w:r w:rsidRPr="00D70322">
        <w:rPr>
          <w:rFonts w:ascii="Times New Roman" w:eastAsia="Times New Roman" w:hAnsi="Times New Roman" w:cs="Traditional Arabic"/>
          <w:b/>
          <w:bCs/>
          <w:caps/>
          <w:sz w:val="36"/>
          <w:szCs w:val="36"/>
          <w:rtl/>
          <w:lang w:eastAsia="ar-SA"/>
        </w:rPr>
        <w:t xml:space="preserve"> </w:t>
      </w:r>
      <w:r w:rsidRPr="00D70322">
        <w:rPr>
          <w:rFonts w:ascii="Times New Roman" w:eastAsia="Times New Roman" w:hAnsi="Times New Roman" w:cs="Traditional Arabic"/>
          <w:caps/>
          <w:sz w:val="36"/>
          <w:szCs w:val="36"/>
          <w:rtl/>
          <w:lang w:eastAsia="ar-SA"/>
        </w:rPr>
        <w:t>كوالالمبور: جامعة المدينة العالمية، 1442 هـ، 2021 م (ماجستير).</w:t>
      </w:r>
    </w:p>
    <w:p w14:paraId="1171CFD0" w14:textId="77777777" w:rsidR="00D70322" w:rsidRPr="00D70322" w:rsidRDefault="00D70322" w:rsidP="00D70322">
      <w:pPr>
        <w:ind w:left="0" w:firstLine="0"/>
        <w:jc w:val="both"/>
        <w:rPr>
          <w:rFonts w:ascii="Times New Roman" w:eastAsia="Times New Roman" w:hAnsi="Times New Roman" w:cs="Traditional Arabic"/>
          <w:b/>
          <w:bCs/>
          <w:caps/>
          <w:sz w:val="36"/>
          <w:szCs w:val="36"/>
          <w:rtl/>
          <w:lang w:eastAsia="ar-SA"/>
        </w:rPr>
      </w:pPr>
    </w:p>
    <w:p w14:paraId="563E1A81" w14:textId="77777777" w:rsidR="00D70322" w:rsidRPr="00D70322" w:rsidRDefault="00D70322" w:rsidP="00D70322">
      <w:pPr>
        <w:ind w:left="0" w:firstLine="0"/>
        <w:jc w:val="both"/>
        <w:rPr>
          <w:rFonts w:ascii="Times New Roman" w:eastAsia="Times New Roman" w:hAnsi="Times New Roman" w:cs="Traditional Arabic"/>
          <w:kern w:val="2"/>
          <w:sz w:val="36"/>
          <w:szCs w:val="36"/>
          <w:rtl/>
          <w:lang w:eastAsia="ar-SA"/>
          <w14:ligatures w14:val="standardContextual"/>
        </w:rPr>
      </w:pPr>
      <w:r w:rsidRPr="00D70322">
        <w:rPr>
          <w:rFonts w:ascii="Times New Roman" w:eastAsia="Times New Roman" w:hAnsi="Times New Roman" w:cs="Traditional Arabic"/>
          <w:b/>
          <w:bCs/>
          <w:kern w:val="2"/>
          <w:sz w:val="36"/>
          <w:szCs w:val="36"/>
          <w:rtl/>
          <w:lang w:eastAsia="ar-SA"/>
          <w14:ligatures w14:val="standardContextual"/>
        </w:rPr>
        <w:t>غدير خم بين النص والتوظيف: قراءات نقدية في الإمامة والشرعية السياسية</w:t>
      </w:r>
      <w:r w:rsidRPr="00D70322">
        <w:rPr>
          <w:rFonts w:ascii="Times New Roman" w:eastAsia="Times New Roman" w:hAnsi="Times New Roman" w:cs="Traditional Arabic"/>
          <w:kern w:val="2"/>
          <w:sz w:val="36"/>
          <w:szCs w:val="36"/>
          <w:rtl/>
          <w:lang w:eastAsia="ar-SA"/>
          <w14:ligatures w14:val="standardContextual"/>
        </w:rPr>
        <w:t>/ كمال القطوي وآخرون.- إستانبول: حكمة يمانية، 1447 هـ، 2026 م.</w:t>
      </w:r>
    </w:p>
    <w:p w14:paraId="278BACB1" w14:textId="77777777" w:rsidR="00D70322" w:rsidRPr="00D70322" w:rsidRDefault="00D70322" w:rsidP="00D70322">
      <w:pPr>
        <w:ind w:left="0" w:firstLine="0"/>
        <w:jc w:val="both"/>
        <w:rPr>
          <w:rFonts w:ascii="Times New Roman" w:eastAsia="Times New Roman" w:hAnsi="Times New Roman" w:cs="Traditional Arabic"/>
          <w:kern w:val="2"/>
          <w:sz w:val="36"/>
          <w:szCs w:val="36"/>
          <w:rtl/>
          <w:lang w:eastAsia="ar-SA"/>
          <w14:ligatures w14:val="standardContextual"/>
        </w:rPr>
      </w:pPr>
    </w:p>
    <w:p w14:paraId="346CD65F"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r w:rsidRPr="00D70322">
        <w:rPr>
          <w:rFonts w:ascii="Times New Roman" w:eastAsia="Times New Roman" w:hAnsi="Times New Roman" w:cs="Traditional Arabic"/>
          <w:b/>
          <w:bCs/>
          <w:sz w:val="36"/>
          <w:szCs w:val="36"/>
          <w:rtl/>
          <w:lang w:eastAsia="ar-SA"/>
        </w:rPr>
        <w:t>في المفاهيم السياسية تأسيسًا وتجديدًا: رؤية مقاصدية</w:t>
      </w:r>
      <w:r w:rsidRPr="00D70322">
        <w:rPr>
          <w:rFonts w:ascii="Times New Roman" w:eastAsia="Times New Roman" w:hAnsi="Times New Roman" w:cs="Traditional Arabic"/>
          <w:sz w:val="36"/>
          <w:szCs w:val="36"/>
          <w:rtl/>
          <w:lang w:eastAsia="ar-SA"/>
        </w:rPr>
        <w:t>/ أحمد بوعشرين.- الدار البيضاء: أفريقيا الشرق، 1447 هـ، 2025 م، 178 ص.</w:t>
      </w:r>
    </w:p>
    <w:p w14:paraId="4E68CCB5"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p>
    <w:p w14:paraId="25821F8F" w14:textId="77777777" w:rsidR="00D70322" w:rsidRPr="00D70322" w:rsidRDefault="00D70322" w:rsidP="00D70322">
      <w:pPr>
        <w:ind w:left="0" w:firstLine="0"/>
        <w:jc w:val="both"/>
        <w:rPr>
          <w:rFonts w:ascii="Times New Roman" w:eastAsia="Times New Roman" w:hAnsi="Times New Roman" w:cs="Traditional Arabic"/>
          <w:caps/>
          <w:kern w:val="2"/>
          <w:sz w:val="36"/>
          <w:szCs w:val="36"/>
          <w:rtl/>
          <w:lang w:eastAsia="ar-SA"/>
          <w14:ligatures w14:val="standardContextual"/>
        </w:rPr>
      </w:pPr>
      <w:r w:rsidRPr="00D70322">
        <w:rPr>
          <w:rFonts w:ascii="Times New Roman" w:eastAsia="Times New Roman" w:hAnsi="Times New Roman" w:cs="Traditional Arabic"/>
          <w:b/>
          <w:bCs/>
          <w:caps/>
          <w:kern w:val="2"/>
          <w:sz w:val="36"/>
          <w:szCs w:val="36"/>
          <w:rtl/>
          <w:lang w:eastAsia="ar-SA"/>
          <w14:ligatures w14:val="standardContextual"/>
        </w:rPr>
        <w:t>مقاليد الحكم ووظائف الإمارة عند الإمام القرطبي</w:t>
      </w:r>
      <w:r w:rsidRPr="00D70322">
        <w:rPr>
          <w:rFonts w:ascii="Times New Roman" w:eastAsia="Times New Roman" w:hAnsi="Times New Roman" w:cs="Traditional Arabic"/>
          <w:caps/>
          <w:kern w:val="2"/>
          <w:sz w:val="36"/>
          <w:szCs w:val="36"/>
          <w:rtl/>
          <w:lang w:eastAsia="ar-SA"/>
          <w14:ligatures w14:val="standardContextual"/>
        </w:rPr>
        <w:t xml:space="preserve">/ رمضان عمر عفّان.- طرابلس الغرب: هيئة الأوقاف، 1447 هـ، 2026 م. </w:t>
      </w:r>
    </w:p>
    <w:p w14:paraId="0C0188B2" w14:textId="77777777" w:rsidR="00D70322" w:rsidRPr="00D70322" w:rsidRDefault="00D70322" w:rsidP="00D70322">
      <w:pPr>
        <w:ind w:left="0" w:firstLine="0"/>
        <w:jc w:val="both"/>
        <w:rPr>
          <w:rFonts w:ascii="Times New Roman" w:eastAsia="Times New Roman" w:hAnsi="Times New Roman" w:cs="Traditional Arabic"/>
          <w:b/>
          <w:bCs/>
          <w:sz w:val="36"/>
          <w:szCs w:val="36"/>
          <w:rtl/>
          <w:lang w:eastAsia="ar-SA"/>
        </w:rPr>
      </w:pPr>
    </w:p>
    <w:p w14:paraId="31E5BCAD"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r w:rsidRPr="00D70322">
        <w:rPr>
          <w:rFonts w:ascii="Times New Roman" w:eastAsia="Times New Roman" w:hAnsi="Times New Roman" w:cs="Traditional Arabic"/>
          <w:b/>
          <w:bCs/>
          <w:sz w:val="36"/>
          <w:szCs w:val="36"/>
          <w:rtl/>
          <w:lang w:eastAsia="ar-SA"/>
        </w:rPr>
        <w:t>ملامح النظرية السياسية في الإسلام بين مقاصد الشريعة ووظائف الدولة الحديثة</w:t>
      </w:r>
      <w:r w:rsidRPr="00D70322">
        <w:rPr>
          <w:rFonts w:ascii="Times New Roman" w:eastAsia="Times New Roman" w:hAnsi="Times New Roman" w:cs="Traditional Arabic"/>
          <w:sz w:val="36"/>
          <w:szCs w:val="36"/>
          <w:rtl/>
          <w:lang w:eastAsia="ar-SA"/>
        </w:rPr>
        <w:t>/ محمد غازي الجمل.- عمّان: دار كنوز المعرفة، 1448 هـ، 2026 م.</w:t>
      </w:r>
    </w:p>
    <w:p w14:paraId="55841289" w14:textId="77777777" w:rsidR="00D70322" w:rsidRPr="00D70322" w:rsidRDefault="00D70322" w:rsidP="00D70322">
      <w:pPr>
        <w:ind w:left="0" w:firstLine="0"/>
        <w:jc w:val="both"/>
        <w:rPr>
          <w:rFonts w:ascii="Times New Roman" w:eastAsia="Times New Roman" w:hAnsi="Times New Roman" w:cs="Traditional Arabic"/>
          <w:sz w:val="36"/>
          <w:szCs w:val="36"/>
          <w:rtl/>
          <w:lang w:eastAsia="ar-SA"/>
        </w:rPr>
      </w:pPr>
    </w:p>
    <w:p w14:paraId="46C7FBDE" w14:textId="77777777" w:rsidR="00D70322" w:rsidRPr="00D70322" w:rsidRDefault="00D70322" w:rsidP="00D70322">
      <w:pPr>
        <w:ind w:left="0" w:firstLine="0"/>
        <w:jc w:val="both"/>
        <w:rPr>
          <w:rFonts w:ascii="Times New Roman" w:eastAsia="Times New Roman" w:hAnsi="Times New Roman" w:cs="Traditional Arabic"/>
          <w:caps/>
          <w:sz w:val="36"/>
          <w:szCs w:val="36"/>
          <w:rtl/>
          <w:lang w:eastAsia="ar-SA"/>
        </w:rPr>
      </w:pPr>
      <w:r w:rsidRPr="00D70322">
        <w:rPr>
          <w:rFonts w:ascii="Times New Roman" w:eastAsia="Times New Roman" w:hAnsi="Times New Roman" w:cs="Traditional Arabic"/>
          <w:b/>
          <w:bCs/>
          <w:caps/>
          <w:sz w:val="36"/>
          <w:szCs w:val="36"/>
          <w:rtl/>
          <w:lang w:eastAsia="ar-SA"/>
        </w:rPr>
        <w:t>نظرية الدستور الإسلامي: المبادئ والضوابط: دراسة تحليلية</w:t>
      </w:r>
      <w:r w:rsidRPr="00D70322">
        <w:rPr>
          <w:rFonts w:ascii="Times New Roman" w:eastAsia="Times New Roman" w:hAnsi="Times New Roman" w:cs="Traditional Arabic"/>
          <w:caps/>
          <w:sz w:val="36"/>
          <w:szCs w:val="36"/>
          <w:rtl/>
          <w:lang w:eastAsia="ar-SA"/>
        </w:rPr>
        <w:t>/ عبدالقادر ايدوغان.- كوالالمبور: جامعة المدينة العالمية، 1445 هـ، 2023 م (ماجستير).</w:t>
      </w:r>
    </w:p>
    <w:p w14:paraId="01165549" w14:textId="77777777" w:rsidR="00D70322" w:rsidRPr="00D70322" w:rsidRDefault="00D70322" w:rsidP="00D70322">
      <w:pPr>
        <w:ind w:left="0" w:firstLine="0"/>
        <w:jc w:val="both"/>
        <w:rPr>
          <w:rFonts w:ascii="Times New Roman" w:eastAsia="Times New Roman" w:hAnsi="Times New Roman" w:cs="Traditional Arabic"/>
          <w:caps/>
          <w:sz w:val="36"/>
          <w:szCs w:val="36"/>
          <w:rtl/>
          <w:lang w:eastAsia="ar-SA"/>
        </w:rPr>
      </w:pPr>
    </w:p>
    <w:p w14:paraId="50D278A2" w14:textId="77777777" w:rsidR="00D70322" w:rsidRPr="00D70322" w:rsidRDefault="00D70322" w:rsidP="00D70322">
      <w:pPr>
        <w:ind w:left="0" w:firstLine="0"/>
        <w:jc w:val="both"/>
        <w:rPr>
          <w:rFonts w:ascii="Times New Roman" w:eastAsia="Times New Roman" w:hAnsi="Times New Roman" w:cs="Traditional Arabic"/>
          <w:caps/>
          <w:kern w:val="2"/>
          <w:sz w:val="36"/>
          <w:szCs w:val="36"/>
          <w:rtl/>
          <w:lang w:eastAsia="ar-SA"/>
          <w14:ligatures w14:val="standardContextual"/>
        </w:rPr>
      </w:pPr>
      <w:r w:rsidRPr="00D70322">
        <w:rPr>
          <w:rFonts w:ascii="Times New Roman" w:eastAsia="Times New Roman" w:hAnsi="Times New Roman" w:cs="Traditional Arabic"/>
          <w:b/>
          <w:bCs/>
          <w:caps/>
          <w:kern w:val="2"/>
          <w:sz w:val="36"/>
          <w:szCs w:val="36"/>
          <w:rtl/>
          <w:lang w:eastAsia="ar-SA"/>
          <w14:ligatures w14:val="standardContextual"/>
        </w:rPr>
        <w:t>نقد علمي لكتاب الإسلام وأصول الحكم</w:t>
      </w:r>
      <w:r w:rsidRPr="00D70322">
        <w:rPr>
          <w:rFonts w:ascii="Times New Roman" w:eastAsia="Times New Roman" w:hAnsi="Times New Roman" w:cs="Traditional Arabic"/>
          <w:caps/>
          <w:kern w:val="2"/>
          <w:sz w:val="36"/>
          <w:szCs w:val="36"/>
          <w:rtl/>
          <w:lang w:eastAsia="ar-SA"/>
          <w14:ligatures w14:val="standardContextual"/>
        </w:rPr>
        <w:t>/ محمد الطاهر بن عاشور (ت 1393 هـ)؛ دراسة وتحقيق محمد المدنيني.- تونس: دار المعارف، 1447 هـ، 2026 م؟</w:t>
      </w:r>
    </w:p>
    <w:p w14:paraId="356AB1A6" w14:textId="77777777" w:rsidR="00D70322" w:rsidRPr="00D70322" w:rsidRDefault="00D70322" w:rsidP="00D70322">
      <w:pPr>
        <w:ind w:left="0" w:firstLine="0"/>
        <w:jc w:val="both"/>
        <w:rPr>
          <w:rFonts w:ascii="Times New Roman" w:eastAsia="Times New Roman" w:hAnsi="Times New Roman" w:cs="Traditional Arabic"/>
          <w:caps/>
          <w:kern w:val="2"/>
          <w:sz w:val="36"/>
          <w:szCs w:val="36"/>
          <w:rtl/>
          <w:lang w:eastAsia="ar-SA"/>
          <w14:ligatures w14:val="standardContextual"/>
        </w:rPr>
      </w:pPr>
    </w:p>
    <w:p w14:paraId="4AA78C01" w14:textId="77777777" w:rsidR="003D01B7" w:rsidRPr="003D01B7" w:rsidRDefault="003D01B7" w:rsidP="003D01B7">
      <w:pPr>
        <w:rPr>
          <w:rFonts w:ascii="Calibri" w:eastAsia="Calibri" w:hAnsi="Calibri" w:cs="Arial"/>
          <w:b/>
          <w:bCs/>
          <w:color w:val="FF0000"/>
          <w:rtl/>
        </w:rPr>
      </w:pPr>
      <w:r w:rsidRPr="003D01B7">
        <w:rPr>
          <w:rFonts w:ascii="Times New Roman" w:eastAsia="Times New Roman" w:hAnsi="Times New Roman" w:cs="Traditional Arabic"/>
          <w:b/>
          <w:bCs/>
          <w:caps/>
          <w:color w:val="FF0000"/>
          <w:sz w:val="36"/>
          <w:szCs w:val="36"/>
          <w:rtl/>
          <w:lang w:eastAsia="ar-SA"/>
        </w:rPr>
        <w:t>السياسة الشرعية</w:t>
      </w:r>
    </w:p>
    <w:p w14:paraId="18B2D0D1" w14:textId="77777777" w:rsidR="003D01B7" w:rsidRPr="003D01B7" w:rsidRDefault="003D01B7" w:rsidP="003D01B7">
      <w:pPr>
        <w:ind w:left="0" w:firstLine="0"/>
        <w:jc w:val="both"/>
        <w:rPr>
          <w:rFonts w:ascii="Times New Roman" w:eastAsia="Times New Roman" w:hAnsi="Times New Roman" w:cs="Traditional Arabic"/>
          <w:b/>
          <w:bCs/>
          <w:caps/>
          <w:sz w:val="36"/>
          <w:szCs w:val="36"/>
          <w:rtl/>
          <w:lang w:eastAsia="ar-SA"/>
        </w:rPr>
      </w:pPr>
      <w:r w:rsidRPr="003D01B7">
        <w:rPr>
          <w:rFonts w:ascii="Times New Roman" w:eastAsia="Times New Roman" w:hAnsi="Times New Roman" w:cs="Traditional Arabic"/>
          <w:b/>
          <w:bCs/>
          <w:caps/>
          <w:sz w:val="36"/>
          <w:szCs w:val="36"/>
          <w:rtl/>
          <w:lang w:eastAsia="ar-SA"/>
        </w:rPr>
        <w:t xml:space="preserve">أثر السياسة الشرعية على التنمية المستدامة/ </w:t>
      </w:r>
      <w:r w:rsidRPr="003D01B7">
        <w:rPr>
          <w:rFonts w:ascii="Times New Roman" w:eastAsia="Times New Roman" w:hAnsi="Times New Roman" w:cs="Traditional Arabic"/>
          <w:caps/>
          <w:sz w:val="36"/>
          <w:szCs w:val="36"/>
          <w:rtl/>
          <w:lang w:eastAsia="ar-SA"/>
        </w:rPr>
        <w:t>أحمد عبدالوارث سيف الدين.-</w:t>
      </w:r>
      <w:r w:rsidRPr="003D01B7">
        <w:rPr>
          <w:rFonts w:ascii="Times New Roman" w:eastAsia="Times New Roman" w:hAnsi="Times New Roman" w:cs="Traditional Arabic"/>
          <w:b/>
          <w:bCs/>
          <w:caps/>
          <w:sz w:val="36"/>
          <w:szCs w:val="36"/>
          <w:rtl/>
          <w:lang w:eastAsia="ar-SA"/>
        </w:rPr>
        <w:t xml:space="preserve"> </w:t>
      </w:r>
      <w:r w:rsidRPr="003D01B7">
        <w:rPr>
          <w:rFonts w:ascii="Times New Roman" w:eastAsia="Times New Roman" w:hAnsi="Times New Roman" w:cs="Traditional Arabic"/>
          <w:sz w:val="36"/>
          <w:szCs w:val="36"/>
          <w:rtl/>
        </w:rPr>
        <w:t>كوالالمبور: جامعة المدينة العالمية، 1443 هـ، 2021 م (ماجستير).</w:t>
      </w:r>
    </w:p>
    <w:p w14:paraId="1F019C39" w14:textId="77777777" w:rsidR="003D01B7" w:rsidRPr="003D01B7" w:rsidRDefault="003D01B7" w:rsidP="003D01B7">
      <w:pPr>
        <w:ind w:left="0" w:firstLine="0"/>
        <w:jc w:val="both"/>
        <w:rPr>
          <w:rFonts w:ascii="Times New Roman" w:eastAsia="Times New Roman" w:hAnsi="Times New Roman" w:cs="Traditional Arabic"/>
          <w:b/>
          <w:bCs/>
          <w:caps/>
          <w:sz w:val="36"/>
          <w:szCs w:val="36"/>
          <w:rtl/>
          <w:lang w:eastAsia="ar-SA"/>
        </w:rPr>
      </w:pPr>
    </w:p>
    <w:p w14:paraId="1BD2F653" w14:textId="77777777" w:rsidR="003D01B7" w:rsidRPr="003D01B7" w:rsidRDefault="003D01B7" w:rsidP="003D01B7">
      <w:pPr>
        <w:ind w:left="0" w:firstLine="0"/>
        <w:jc w:val="both"/>
        <w:rPr>
          <w:rFonts w:ascii="Times New Roman" w:eastAsia="Times New Roman" w:hAnsi="Times New Roman" w:cs="Traditional Arabic"/>
          <w:caps/>
          <w:sz w:val="36"/>
          <w:szCs w:val="36"/>
          <w:rtl/>
          <w:lang w:eastAsia="ar-SA"/>
        </w:rPr>
      </w:pPr>
      <w:r w:rsidRPr="003D01B7">
        <w:rPr>
          <w:rFonts w:ascii="Times New Roman" w:eastAsia="Times New Roman" w:hAnsi="Times New Roman" w:cs="Traditional Arabic"/>
          <w:b/>
          <w:bCs/>
          <w:caps/>
          <w:sz w:val="36"/>
          <w:szCs w:val="36"/>
          <w:rtl/>
          <w:lang w:eastAsia="ar-SA"/>
        </w:rPr>
        <w:t>دور السياسة الشرعية في توطين الطلب الاستهلاكي في العالم الإسلامي</w:t>
      </w:r>
      <w:r w:rsidRPr="003D01B7">
        <w:rPr>
          <w:rFonts w:ascii="Times New Roman" w:eastAsia="Times New Roman" w:hAnsi="Times New Roman" w:cs="Traditional Arabic"/>
          <w:caps/>
          <w:sz w:val="36"/>
          <w:szCs w:val="36"/>
          <w:rtl/>
          <w:lang w:eastAsia="ar-SA"/>
        </w:rPr>
        <w:t>/ هيام سامي الزعبي.- عمّان: البديل للنشر، 1447 هـ، 2026 م، 184 ص.</w:t>
      </w:r>
    </w:p>
    <w:p w14:paraId="074089CD" w14:textId="77777777" w:rsidR="003D01B7" w:rsidRPr="003D01B7" w:rsidRDefault="003D01B7" w:rsidP="003D01B7">
      <w:pPr>
        <w:ind w:left="0" w:firstLine="0"/>
        <w:jc w:val="both"/>
        <w:rPr>
          <w:rFonts w:ascii="Times New Roman" w:eastAsia="Times New Roman" w:hAnsi="Times New Roman" w:cs="Traditional Arabic"/>
          <w:caps/>
          <w:sz w:val="36"/>
          <w:szCs w:val="36"/>
          <w:rtl/>
          <w:lang w:eastAsia="ar-SA"/>
        </w:rPr>
      </w:pPr>
    </w:p>
    <w:p w14:paraId="51F32110" w14:textId="77777777" w:rsidR="003D01B7" w:rsidRPr="003D01B7" w:rsidRDefault="003D01B7" w:rsidP="003D01B7">
      <w:pPr>
        <w:ind w:left="0" w:firstLine="0"/>
        <w:jc w:val="both"/>
        <w:rPr>
          <w:rFonts w:ascii="Times New Roman" w:eastAsia="Times New Roman" w:hAnsi="Times New Roman" w:cs="Traditional Arabic"/>
          <w:b/>
          <w:bCs/>
          <w:sz w:val="36"/>
          <w:szCs w:val="36"/>
          <w:rtl/>
          <w:lang w:eastAsia="ar-SA"/>
        </w:rPr>
      </w:pPr>
      <w:r w:rsidRPr="003D01B7">
        <w:rPr>
          <w:rFonts w:ascii="Times New Roman" w:eastAsia="Times New Roman" w:hAnsi="Times New Roman" w:cs="Traditional Arabic"/>
          <w:b/>
          <w:bCs/>
          <w:sz w:val="36"/>
          <w:szCs w:val="36"/>
          <w:rtl/>
          <w:lang w:eastAsia="ar-SA"/>
        </w:rPr>
        <w:t xml:space="preserve">السياسة الشرعية/ </w:t>
      </w:r>
      <w:r w:rsidRPr="003D01B7">
        <w:rPr>
          <w:rFonts w:ascii="Times New Roman" w:eastAsia="Times New Roman" w:hAnsi="Times New Roman" w:cs="Traditional Arabic"/>
          <w:sz w:val="36"/>
          <w:szCs w:val="36"/>
          <w:rtl/>
          <w:lang w:eastAsia="ar-SA"/>
        </w:rPr>
        <w:t xml:space="preserve">أحمد بن عبدالحليم بن تيمية (ت 677 هـ)؛ تحقيق سعد بن مطر المرشدي.- مكة المكرمة: دار طيبة الخضراء، 1448 هـ، 2026 م. </w:t>
      </w:r>
    </w:p>
    <w:p w14:paraId="7748475D" w14:textId="77777777" w:rsidR="003D01B7" w:rsidRPr="003D01B7" w:rsidRDefault="003D01B7" w:rsidP="003D01B7">
      <w:pPr>
        <w:ind w:left="0" w:firstLine="0"/>
        <w:jc w:val="both"/>
        <w:rPr>
          <w:rFonts w:ascii="Times New Roman" w:eastAsia="Times New Roman" w:hAnsi="Times New Roman" w:cs="Traditional Arabic"/>
          <w:b/>
          <w:bCs/>
          <w:sz w:val="36"/>
          <w:szCs w:val="36"/>
          <w:rtl/>
          <w:lang w:eastAsia="ar-SA"/>
        </w:rPr>
      </w:pPr>
    </w:p>
    <w:p w14:paraId="2AE6B1D9" w14:textId="77777777" w:rsidR="003D01B7" w:rsidRPr="003D01B7" w:rsidRDefault="003D01B7" w:rsidP="003D01B7">
      <w:pPr>
        <w:ind w:left="0" w:firstLine="0"/>
        <w:jc w:val="both"/>
        <w:rPr>
          <w:rFonts w:ascii="Times New Roman" w:eastAsia="Times New Roman" w:hAnsi="Times New Roman" w:cs="Traditional Arabic"/>
          <w:sz w:val="36"/>
          <w:szCs w:val="36"/>
          <w:rtl/>
        </w:rPr>
      </w:pPr>
      <w:r w:rsidRPr="003D01B7">
        <w:rPr>
          <w:rFonts w:ascii="Times New Roman" w:eastAsia="Times New Roman" w:hAnsi="Times New Roman" w:cs="Traditional Arabic"/>
          <w:b/>
          <w:bCs/>
          <w:caps/>
          <w:sz w:val="36"/>
          <w:szCs w:val="36"/>
          <w:rtl/>
          <w:lang w:eastAsia="ar-SA"/>
        </w:rPr>
        <w:t xml:space="preserve">فقه التعامل مع الفرق الضالة في ضوء السياسة الشرعية: الخوارج نموذجًا: دراسة فقهية مقاصدية/ </w:t>
      </w:r>
      <w:r w:rsidRPr="003D01B7">
        <w:rPr>
          <w:rFonts w:ascii="Times New Roman" w:eastAsia="Times New Roman" w:hAnsi="Times New Roman" w:cs="Traditional Arabic"/>
          <w:caps/>
          <w:sz w:val="36"/>
          <w:szCs w:val="36"/>
          <w:rtl/>
          <w:lang w:eastAsia="ar-SA"/>
        </w:rPr>
        <w:t>محمد البشير عصمان.-</w:t>
      </w:r>
      <w:r w:rsidRPr="003D01B7">
        <w:rPr>
          <w:rFonts w:ascii="Times New Roman" w:eastAsia="Times New Roman" w:hAnsi="Times New Roman" w:cs="Traditional Arabic"/>
          <w:b/>
          <w:bCs/>
          <w:caps/>
          <w:sz w:val="36"/>
          <w:szCs w:val="36"/>
          <w:rtl/>
          <w:lang w:eastAsia="ar-SA"/>
        </w:rPr>
        <w:t xml:space="preserve"> </w:t>
      </w:r>
      <w:r w:rsidRPr="003D01B7">
        <w:rPr>
          <w:rFonts w:ascii="Times New Roman" w:eastAsia="Times New Roman" w:hAnsi="Times New Roman" w:cs="Traditional Arabic"/>
          <w:sz w:val="36"/>
          <w:szCs w:val="36"/>
          <w:rtl/>
        </w:rPr>
        <w:t>كوالالمبور: جامعة المدينة العالمية، 1445 هـ، 2024 م (ماجستير).</w:t>
      </w:r>
    </w:p>
    <w:p w14:paraId="6F419D6F" w14:textId="77777777" w:rsidR="003D01B7" w:rsidRPr="003D01B7" w:rsidRDefault="003D01B7" w:rsidP="003D01B7">
      <w:pPr>
        <w:ind w:left="0" w:firstLine="0"/>
        <w:jc w:val="both"/>
        <w:rPr>
          <w:rFonts w:ascii="Times New Roman" w:eastAsia="Times New Roman" w:hAnsi="Times New Roman" w:cs="Traditional Arabic"/>
          <w:b/>
          <w:bCs/>
          <w:caps/>
          <w:sz w:val="36"/>
          <w:szCs w:val="36"/>
          <w:rtl/>
          <w:lang w:eastAsia="ar-SA"/>
        </w:rPr>
      </w:pPr>
    </w:p>
    <w:p w14:paraId="43418FBA" w14:textId="77777777" w:rsidR="003D01B7" w:rsidRPr="003D01B7" w:rsidRDefault="003D01B7" w:rsidP="003D01B7">
      <w:pPr>
        <w:ind w:left="0" w:firstLine="0"/>
        <w:jc w:val="both"/>
        <w:rPr>
          <w:rFonts w:ascii="Times New Roman" w:eastAsia="Times New Roman" w:hAnsi="Times New Roman" w:cs="Traditional Arabic"/>
          <w:sz w:val="36"/>
          <w:szCs w:val="36"/>
          <w:rtl/>
        </w:rPr>
      </w:pPr>
      <w:r w:rsidRPr="003D01B7">
        <w:rPr>
          <w:rFonts w:ascii="Aptos" w:eastAsia="Aptos" w:hAnsi="Aptos" w:cs="Traditional Arabic"/>
          <w:b/>
          <w:bCs/>
          <w:sz w:val="36"/>
          <w:szCs w:val="36"/>
          <w:rtl/>
        </w:rPr>
        <w:t xml:space="preserve">فقه السياسة الشرعية عند الإمام ابن عابدين (ت 1252 هـ)/ </w:t>
      </w:r>
      <w:r w:rsidRPr="003D01B7">
        <w:rPr>
          <w:rFonts w:ascii="Aptos" w:eastAsia="Aptos" w:hAnsi="Aptos" w:cs="Traditional Arabic"/>
          <w:sz w:val="36"/>
          <w:szCs w:val="36"/>
          <w:rtl/>
        </w:rPr>
        <w:t>مهند السقا.-</w:t>
      </w:r>
      <w:r w:rsidRPr="003D01B7">
        <w:rPr>
          <w:rFonts w:ascii="Aptos" w:eastAsia="Aptos" w:hAnsi="Aptos" w:cs="Traditional Arabic"/>
          <w:b/>
          <w:bCs/>
          <w:sz w:val="36"/>
          <w:szCs w:val="36"/>
          <w:rtl/>
        </w:rPr>
        <w:t xml:space="preserve"> </w:t>
      </w:r>
      <w:r w:rsidRPr="003D01B7">
        <w:rPr>
          <w:rFonts w:ascii="Times New Roman" w:eastAsia="Times New Roman" w:hAnsi="Times New Roman" w:cs="Traditional Arabic"/>
          <w:sz w:val="36"/>
          <w:szCs w:val="36"/>
          <w:rtl/>
        </w:rPr>
        <w:t>كوالالمبور: جامعة المدينة العالمية، 1445 هـ، 2023 م (دكتوراه).</w:t>
      </w:r>
    </w:p>
    <w:p w14:paraId="4533BBB2" w14:textId="77777777" w:rsidR="003D01B7" w:rsidRPr="003D01B7" w:rsidRDefault="003D01B7" w:rsidP="003D01B7">
      <w:pPr>
        <w:ind w:left="0" w:firstLine="0"/>
        <w:jc w:val="both"/>
        <w:rPr>
          <w:rFonts w:ascii="Aptos" w:eastAsia="Aptos" w:hAnsi="Aptos" w:cs="Traditional Arabic"/>
          <w:b/>
          <w:bCs/>
          <w:sz w:val="36"/>
          <w:szCs w:val="36"/>
          <w:rtl/>
        </w:rPr>
      </w:pPr>
    </w:p>
    <w:p w14:paraId="6CB46F6E" w14:textId="77777777" w:rsidR="003D01B7" w:rsidRPr="003D01B7" w:rsidRDefault="003D01B7" w:rsidP="003D01B7">
      <w:pPr>
        <w:ind w:left="0" w:firstLine="0"/>
        <w:jc w:val="both"/>
        <w:rPr>
          <w:rFonts w:ascii="Times New Roman" w:eastAsia="Times New Roman" w:hAnsi="Times New Roman" w:cs="Traditional Arabic"/>
          <w:sz w:val="36"/>
          <w:szCs w:val="36"/>
          <w:rtl/>
        </w:rPr>
      </w:pPr>
      <w:r w:rsidRPr="003D01B7">
        <w:rPr>
          <w:rFonts w:ascii="Aptos" w:eastAsia="Aptos" w:hAnsi="Aptos" w:cs="Traditional Arabic"/>
          <w:b/>
          <w:bCs/>
          <w:sz w:val="36"/>
          <w:szCs w:val="36"/>
          <w:rtl/>
        </w:rPr>
        <w:t xml:space="preserve">فقه السياسة الشرعية عند الإمام القرافي/ </w:t>
      </w:r>
      <w:r w:rsidRPr="003D01B7">
        <w:rPr>
          <w:rFonts w:ascii="Aptos" w:eastAsia="Aptos" w:hAnsi="Aptos" w:cs="Traditional Arabic"/>
          <w:sz w:val="36"/>
          <w:szCs w:val="36"/>
          <w:rtl/>
        </w:rPr>
        <w:t>عبدالله فوزي منصور.-</w:t>
      </w:r>
      <w:r w:rsidRPr="003D01B7">
        <w:rPr>
          <w:rFonts w:ascii="Aptos" w:eastAsia="Aptos" w:hAnsi="Aptos" w:cs="Traditional Arabic"/>
          <w:b/>
          <w:bCs/>
          <w:sz w:val="36"/>
          <w:szCs w:val="36"/>
          <w:rtl/>
        </w:rPr>
        <w:t xml:space="preserve"> </w:t>
      </w:r>
      <w:r w:rsidRPr="003D01B7">
        <w:rPr>
          <w:rFonts w:ascii="Times New Roman" w:eastAsia="Times New Roman" w:hAnsi="Times New Roman" w:cs="Traditional Arabic"/>
          <w:sz w:val="36"/>
          <w:szCs w:val="36"/>
          <w:rtl/>
        </w:rPr>
        <w:t>كوالالمبور: جامعة المدينة العالمية، 1444 هـ، 2023 م (ماجستير).</w:t>
      </w:r>
    </w:p>
    <w:p w14:paraId="6123D202" w14:textId="77777777" w:rsidR="003D01B7" w:rsidRPr="003D01B7" w:rsidRDefault="003D01B7" w:rsidP="003D01B7">
      <w:pPr>
        <w:ind w:left="0" w:firstLine="0"/>
        <w:jc w:val="both"/>
        <w:rPr>
          <w:rFonts w:ascii="Aptos" w:eastAsia="Aptos" w:hAnsi="Aptos" w:cs="Traditional Arabic"/>
          <w:b/>
          <w:bCs/>
          <w:sz w:val="36"/>
          <w:szCs w:val="36"/>
          <w:rtl/>
        </w:rPr>
      </w:pPr>
    </w:p>
    <w:p w14:paraId="363C8B17" w14:textId="77777777" w:rsidR="003D01B7" w:rsidRPr="003D01B7" w:rsidRDefault="003D01B7" w:rsidP="003D01B7">
      <w:pPr>
        <w:ind w:left="0" w:firstLine="0"/>
        <w:jc w:val="both"/>
        <w:rPr>
          <w:rFonts w:ascii="Times New Roman" w:eastAsia="Times New Roman" w:hAnsi="Times New Roman" w:cs="Traditional Arabic"/>
          <w:b/>
          <w:bCs/>
          <w:sz w:val="36"/>
          <w:szCs w:val="36"/>
          <w:rtl/>
          <w:lang w:eastAsia="ar-SA"/>
        </w:rPr>
      </w:pPr>
      <w:r w:rsidRPr="003D01B7">
        <w:rPr>
          <w:rFonts w:ascii="Times New Roman" w:eastAsia="Times New Roman" w:hAnsi="Times New Roman" w:cs="Traditional Arabic"/>
          <w:b/>
          <w:bCs/>
          <w:sz w:val="36"/>
          <w:szCs w:val="36"/>
          <w:rtl/>
          <w:lang w:eastAsia="ar-SA"/>
        </w:rPr>
        <w:t xml:space="preserve">فقه السياسة الشرعية عند أمير المؤمنين عمر بن عبدالعزيز رضي الله عنه/ </w:t>
      </w:r>
      <w:r w:rsidRPr="003D01B7">
        <w:rPr>
          <w:rFonts w:ascii="Times New Roman" w:eastAsia="Times New Roman" w:hAnsi="Times New Roman" w:cs="Traditional Arabic"/>
          <w:sz w:val="36"/>
          <w:szCs w:val="36"/>
          <w:rtl/>
          <w:lang w:eastAsia="ar-SA"/>
        </w:rPr>
        <w:t>دينا محمد عبدالفتاح.-</w:t>
      </w:r>
      <w:r w:rsidRPr="003D01B7">
        <w:rPr>
          <w:rFonts w:ascii="Times New Roman" w:eastAsia="Times New Roman" w:hAnsi="Times New Roman" w:cs="Traditional Arabic"/>
          <w:b/>
          <w:bCs/>
          <w:sz w:val="36"/>
          <w:szCs w:val="36"/>
          <w:rtl/>
          <w:lang w:eastAsia="ar-SA"/>
        </w:rPr>
        <w:t xml:space="preserve"> </w:t>
      </w:r>
      <w:r w:rsidRPr="003D01B7">
        <w:rPr>
          <w:rFonts w:ascii="Times New Roman" w:eastAsia="Times New Roman" w:hAnsi="Times New Roman" w:cs="Traditional Arabic"/>
          <w:sz w:val="36"/>
          <w:szCs w:val="36"/>
          <w:rtl/>
        </w:rPr>
        <w:t>كوالالمبور: جامعة المدينة العالمية، 1446 هـ، 2024 م (دكتوراه).</w:t>
      </w:r>
    </w:p>
    <w:p w14:paraId="4BB0CE91" w14:textId="77777777" w:rsidR="003D01B7" w:rsidRPr="003D01B7" w:rsidRDefault="003D01B7" w:rsidP="003D01B7">
      <w:pPr>
        <w:ind w:left="0" w:firstLine="0"/>
        <w:jc w:val="both"/>
        <w:rPr>
          <w:rFonts w:ascii="Times New Roman" w:eastAsia="Times New Roman" w:hAnsi="Times New Roman" w:cs="Traditional Arabic"/>
          <w:b/>
          <w:bCs/>
          <w:sz w:val="36"/>
          <w:szCs w:val="36"/>
          <w:rtl/>
          <w:lang w:eastAsia="ar-SA"/>
        </w:rPr>
      </w:pPr>
    </w:p>
    <w:p w14:paraId="58F16904" w14:textId="77777777" w:rsidR="003D01B7" w:rsidRPr="003D01B7" w:rsidRDefault="003D01B7" w:rsidP="003D01B7">
      <w:pPr>
        <w:ind w:left="0" w:firstLine="0"/>
        <w:jc w:val="both"/>
        <w:rPr>
          <w:rFonts w:ascii="Calibri" w:eastAsia="Calibri" w:hAnsi="Calibri" w:cs="Traditional Arabic"/>
          <w:sz w:val="36"/>
          <w:szCs w:val="36"/>
          <w:rtl/>
        </w:rPr>
      </w:pPr>
      <w:r w:rsidRPr="003D01B7">
        <w:rPr>
          <w:rFonts w:ascii="Calibri" w:eastAsia="Calibri" w:hAnsi="Calibri" w:cs="Traditional Arabic"/>
          <w:b/>
          <w:bCs/>
          <w:sz w:val="36"/>
          <w:szCs w:val="36"/>
          <w:rtl/>
        </w:rPr>
        <w:t>المدخل إلى علم السياسة الشرعية: دراسة تأصيلية تطبيقية</w:t>
      </w:r>
      <w:r w:rsidRPr="003D01B7">
        <w:rPr>
          <w:rFonts w:ascii="Calibri" w:eastAsia="Calibri" w:hAnsi="Calibri" w:cs="Traditional Arabic"/>
          <w:sz w:val="36"/>
          <w:szCs w:val="36"/>
          <w:rtl/>
        </w:rPr>
        <w:t>/ عبدالله بن عبدالعزيز الغيث.- الرياض: دار المحدِّث، 1448 هـ، 2026 م، 174 ص.</w:t>
      </w:r>
    </w:p>
    <w:p w14:paraId="40569E36" w14:textId="77777777" w:rsidR="003D01B7" w:rsidRPr="003D01B7" w:rsidRDefault="003D01B7" w:rsidP="003D01B7">
      <w:pPr>
        <w:ind w:left="0" w:firstLine="0"/>
        <w:jc w:val="both"/>
        <w:rPr>
          <w:rFonts w:ascii="Calibri" w:eastAsia="Calibri" w:hAnsi="Calibri" w:cs="Traditional Arabic"/>
          <w:sz w:val="36"/>
          <w:szCs w:val="36"/>
          <w:rtl/>
        </w:rPr>
      </w:pPr>
    </w:p>
    <w:p w14:paraId="56005CB3" w14:textId="77777777" w:rsidR="003D01B7" w:rsidRPr="003D01B7" w:rsidRDefault="003D01B7" w:rsidP="003D01B7">
      <w:pPr>
        <w:ind w:left="0" w:firstLine="0"/>
        <w:jc w:val="both"/>
        <w:rPr>
          <w:rFonts w:ascii="Times New Roman" w:eastAsia="Times New Roman" w:hAnsi="Times New Roman" w:cs="Traditional Arabic"/>
          <w:b/>
          <w:bCs/>
          <w:kern w:val="2"/>
          <w:sz w:val="36"/>
          <w:szCs w:val="36"/>
          <w:rtl/>
          <w:lang w:eastAsia="ar-SA"/>
          <w14:ligatures w14:val="standardContextual"/>
        </w:rPr>
      </w:pPr>
      <w:r w:rsidRPr="003D01B7">
        <w:rPr>
          <w:rFonts w:ascii="Times New Roman" w:eastAsia="Times New Roman" w:hAnsi="Times New Roman" w:cs="Traditional Arabic"/>
          <w:b/>
          <w:bCs/>
          <w:kern w:val="2"/>
          <w:sz w:val="36"/>
          <w:szCs w:val="36"/>
          <w:rtl/>
          <w:lang w:eastAsia="ar-SA"/>
          <w14:ligatures w14:val="standardContextual"/>
        </w:rPr>
        <w:lastRenderedPageBreak/>
        <w:t xml:space="preserve">المفاوضات والمصالحات التي أبرمها النبي عليه الصلاة والسلام في حالتي الاستضعاف والتمكين من منظور السياسة الشرعية/ </w:t>
      </w:r>
      <w:r w:rsidRPr="003D01B7">
        <w:rPr>
          <w:rFonts w:ascii="Times New Roman" w:eastAsia="Times New Roman" w:hAnsi="Times New Roman" w:cs="Traditional Arabic"/>
          <w:kern w:val="2"/>
          <w:sz w:val="36"/>
          <w:szCs w:val="36"/>
          <w:rtl/>
          <w:lang w:eastAsia="ar-SA"/>
          <w14:ligatures w14:val="standardContextual"/>
        </w:rPr>
        <w:t>عمر نادر العاني.- كركوك: جامعة كركوك، 1442 هـ، 2021 م</w:t>
      </w:r>
      <w:r w:rsidRPr="003D01B7">
        <w:rPr>
          <w:rFonts w:ascii="Times New Roman" w:eastAsia="Times New Roman" w:hAnsi="Times New Roman" w:cs="Traditional Arabic"/>
          <w:b/>
          <w:bCs/>
          <w:kern w:val="2"/>
          <w:sz w:val="36"/>
          <w:szCs w:val="36"/>
          <w:rtl/>
          <w:lang w:eastAsia="ar-SA"/>
          <w14:ligatures w14:val="standardContextual"/>
        </w:rPr>
        <w:t xml:space="preserve"> </w:t>
      </w:r>
      <w:r w:rsidRPr="003D01B7">
        <w:rPr>
          <w:rFonts w:ascii="Times New Roman" w:eastAsia="Times New Roman" w:hAnsi="Times New Roman" w:cs="Traditional Arabic"/>
          <w:kern w:val="2"/>
          <w:sz w:val="36"/>
          <w:szCs w:val="36"/>
          <w:rtl/>
          <w:lang w:eastAsia="ar-SA"/>
          <w14:ligatures w14:val="standardContextual"/>
        </w:rPr>
        <w:t>(ماجستير).</w:t>
      </w:r>
    </w:p>
    <w:p w14:paraId="66F12C1F" w14:textId="77777777" w:rsidR="003D01B7" w:rsidRPr="003D01B7" w:rsidRDefault="003D01B7" w:rsidP="003D01B7">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D368D15" w14:textId="77777777" w:rsidR="003D01B7" w:rsidRPr="003D01B7" w:rsidRDefault="003D01B7" w:rsidP="003D01B7">
      <w:pPr>
        <w:ind w:left="0" w:firstLine="0"/>
        <w:jc w:val="both"/>
        <w:rPr>
          <w:rFonts w:ascii="Times New Roman" w:eastAsia="Times New Roman" w:hAnsi="Times New Roman" w:cs="Traditional Arabic"/>
          <w:sz w:val="36"/>
          <w:szCs w:val="36"/>
          <w:rtl/>
          <w:lang w:eastAsia="ar-SA"/>
        </w:rPr>
      </w:pPr>
      <w:r w:rsidRPr="003D01B7">
        <w:rPr>
          <w:rFonts w:ascii="Times New Roman" w:eastAsia="Times New Roman" w:hAnsi="Times New Roman" w:cs="Traditional Arabic"/>
          <w:b/>
          <w:bCs/>
          <w:sz w:val="36"/>
          <w:szCs w:val="36"/>
          <w:rtl/>
          <w:lang w:eastAsia="ar-SA"/>
        </w:rPr>
        <w:t xml:space="preserve">منهج الإمام الطرطوشي في قضايا السياسة الشرعية والقضاء: دراسة تحليلية مقارنة من خلال كتابه: سراج الملوك/ </w:t>
      </w:r>
      <w:r w:rsidRPr="003D01B7">
        <w:rPr>
          <w:rFonts w:ascii="Times New Roman" w:eastAsia="Times New Roman" w:hAnsi="Times New Roman" w:cs="Traditional Arabic"/>
          <w:sz w:val="36"/>
          <w:szCs w:val="36"/>
          <w:rtl/>
          <w:lang w:eastAsia="ar-SA"/>
        </w:rPr>
        <w:t>نصرة راشد دهش.-</w:t>
      </w:r>
      <w:r w:rsidRPr="003D01B7">
        <w:rPr>
          <w:rFonts w:ascii="Times New Roman" w:eastAsia="Times New Roman" w:hAnsi="Times New Roman" w:cs="Traditional Arabic"/>
          <w:b/>
          <w:bCs/>
          <w:sz w:val="36"/>
          <w:szCs w:val="36"/>
          <w:rtl/>
          <w:lang w:eastAsia="ar-SA"/>
        </w:rPr>
        <w:t xml:space="preserve"> </w:t>
      </w:r>
      <w:r w:rsidRPr="003D01B7">
        <w:rPr>
          <w:rFonts w:ascii="Times New Roman" w:eastAsia="Times New Roman" w:hAnsi="Times New Roman" w:cs="Traditional Arabic"/>
          <w:sz w:val="36"/>
          <w:szCs w:val="36"/>
          <w:rtl/>
          <w:lang w:eastAsia="ar-SA"/>
        </w:rPr>
        <w:t>ماليزيا: جامعة المدينة العالمية، 1448 هـ، 2026 م (دكتوراه).</w:t>
      </w:r>
    </w:p>
    <w:p w14:paraId="40CF4714" w14:textId="77777777" w:rsidR="003D01B7" w:rsidRPr="003D01B7" w:rsidRDefault="003D01B7" w:rsidP="003D01B7">
      <w:pPr>
        <w:ind w:left="0" w:firstLine="0"/>
        <w:jc w:val="both"/>
        <w:rPr>
          <w:rFonts w:ascii="Times New Roman" w:eastAsia="Times New Roman" w:hAnsi="Times New Roman" w:cs="Traditional Arabic"/>
          <w:b/>
          <w:bCs/>
          <w:sz w:val="36"/>
          <w:szCs w:val="36"/>
          <w:rtl/>
          <w:lang w:eastAsia="ar-SA"/>
        </w:rPr>
      </w:pPr>
    </w:p>
    <w:p w14:paraId="6AE6AC0B" w14:textId="77777777" w:rsidR="003D01B7" w:rsidRPr="003D01B7" w:rsidRDefault="003D01B7" w:rsidP="003D01B7">
      <w:pPr>
        <w:ind w:left="0" w:firstLine="0"/>
        <w:jc w:val="both"/>
        <w:rPr>
          <w:rFonts w:ascii="Times New Roman" w:eastAsia="Times New Roman" w:hAnsi="Times New Roman" w:cs="Traditional Arabic"/>
          <w:caps/>
          <w:sz w:val="36"/>
          <w:szCs w:val="36"/>
          <w:rtl/>
          <w:lang w:eastAsia="ar-SA"/>
        </w:rPr>
      </w:pPr>
      <w:r w:rsidRPr="003D01B7">
        <w:rPr>
          <w:rFonts w:ascii="Times New Roman" w:eastAsia="Times New Roman" w:hAnsi="Times New Roman" w:cs="Traditional Arabic"/>
          <w:b/>
          <w:bCs/>
          <w:caps/>
          <w:sz w:val="36"/>
          <w:szCs w:val="36"/>
          <w:rtl/>
          <w:lang w:eastAsia="ar-SA"/>
        </w:rPr>
        <w:t xml:space="preserve">منهج الإمام الطرطوشي واختياراته في قضايا السياسة الشرعية: دراسة مقارنة في ضوء المذاهب الفقهية والأنظمة الوضعية/ </w:t>
      </w:r>
      <w:r w:rsidRPr="003D01B7">
        <w:rPr>
          <w:rFonts w:ascii="Times New Roman" w:eastAsia="Times New Roman" w:hAnsi="Times New Roman" w:cs="Traditional Arabic"/>
          <w:caps/>
          <w:sz w:val="36"/>
          <w:szCs w:val="36"/>
          <w:rtl/>
          <w:lang w:eastAsia="ar-SA"/>
        </w:rPr>
        <w:t>عيسى بن عبدالله العبدالحي.-</w:t>
      </w:r>
      <w:r w:rsidRPr="003D01B7">
        <w:rPr>
          <w:rFonts w:ascii="Times New Roman" w:eastAsia="Times New Roman" w:hAnsi="Times New Roman" w:cs="Traditional Arabic"/>
          <w:b/>
          <w:bCs/>
          <w:caps/>
          <w:sz w:val="36"/>
          <w:szCs w:val="36"/>
          <w:rtl/>
          <w:lang w:eastAsia="ar-SA"/>
        </w:rPr>
        <w:t xml:space="preserve"> </w:t>
      </w:r>
      <w:r w:rsidRPr="003D01B7">
        <w:rPr>
          <w:rFonts w:ascii="Times New Roman" w:eastAsia="Times New Roman" w:hAnsi="Times New Roman" w:cs="Traditional Arabic"/>
          <w:caps/>
          <w:sz w:val="36"/>
          <w:szCs w:val="36"/>
          <w:rtl/>
          <w:lang w:eastAsia="ar-SA"/>
        </w:rPr>
        <w:t>كوالالمبور: جامعة المدينة العالمية، 1444 هـ، 2022 م (دكتوراه).</w:t>
      </w:r>
    </w:p>
    <w:p w14:paraId="2E6323C6" w14:textId="77777777" w:rsidR="003D01B7" w:rsidRPr="003D01B7" w:rsidRDefault="003D01B7" w:rsidP="003D01B7">
      <w:pPr>
        <w:ind w:left="0" w:firstLine="0"/>
        <w:jc w:val="both"/>
        <w:rPr>
          <w:rFonts w:ascii="Times New Roman" w:eastAsia="Times New Roman" w:hAnsi="Times New Roman" w:cs="Traditional Arabic"/>
          <w:b/>
          <w:bCs/>
          <w:caps/>
          <w:sz w:val="36"/>
          <w:szCs w:val="36"/>
          <w:rtl/>
          <w:lang w:eastAsia="ar-SA"/>
        </w:rPr>
      </w:pPr>
    </w:p>
    <w:p w14:paraId="2C602D7C" w14:textId="77777777" w:rsidR="003D01B7" w:rsidRPr="003D01B7" w:rsidRDefault="003D01B7" w:rsidP="003D01B7">
      <w:pPr>
        <w:ind w:left="0" w:firstLine="0"/>
        <w:jc w:val="both"/>
        <w:rPr>
          <w:rFonts w:ascii="Aptos" w:eastAsia="Aptos" w:hAnsi="Aptos" w:cs="Traditional Arabic"/>
          <w:sz w:val="36"/>
          <w:szCs w:val="36"/>
          <w:rtl/>
        </w:rPr>
      </w:pPr>
      <w:r w:rsidRPr="003D01B7">
        <w:rPr>
          <w:rFonts w:ascii="Aptos" w:eastAsia="Aptos" w:hAnsi="Aptos" w:cs="Traditional Arabic"/>
          <w:b/>
          <w:bCs/>
          <w:sz w:val="36"/>
          <w:szCs w:val="36"/>
          <w:rtl/>
        </w:rPr>
        <w:t>نظرية الجزاء في الفقه الإسلامي وتطبيقاتها المعاصرة في السياسة الشرعية</w:t>
      </w:r>
      <w:r w:rsidRPr="003D01B7">
        <w:rPr>
          <w:rFonts w:ascii="Aptos" w:eastAsia="Aptos" w:hAnsi="Aptos" w:cs="Traditional Arabic"/>
          <w:sz w:val="36"/>
          <w:szCs w:val="36"/>
          <w:rtl/>
        </w:rPr>
        <w:t>/ طه أحمد الزيدي.- عمّان: دار النفائس، 1444 هـ، 2023 م، 2مج.</w:t>
      </w:r>
    </w:p>
    <w:p w14:paraId="00BDBDA0" w14:textId="77777777" w:rsidR="003D01B7" w:rsidRPr="003D01B7" w:rsidRDefault="003D01B7" w:rsidP="003D01B7">
      <w:pPr>
        <w:ind w:left="0" w:firstLine="0"/>
        <w:jc w:val="both"/>
        <w:rPr>
          <w:rFonts w:ascii="Aptos" w:eastAsia="Aptos" w:hAnsi="Aptos" w:cs="Traditional Arabic"/>
          <w:sz w:val="36"/>
          <w:szCs w:val="36"/>
          <w:rtl/>
        </w:rPr>
      </w:pPr>
    </w:p>
    <w:p w14:paraId="0A2052DC" w14:textId="77777777" w:rsidR="003D01B7" w:rsidRPr="003D01B7" w:rsidRDefault="003D01B7" w:rsidP="003D01B7">
      <w:pPr>
        <w:ind w:left="0" w:firstLine="0"/>
        <w:jc w:val="both"/>
        <w:rPr>
          <w:rFonts w:ascii="Times New Roman" w:eastAsia="Times New Roman" w:hAnsi="Times New Roman" w:cs="Traditional Arabic"/>
          <w:sz w:val="36"/>
          <w:szCs w:val="36"/>
          <w:rtl/>
          <w:lang w:eastAsia="ar-SA"/>
        </w:rPr>
      </w:pPr>
      <w:r w:rsidRPr="003D01B7">
        <w:rPr>
          <w:rFonts w:ascii="Times New Roman" w:eastAsia="Times New Roman" w:hAnsi="Times New Roman" w:cs="Traditional Arabic"/>
          <w:b/>
          <w:bCs/>
          <w:sz w:val="36"/>
          <w:szCs w:val="36"/>
          <w:rtl/>
          <w:lang w:eastAsia="ar-SA"/>
        </w:rPr>
        <w:t>النكير على منكري النعمة من الدين والخلافة والأمة</w:t>
      </w:r>
      <w:r w:rsidRPr="003D01B7">
        <w:rPr>
          <w:rFonts w:ascii="Times New Roman" w:eastAsia="Times New Roman" w:hAnsi="Times New Roman" w:cs="Traditional Arabic"/>
          <w:sz w:val="36"/>
          <w:szCs w:val="36"/>
          <w:rtl/>
          <w:lang w:eastAsia="ar-SA"/>
        </w:rPr>
        <w:t>/ مصطفى صبري (ت 1373 هـ)؛ حققه وعلق عليه حسن السماحي سويدان.- دمشق: دار القادري، 1447 هـ، 2026 م، 232 ص.</w:t>
      </w:r>
    </w:p>
    <w:p w14:paraId="15176A16" w14:textId="77777777" w:rsidR="003D01B7" w:rsidRPr="003D01B7" w:rsidRDefault="003D01B7" w:rsidP="003D01B7">
      <w:pPr>
        <w:ind w:left="0" w:firstLine="0"/>
        <w:jc w:val="both"/>
        <w:rPr>
          <w:rFonts w:ascii="Times New Roman" w:eastAsia="Times New Roman" w:hAnsi="Times New Roman" w:cs="Traditional Arabic"/>
          <w:sz w:val="36"/>
          <w:szCs w:val="36"/>
          <w:rtl/>
          <w:lang w:eastAsia="ar-SA"/>
        </w:rPr>
      </w:pPr>
      <w:r w:rsidRPr="003D01B7">
        <w:rPr>
          <w:rFonts w:ascii="Times New Roman" w:eastAsia="Times New Roman" w:hAnsi="Times New Roman" w:cs="Traditional Arabic"/>
          <w:sz w:val="36"/>
          <w:szCs w:val="36"/>
          <w:rtl/>
          <w:lang w:eastAsia="ar-SA"/>
        </w:rPr>
        <w:t>مع تعريف بالكتاب للأستاذ محمد محمد حسين.</w:t>
      </w:r>
    </w:p>
    <w:p w14:paraId="3E4D9AC2" w14:textId="77777777" w:rsidR="003D01B7" w:rsidRPr="003D01B7" w:rsidRDefault="003D01B7" w:rsidP="003D01B7">
      <w:pPr>
        <w:ind w:left="0" w:firstLine="0"/>
        <w:jc w:val="both"/>
        <w:rPr>
          <w:rFonts w:ascii="Times New Roman" w:eastAsia="Times New Roman" w:hAnsi="Times New Roman" w:cs="Traditional Arabic"/>
          <w:sz w:val="36"/>
          <w:szCs w:val="36"/>
          <w:rtl/>
          <w:lang w:eastAsia="ar-SA"/>
        </w:rPr>
      </w:pPr>
    </w:p>
    <w:p w14:paraId="17150A37" w14:textId="77777777" w:rsidR="00A95220" w:rsidRPr="00A95220" w:rsidRDefault="00A95220" w:rsidP="00A95220">
      <w:pPr>
        <w:rPr>
          <w:rFonts w:ascii="Times New Roman" w:eastAsia="Times New Roman" w:hAnsi="Times New Roman" w:cs="Traditional Arabic"/>
          <w:b/>
          <w:bCs/>
          <w:caps/>
          <w:color w:val="FF0000"/>
          <w:sz w:val="36"/>
          <w:szCs w:val="36"/>
          <w:rtl/>
          <w:lang w:eastAsia="ar-SA"/>
        </w:rPr>
      </w:pPr>
      <w:r w:rsidRPr="00A95220">
        <w:rPr>
          <w:rFonts w:ascii="Times New Roman" w:eastAsia="Times New Roman" w:hAnsi="Times New Roman" w:cs="Traditional Arabic"/>
          <w:b/>
          <w:bCs/>
          <w:caps/>
          <w:color w:val="FF0000"/>
          <w:sz w:val="36"/>
          <w:szCs w:val="36"/>
          <w:rtl/>
          <w:lang w:eastAsia="ar-SA"/>
        </w:rPr>
        <w:t>العلاقات الدولية</w:t>
      </w:r>
    </w:p>
    <w:p w14:paraId="1D35A943" w14:textId="77777777" w:rsidR="00A95220" w:rsidRPr="00A95220" w:rsidRDefault="00A95220" w:rsidP="00A95220">
      <w:pPr>
        <w:ind w:left="0" w:firstLine="0"/>
        <w:jc w:val="both"/>
        <w:rPr>
          <w:rFonts w:ascii="Traditional Arabic" w:eastAsia="Calibri" w:hAnsi="Traditional Arabic" w:cs="Traditional Arabic"/>
          <w:b/>
          <w:bCs/>
          <w:sz w:val="36"/>
          <w:szCs w:val="36"/>
          <w:rtl/>
        </w:rPr>
      </w:pPr>
      <w:r w:rsidRPr="00A95220">
        <w:rPr>
          <w:rFonts w:ascii="Traditional Arabic" w:eastAsia="Calibri" w:hAnsi="Traditional Arabic" w:cs="Traditional Arabic"/>
          <w:b/>
          <w:bCs/>
          <w:sz w:val="36"/>
          <w:szCs w:val="36"/>
          <w:rtl/>
        </w:rPr>
        <w:t xml:space="preserve">أسس العلاقات الدولية عند الإمام محمد بن حسن الشيباني من خلال كتابيه السير الكبير والسير الصغير مقارنة بالقانون الدولي/ </w:t>
      </w:r>
      <w:r w:rsidRPr="00A95220">
        <w:rPr>
          <w:rFonts w:ascii="Traditional Arabic" w:eastAsia="Calibri" w:hAnsi="Traditional Arabic" w:cs="Traditional Arabic"/>
          <w:sz w:val="36"/>
          <w:szCs w:val="36"/>
          <w:rtl/>
        </w:rPr>
        <w:t>حاتم بن أحمد عودة الله.-</w:t>
      </w:r>
      <w:r w:rsidRPr="00A95220">
        <w:rPr>
          <w:rFonts w:ascii="Traditional Arabic" w:eastAsia="Calibri" w:hAnsi="Traditional Arabic" w:cs="Traditional Arabic"/>
          <w:b/>
          <w:bCs/>
          <w:sz w:val="36"/>
          <w:szCs w:val="36"/>
          <w:rtl/>
        </w:rPr>
        <w:t xml:space="preserve"> </w:t>
      </w:r>
      <w:r w:rsidRPr="00A95220">
        <w:rPr>
          <w:rFonts w:ascii="Times New Roman" w:eastAsia="Times New Roman" w:hAnsi="Times New Roman" w:cs="Traditional Arabic"/>
          <w:caps/>
          <w:sz w:val="36"/>
          <w:szCs w:val="36"/>
          <w:rtl/>
          <w:lang w:eastAsia="ar-SA"/>
        </w:rPr>
        <w:t>كوالالمبور: جامعة المدينة العالمية، 1442 هـ، 2021 م (ماجستير).</w:t>
      </w:r>
    </w:p>
    <w:p w14:paraId="2EAB3B8B" w14:textId="77777777" w:rsidR="00A95220" w:rsidRPr="00A95220" w:rsidRDefault="00A95220" w:rsidP="00A95220">
      <w:pPr>
        <w:ind w:left="0" w:firstLine="0"/>
        <w:jc w:val="both"/>
        <w:rPr>
          <w:rFonts w:ascii="Traditional Arabic" w:eastAsia="Calibri" w:hAnsi="Traditional Arabic" w:cs="Traditional Arabic"/>
          <w:b/>
          <w:bCs/>
          <w:sz w:val="36"/>
          <w:szCs w:val="36"/>
          <w:rtl/>
        </w:rPr>
      </w:pPr>
    </w:p>
    <w:p w14:paraId="7A1812EB" w14:textId="77777777" w:rsidR="00A95220" w:rsidRPr="00A95220" w:rsidRDefault="00A95220" w:rsidP="00A95220">
      <w:pPr>
        <w:ind w:left="0" w:firstLine="0"/>
        <w:rPr>
          <w:rFonts w:ascii="Times New Roman" w:eastAsia="Times New Roman" w:hAnsi="Times New Roman" w:cs="Traditional Arabic"/>
          <w:b/>
          <w:bCs/>
          <w:sz w:val="36"/>
          <w:szCs w:val="36"/>
          <w:rtl/>
        </w:rPr>
      </w:pPr>
      <w:r w:rsidRPr="00A95220">
        <w:rPr>
          <w:rFonts w:ascii="Times New Roman" w:eastAsia="Times New Roman" w:hAnsi="Times New Roman" w:cs="Traditional Arabic"/>
          <w:b/>
          <w:bCs/>
          <w:sz w:val="36"/>
          <w:szCs w:val="36"/>
          <w:rtl/>
        </w:rPr>
        <w:lastRenderedPageBreak/>
        <w:t xml:space="preserve">التعاون الدولي بين الفقه والقانون في ضوء معاهدات النبي صلى الله عليه وسلم وسياسته الشرعية/ </w:t>
      </w:r>
      <w:r w:rsidRPr="00A95220">
        <w:rPr>
          <w:rFonts w:ascii="Times New Roman" w:eastAsia="Times New Roman" w:hAnsi="Times New Roman" w:cs="Traditional Arabic"/>
          <w:sz w:val="36"/>
          <w:szCs w:val="36"/>
          <w:rtl/>
        </w:rPr>
        <w:t>محمد سعود الفليت.-</w:t>
      </w:r>
      <w:r w:rsidRPr="00A95220">
        <w:rPr>
          <w:rFonts w:ascii="Times New Roman" w:eastAsia="Times New Roman" w:hAnsi="Times New Roman" w:cs="Traditional Arabic"/>
          <w:b/>
          <w:bCs/>
          <w:sz w:val="36"/>
          <w:szCs w:val="36"/>
          <w:rtl/>
        </w:rPr>
        <w:t xml:space="preserve"> </w:t>
      </w:r>
      <w:r w:rsidRPr="00A95220">
        <w:rPr>
          <w:rFonts w:ascii="Times New Roman" w:eastAsia="Times New Roman" w:hAnsi="Times New Roman" w:cs="Traditional Arabic"/>
          <w:sz w:val="36"/>
          <w:szCs w:val="36"/>
          <w:rtl/>
        </w:rPr>
        <w:t>كوالالمبور: جامعة المدينة العالمية، 1445 هـ، 2024 م (ماجستير).</w:t>
      </w:r>
    </w:p>
    <w:p w14:paraId="089AAFE5" w14:textId="77777777" w:rsidR="00A95220" w:rsidRPr="00A95220" w:rsidRDefault="00A95220" w:rsidP="00A95220">
      <w:pPr>
        <w:ind w:left="0" w:firstLine="0"/>
        <w:jc w:val="both"/>
        <w:rPr>
          <w:rFonts w:ascii="Times New Roman" w:eastAsia="Times New Roman" w:hAnsi="Times New Roman" w:cs="Traditional Arabic"/>
          <w:b/>
          <w:bCs/>
          <w:sz w:val="36"/>
          <w:szCs w:val="36"/>
          <w:rtl/>
        </w:rPr>
      </w:pPr>
    </w:p>
    <w:p w14:paraId="315A94AC" w14:textId="77777777" w:rsidR="00A95220" w:rsidRPr="00A95220" w:rsidRDefault="00A95220" w:rsidP="00A95220">
      <w:pPr>
        <w:ind w:left="0" w:firstLine="0"/>
        <w:jc w:val="both"/>
        <w:rPr>
          <w:rFonts w:ascii="Times New Roman" w:eastAsia="Times New Roman" w:hAnsi="Times New Roman" w:cs="Traditional Arabic"/>
          <w:sz w:val="36"/>
          <w:szCs w:val="36"/>
          <w:rtl/>
          <w:lang w:eastAsia="ar-SA"/>
        </w:rPr>
      </w:pPr>
      <w:r w:rsidRPr="00A95220">
        <w:rPr>
          <w:rFonts w:ascii="Times New Roman" w:eastAsia="Times New Roman" w:hAnsi="Times New Roman" w:cs="Traditional Arabic"/>
          <w:b/>
          <w:bCs/>
          <w:sz w:val="36"/>
          <w:szCs w:val="36"/>
          <w:rtl/>
          <w:lang w:eastAsia="ar-SA"/>
        </w:rPr>
        <w:t xml:space="preserve">العلاقات الدولية بين الإسلام والغرب/ </w:t>
      </w:r>
      <w:r w:rsidRPr="00A95220">
        <w:rPr>
          <w:rFonts w:ascii="Times New Roman" w:eastAsia="Times New Roman" w:hAnsi="Times New Roman" w:cs="Traditional Arabic"/>
          <w:sz w:val="36"/>
          <w:szCs w:val="36"/>
          <w:rtl/>
          <w:lang w:eastAsia="ar-SA"/>
        </w:rPr>
        <w:t>السيد أبو عيطة.-</w:t>
      </w:r>
      <w:r w:rsidRPr="00A95220">
        <w:rPr>
          <w:rFonts w:ascii="Times New Roman" w:eastAsia="Times New Roman" w:hAnsi="Times New Roman" w:cs="Traditional Arabic"/>
          <w:b/>
          <w:bCs/>
          <w:sz w:val="36"/>
          <w:szCs w:val="36"/>
          <w:rtl/>
          <w:lang w:eastAsia="ar-SA"/>
        </w:rPr>
        <w:t xml:space="preserve"> </w:t>
      </w:r>
      <w:r w:rsidRPr="00A95220">
        <w:rPr>
          <w:rFonts w:ascii="Times New Roman" w:eastAsia="Times New Roman" w:hAnsi="Times New Roman" w:cs="Traditional Arabic"/>
          <w:sz w:val="36"/>
          <w:szCs w:val="36"/>
          <w:rtl/>
          <w:lang w:eastAsia="ar-SA"/>
        </w:rPr>
        <w:t>القدس: دار الجندي، 1448 هـ، 2026 م.</w:t>
      </w:r>
    </w:p>
    <w:p w14:paraId="7B0651F6" w14:textId="77777777" w:rsidR="00A95220" w:rsidRPr="00A95220" w:rsidRDefault="00A95220" w:rsidP="00A95220">
      <w:pPr>
        <w:ind w:left="0" w:firstLine="0"/>
        <w:jc w:val="both"/>
        <w:rPr>
          <w:rFonts w:ascii="Times New Roman" w:eastAsia="Times New Roman" w:hAnsi="Times New Roman" w:cs="Traditional Arabic"/>
          <w:b/>
          <w:bCs/>
          <w:sz w:val="36"/>
          <w:szCs w:val="36"/>
          <w:rtl/>
          <w:lang w:eastAsia="ar-SA"/>
        </w:rPr>
      </w:pPr>
    </w:p>
    <w:p w14:paraId="3C835582" w14:textId="77777777" w:rsidR="00A95220" w:rsidRPr="00A95220" w:rsidRDefault="00A95220" w:rsidP="00A95220">
      <w:pPr>
        <w:ind w:left="0" w:firstLine="0"/>
        <w:jc w:val="both"/>
        <w:rPr>
          <w:rFonts w:ascii="Aptos" w:eastAsia="Aptos" w:hAnsi="Aptos" w:cs="Traditional Arabic"/>
          <w:sz w:val="36"/>
          <w:szCs w:val="36"/>
          <w:rtl/>
        </w:rPr>
      </w:pPr>
      <w:r w:rsidRPr="00A95220">
        <w:rPr>
          <w:rFonts w:ascii="Aptos" w:eastAsia="Aptos" w:hAnsi="Aptos" w:cs="Traditional Arabic"/>
          <w:b/>
          <w:bCs/>
          <w:sz w:val="36"/>
          <w:szCs w:val="36"/>
          <w:rtl/>
        </w:rPr>
        <w:t>العلاقات في الإسلام</w:t>
      </w:r>
      <w:r w:rsidRPr="00A95220">
        <w:rPr>
          <w:rFonts w:ascii="Aptos" w:eastAsia="Aptos" w:hAnsi="Aptos" w:cs="Traditional Arabic"/>
          <w:sz w:val="36"/>
          <w:szCs w:val="36"/>
          <w:rtl/>
        </w:rPr>
        <w:t xml:space="preserve"> </w:t>
      </w:r>
      <w:r w:rsidRPr="00A95220">
        <w:rPr>
          <w:rFonts w:ascii="Aptos" w:eastAsia="Aptos" w:hAnsi="Aptos" w:cs="Traditional Arabic"/>
          <w:b/>
          <w:bCs/>
          <w:sz w:val="36"/>
          <w:szCs w:val="36"/>
          <w:rtl/>
        </w:rPr>
        <w:t>بين مبدأي السلم والحرب</w:t>
      </w:r>
      <w:r w:rsidRPr="00A95220">
        <w:rPr>
          <w:rFonts w:ascii="Aptos" w:eastAsia="Aptos" w:hAnsi="Aptos" w:cs="Traditional Arabic"/>
          <w:sz w:val="36"/>
          <w:szCs w:val="36"/>
          <w:rtl/>
        </w:rPr>
        <w:t>/ نصيف ريداوي.- الدار البيضاء: أفريقيا الشرق للنشر، 1447 هـ، 2026 م.</w:t>
      </w:r>
    </w:p>
    <w:p w14:paraId="157441E8" w14:textId="77777777" w:rsidR="00A95220" w:rsidRPr="00A95220" w:rsidRDefault="00A95220" w:rsidP="00A95220">
      <w:pPr>
        <w:ind w:left="0" w:firstLine="0"/>
        <w:jc w:val="both"/>
        <w:rPr>
          <w:rFonts w:ascii="Times New Roman" w:eastAsia="Times New Roman" w:hAnsi="Times New Roman" w:cs="Traditional Arabic"/>
          <w:b/>
          <w:bCs/>
          <w:sz w:val="36"/>
          <w:szCs w:val="36"/>
          <w:rtl/>
          <w:lang w:eastAsia="ar-SA"/>
        </w:rPr>
      </w:pPr>
    </w:p>
    <w:p w14:paraId="2811276A" w14:textId="77777777" w:rsidR="00A95220" w:rsidRPr="00A95220" w:rsidRDefault="00A95220" w:rsidP="00A95220">
      <w:pPr>
        <w:ind w:left="0" w:firstLine="0"/>
        <w:jc w:val="both"/>
        <w:rPr>
          <w:rFonts w:ascii="Times New Roman" w:eastAsia="Times New Roman" w:hAnsi="Times New Roman" w:cs="Traditional Arabic"/>
          <w:b/>
          <w:bCs/>
          <w:caps/>
          <w:sz w:val="36"/>
          <w:szCs w:val="36"/>
          <w:rtl/>
          <w:lang w:eastAsia="ar-SA"/>
        </w:rPr>
      </w:pPr>
      <w:r w:rsidRPr="00A95220">
        <w:rPr>
          <w:rFonts w:ascii="Times New Roman" w:eastAsia="Times New Roman" w:hAnsi="Times New Roman" w:cs="Traditional Arabic"/>
          <w:b/>
          <w:bCs/>
          <w:caps/>
          <w:sz w:val="36"/>
          <w:szCs w:val="36"/>
          <w:rtl/>
          <w:lang w:eastAsia="ar-SA"/>
        </w:rPr>
        <w:t xml:space="preserve">المدخل للقانون الدولي العام والعلاقات الدولية: دراسة مقارنة بين الشريعة والقانون/ </w:t>
      </w:r>
      <w:r w:rsidRPr="00A95220">
        <w:rPr>
          <w:rFonts w:ascii="Calibri" w:eastAsia="Calibri" w:hAnsi="Calibri" w:cs="Traditional Arabic"/>
          <w:sz w:val="36"/>
          <w:szCs w:val="36"/>
          <w:rtl/>
        </w:rPr>
        <w:t>عبدالله بن عبدالعزيز الغيث.- الرياض: دار المحدِّث، 1448 هـ، 2026 م</w:t>
      </w:r>
      <w:r w:rsidRPr="00A95220">
        <w:rPr>
          <w:rFonts w:ascii="Times New Roman" w:eastAsia="Times New Roman" w:hAnsi="Times New Roman" w:cs="Traditional Arabic"/>
          <w:b/>
          <w:bCs/>
          <w:caps/>
          <w:sz w:val="36"/>
          <w:szCs w:val="36"/>
          <w:rtl/>
          <w:lang w:eastAsia="ar-SA"/>
        </w:rPr>
        <w:t xml:space="preserve">، </w:t>
      </w:r>
      <w:r w:rsidRPr="00A95220">
        <w:rPr>
          <w:rFonts w:ascii="Times New Roman" w:eastAsia="Times New Roman" w:hAnsi="Times New Roman" w:cs="Traditional Arabic"/>
          <w:caps/>
          <w:sz w:val="36"/>
          <w:szCs w:val="36"/>
          <w:rtl/>
          <w:lang w:eastAsia="ar-SA"/>
        </w:rPr>
        <w:t>128 ص.</w:t>
      </w:r>
    </w:p>
    <w:p w14:paraId="3521E7F2" w14:textId="77777777" w:rsidR="00A95220" w:rsidRDefault="00A95220" w:rsidP="00A95220">
      <w:pPr>
        <w:ind w:left="0" w:firstLine="0"/>
        <w:jc w:val="both"/>
        <w:rPr>
          <w:rFonts w:ascii="Times New Roman" w:eastAsia="Times New Roman" w:hAnsi="Times New Roman" w:cs="Traditional Arabic"/>
          <w:b/>
          <w:bCs/>
          <w:caps/>
          <w:sz w:val="36"/>
          <w:szCs w:val="36"/>
          <w:rtl/>
          <w:lang w:eastAsia="ar-SA"/>
        </w:rPr>
      </w:pPr>
    </w:p>
    <w:p w14:paraId="2B28D6BB" w14:textId="77777777" w:rsidR="00A43DCE" w:rsidRDefault="00A43DCE" w:rsidP="00A43DCE">
      <w:pPr>
        <w:rPr>
          <w:rFonts w:ascii="Times New Roman" w:eastAsia="Times New Roman" w:hAnsi="Times New Roman" w:cs="Traditional Arabic"/>
          <w:b/>
          <w:bCs/>
          <w:caps/>
          <w:color w:val="FF0000"/>
          <w:sz w:val="36"/>
          <w:szCs w:val="36"/>
          <w:rtl/>
          <w:lang w:eastAsia="ar-SA"/>
        </w:rPr>
      </w:pPr>
      <w:r w:rsidRPr="002B221F">
        <w:rPr>
          <w:rFonts w:ascii="Times New Roman" w:eastAsia="Times New Roman" w:hAnsi="Times New Roman" w:cs="Traditional Arabic" w:hint="cs"/>
          <w:b/>
          <w:bCs/>
          <w:caps/>
          <w:color w:val="FF0000"/>
          <w:sz w:val="36"/>
          <w:szCs w:val="36"/>
          <w:rtl/>
          <w:lang w:eastAsia="ar-SA"/>
        </w:rPr>
        <w:t>النظام المالي في الإسلام</w:t>
      </w:r>
    </w:p>
    <w:p w14:paraId="58C29F0C" w14:textId="77777777" w:rsidR="00A43DCE" w:rsidRPr="00E423BD" w:rsidRDefault="00A43DCE" w:rsidP="00A43DCE">
      <w:pPr>
        <w:ind w:left="0" w:firstLine="0"/>
        <w:jc w:val="both"/>
        <w:rPr>
          <w:rFonts w:ascii="Times New Roman" w:eastAsia="Times New Roman" w:hAnsi="Times New Roman" w:cs="Traditional Arabic"/>
          <w:sz w:val="36"/>
          <w:szCs w:val="36"/>
          <w:rtl/>
          <w:lang w:eastAsia="ar-SA"/>
        </w:rPr>
      </w:pPr>
      <w:r w:rsidRPr="00E423BD">
        <w:rPr>
          <w:rFonts w:ascii="Times New Roman" w:eastAsia="Times New Roman" w:hAnsi="Times New Roman" w:cs="Traditional Arabic"/>
          <w:b/>
          <w:bCs/>
          <w:sz w:val="36"/>
          <w:szCs w:val="36"/>
          <w:rtl/>
          <w:lang w:eastAsia="ar-SA"/>
        </w:rPr>
        <w:t>الأسس الفقهية المؤثرة في إدامة خزانة الدولة والمحافظة على المال العام</w:t>
      </w:r>
      <w:r w:rsidRPr="00E423BD">
        <w:rPr>
          <w:rFonts w:ascii="Times New Roman" w:eastAsia="Times New Roman" w:hAnsi="Times New Roman" w:cs="Traditional Arabic"/>
          <w:sz w:val="36"/>
          <w:szCs w:val="36"/>
          <w:rtl/>
          <w:lang w:eastAsia="ar-SA"/>
        </w:rPr>
        <w:t>/ زينب عدنان الفهداوي.- الرمادي: جامعة الأنبار، 1443 هـ، 2022 م (ماجستير).</w:t>
      </w:r>
    </w:p>
    <w:p w14:paraId="3D5C6467" w14:textId="77777777" w:rsidR="00A43DCE" w:rsidRDefault="00A43DCE" w:rsidP="00A43DCE">
      <w:pPr>
        <w:ind w:left="0" w:firstLine="0"/>
        <w:jc w:val="both"/>
        <w:rPr>
          <w:rFonts w:ascii="Times New Roman" w:eastAsia="Times New Roman" w:hAnsi="Times New Roman" w:cs="Traditional Arabic"/>
          <w:sz w:val="36"/>
          <w:szCs w:val="36"/>
          <w:rtl/>
          <w:lang w:eastAsia="ar-SA"/>
        </w:rPr>
      </w:pPr>
    </w:p>
    <w:p w14:paraId="1C84A37B" w14:textId="77777777" w:rsidR="00A43DCE" w:rsidRPr="003527F3" w:rsidRDefault="00A43DCE" w:rsidP="00A43DCE">
      <w:pPr>
        <w:ind w:left="0" w:firstLine="0"/>
        <w:jc w:val="both"/>
        <w:rPr>
          <w:rFonts w:ascii="Times New Roman" w:eastAsia="Times New Roman" w:hAnsi="Times New Roman" w:cs="Traditional Arabic"/>
          <w:b/>
          <w:bCs/>
          <w:caps/>
          <w:sz w:val="36"/>
          <w:szCs w:val="36"/>
          <w:rtl/>
          <w:lang w:eastAsia="ar-SA"/>
        </w:rPr>
      </w:pPr>
      <w:r w:rsidRPr="003527F3">
        <w:rPr>
          <w:rFonts w:ascii="Traditional Arabic" w:eastAsia="Calibri" w:hAnsi="Traditional Arabic" w:cs="Traditional Arabic"/>
          <w:b/>
          <w:bCs/>
          <w:sz w:val="36"/>
          <w:szCs w:val="36"/>
          <w:rtl/>
        </w:rPr>
        <w:t xml:space="preserve">الاقتراض من صندوق النقد الدولي: دراسة فقهية اقتصادية/ </w:t>
      </w:r>
      <w:r w:rsidRPr="003527F3">
        <w:rPr>
          <w:rFonts w:ascii="Traditional Arabic" w:eastAsia="Calibri" w:hAnsi="Traditional Arabic" w:cs="Traditional Arabic"/>
          <w:sz w:val="36"/>
          <w:szCs w:val="36"/>
          <w:rtl/>
        </w:rPr>
        <w:t>محمد السيد بدر.-</w:t>
      </w:r>
      <w:r w:rsidRPr="003527F3">
        <w:rPr>
          <w:rFonts w:ascii="Traditional Arabic" w:eastAsia="Calibri" w:hAnsi="Traditional Arabic" w:cs="Traditional Arabic"/>
          <w:b/>
          <w:bCs/>
          <w:sz w:val="36"/>
          <w:szCs w:val="36"/>
          <w:rtl/>
        </w:rPr>
        <w:t xml:space="preserve"> </w:t>
      </w:r>
      <w:r w:rsidRPr="003527F3">
        <w:rPr>
          <w:rFonts w:ascii="Times New Roman" w:eastAsia="Times New Roman" w:hAnsi="Times New Roman" w:cs="Traditional Arabic"/>
          <w:sz w:val="36"/>
          <w:szCs w:val="36"/>
          <w:rtl/>
        </w:rPr>
        <w:t>كوالالمبور: جامعة المدينة العالمية، 1443 هـ، 2021 م (ماجستير).</w:t>
      </w:r>
    </w:p>
    <w:p w14:paraId="278053EB" w14:textId="77777777" w:rsidR="00A43DCE" w:rsidRPr="003527F3" w:rsidRDefault="00A43DCE" w:rsidP="00A43DCE">
      <w:pPr>
        <w:ind w:left="0" w:firstLine="0"/>
        <w:jc w:val="both"/>
        <w:rPr>
          <w:rFonts w:ascii="Traditional Arabic" w:eastAsia="Calibri" w:hAnsi="Traditional Arabic" w:cs="Traditional Arabic"/>
          <w:b/>
          <w:bCs/>
          <w:sz w:val="36"/>
          <w:szCs w:val="36"/>
          <w:rtl/>
        </w:rPr>
      </w:pPr>
    </w:p>
    <w:p w14:paraId="3464887A" w14:textId="77777777" w:rsidR="001172B6" w:rsidRPr="0057035B" w:rsidRDefault="001172B6" w:rsidP="001172B6">
      <w:pPr>
        <w:ind w:left="0" w:firstLine="0"/>
        <w:jc w:val="both"/>
        <w:rPr>
          <w:rFonts w:ascii="Times New Roman" w:eastAsia="Times New Roman" w:hAnsi="Times New Roman" w:cs="Traditional Arabic"/>
          <w:b/>
          <w:bCs/>
          <w:sz w:val="36"/>
          <w:szCs w:val="36"/>
          <w:rtl/>
          <w:lang w:eastAsia="ar-SA"/>
        </w:rPr>
      </w:pPr>
      <w:r w:rsidRPr="001172B6">
        <w:rPr>
          <w:rFonts w:ascii="Times New Roman" w:eastAsia="Times New Roman" w:hAnsi="Times New Roman" w:cs="Traditional Arabic"/>
          <w:b/>
          <w:bCs/>
          <w:sz w:val="36"/>
          <w:szCs w:val="36"/>
          <w:rtl/>
          <w:lang w:eastAsia="ar-SA"/>
        </w:rPr>
        <w:t>الخَرَاج</w:t>
      </w:r>
      <w:r w:rsidRPr="001172B6">
        <w:rPr>
          <w:rFonts w:ascii="Times New Roman" w:eastAsia="Times New Roman" w:hAnsi="Times New Roman" w:cs="Traditional Arabic"/>
          <w:sz w:val="36"/>
          <w:szCs w:val="36"/>
          <w:rtl/>
          <w:lang w:eastAsia="ar-SA"/>
        </w:rPr>
        <w:t>/ يحيى بن آدم القرشي (ت 203 هـ)؛ تحقيق أحمد طه عبدالله.- القاهرة: بيتونيا للنشر، 1447 هـ، 2026 م، 3مج.</w:t>
      </w:r>
      <w:r w:rsidRPr="0057035B">
        <w:rPr>
          <w:rFonts w:ascii="Times New Roman" w:eastAsia="Times New Roman" w:hAnsi="Times New Roman" w:cs="Traditional Arabic"/>
          <w:sz w:val="36"/>
          <w:szCs w:val="36"/>
          <w:rtl/>
          <w:lang w:eastAsia="ar-SA"/>
        </w:rPr>
        <w:t xml:space="preserve"> </w:t>
      </w:r>
    </w:p>
    <w:p w14:paraId="0FD48BE3" w14:textId="77777777" w:rsidR="001172B6" w:rsidRPr="0057035B" w:rsidRDefault="001172B6" w:rsidP="001172B6">
      <w:pPr>
        <w:ind w:left="0" w:firstLine="0"/>
        <w:jc w:val="both"/>
        <w:rPr>
          <w:rFonts w:ascii="Times New Roman" w:eastAsia="Times New Roman" w:hAnsi="Times New Roman" w:cs="Traditional Arabic"/>
          <w:b/>
          <w:bCs/>
          <w:sz w:val="36"/>
          <w:szCs w:val="36"/>
          <w:rtl/>
          <w:lang w:eastAsia="ar-SA"/>
        </w:rPr>
      </w:pPr>
    </w:p>
    <w:p w14:paraId="012014A0" w14:textId="77777777" w:rsidR="00A43DCE" w:rsidRPr="000A6905" w:rsidRDefault="00A43DCE" w:rsidP="00A43DCE">
      <w:pPr>
        <w:ind w:left="0" w:firstLine="0"/>
        <w:jc w:val="both"/>
        <w:rPr>
          <w:rFonts w:ascii="Calibri" w:eastAsia="Calibri" w:hAnsi="Calibri" w:cs="Traditional Arabic"/>
          <w:sz w:val="36"/>
          <w:szCs w:val="36"/>
          <w:rtl/>
        </w:rPr>
      </w:pPr>
      <w:r w:rsidRPr="000A6905">
        <w:rPr>
          <w:rFonts w:ascii="Calibri" w:eastAsia="Calibri" w:hAnsi="Calibri" w:cs="Traditional Arabic"/>
          <w:b/>
          <w:bCs/>
          <w:sz w:val="36"/>
          <w:szCs w:val="36"/>
          <w:rtl/>
        </w:rPr>
        <w:lastRenderedPageBreak/>
        <w:t>كتب المال في التراث الإسلامي: فهرسة وصفية للمصنفات المطبوعة</w:t>
      </w:r>
      <w:r w:rsidRPr="000A6905">
        <w:rPr>
          <w:rFonts w:ascii="Calibri" w:eastAsia="Calibri" w:hAnsi="Calibri" w:cs="Traditional Arabic"/>
          <w:sz w:val="36"/>
          <w:szCs w:val="36"/>
          <w:rtl/>
        </w:rPr>
        <w:t>/ إعداد طلاب ماستر المالية التشاركية وتطبيقاتها المعاصرة بجامعة محمد الأول؛ تقديم وإشراف ومراجعة عبدالغني ادعيكل.- وجدة: الجامعة، 1448 هـ، 2026 م.</w:t>
      </w:r>
    </w:p>
    <w:p w14:paraId="46C3DEB8" w14:textId="77777777" w:rsidR="00A43DCE" w:rsidRDefault="00A43DCE" w:rsidP="00A43DCE">
      <w:pPr>
        <w:ind w:left="0" w:firstLine="0"/>
        <w:jc w:val="both"/>
        <w:rPr>
          <w:rFonts w:ascii="Calibri" w:eastAsia="Calibri" w:hAnsi="Calibri" w:cs="Traditional Arabic"/>
          <w:sz w:val="36"/>
          <w:szCs w:val="36"/>
          <w:rtl/>
        </w:rPr>
      </w:pPr>
    </w:p>
    <w:p w14:paraId="26E227C5" w14:textId="77777777" w:rsidR="00CD398F" w:rsidRPr="00CD398F" w:rsidRDefault="00CD398F" w:rsidP="00CD398F">
      <w:pPr>
        <w:rPr>
          <w:rFonts w:ascii="Calibri" w:eastAsia="Calibri" w:hAnsi="Calibri" w:cs="Arial"/>
          <w:b/>
          <w:bCs/>
          <w:color w:val="FF0000"/>
          <w:rtl/>
        </w:rPr>
      </w:pPr>
      <w:r w:rsidRPr="00CD398F">
        <w:rPr>
          <w:rFonts w:ascii="Times New Roman" w:eastAsia="Times New Roman" w:hAnsi="Times New Roman" w:cs="Traditional Arabic"/>
          <w:b/>
          <w:bCs/>
          <w:caps/>
          <w:color w:val="FF0000"/>
          <w:sz w:val="36"/>
          <w:szCs w:val="36"/>
          <w:rtl/>
          <w:lang w:eastAsia="ar-SA"/>
        </w:rPr>
        <w:t>النظام الإداري في الإسلام</w:t>
      </w:r>
    </w:p>
    <w:p w14:paraId="4D1C835D" w14:textId="77777777" w:rsidR="00CD398F" w:rsidRPr="00CD398F" w:rsidRDefault="00CD398F" w:rsidP="00CD398F">
      <w:pPr>
        <w:ind w:left="0" w:firstLine="0"/>
        <w:jc w:val="both"/>
        <w:rPr>
          <w:rFonts w:ascii="Times New Roman" w:eastAsia="Times New Roman" w:hAnsi="Times New Roman" w:cs="Traditional Arabic"/>
          <w:sz w:val="36"/>
          <w:szCs w:val="36"/>
          <w:rtl/>
        </w:rPr>
      </w:pPr>
      <w:r w:rsidRPr="00CD398F">
        <w:rPr>
          <w:rFonts w:ascii="Times New Roman" w:eastAsia="Times New Roman" w:hAnsi="Times New Roman" w:cs="Traditional Arabic"/>
          <w:b/>
          <w:bCs/>
          <w:sz w:val="36"/>
          <w:szCs w:val="36"/>
          <w:rtl/>
        </w:rPr>
        <w:t>آراء أمير المؤمنين عمر الفاروق رضي الله عنه الفقهية في إدارة الدولة</w:t>
      </w:r>
      <w:r w:rsidRPr="00CD398F">
        <w:rPr>
          <w:rFonts w:ascii="Times New Roman" w:eastAsia="Times New Roman" w:hAnsi="Times New Roman" w:cs="Traditional Arabic"/>
          <w:sz w:val="36"/>
          <w:szCs w:val="36"/>
          <w:rtl/>
        </w:rPr>
        <w:t>/ عبدالقاهر محمد أكبر بلخي.- منيسوتا: الجامعة الإسلامية، 1448 هـ، 2026 م (دكتوراه).</w:t>
      </w:r>
    </w:p>
    <w:p w14:paraId="59E8559C" w14:textId="77777777" w:rsidR="00CD398F" w:rsidRPr="00CD398F" w:rsidRDefault="00CD398F" w:rsidP="00CD398F">
      <w:pPr>
        <w:ind w:left="0" w:firstLine="0"/>
        <w:jc w:val="both"/>
        <w:rPr>
          <w:rFonts w:ascii="Times New Roman" w:eastAsia="Times New Roman" w:hAnsi="Times New Roman" w:cs="Traditional Arabic"/>
          <w:sz w:val="36"/>
          <w:szCs w:val="36"/>
          <w:rtl/>
        </w:rPr>
      </w:pPr>
    </w:p>
    <w:p w14:paraId="41291ECF" w14:textId="77777777" w:rsidR="00CD398F" w:rsidRPr="00CD398F" w:rsidRDefault="00CD398F" w:rsidP="00CD398F">
      <w:pPr>
        <w:ind w:left="0" w:firstLine="0"/>
        <w:jc w:val="both"/>
        <w:rPr>
          <w:rFonts w:ascii="Times New Roman" w:eastAsia="Times New Roman" w:hAnsi="Times New Roman" w:cs="Traditional Arabic"/>
          <w:b/>
          <w:bCs/>
          <w:caps/>
          <w:sz w:val="36"/>
          <w:szCs w:val="36"/>
          <w:rtl/>
          <w:lang w:eastAsia="ar-SA"/>
        </w:rPr>
      </w:pPr>
      <w:r w:rsidRPr="00CD398F">
        <w:rPr>
          <w:rFonts w:ascii="Times New Roman" w:eastAsia="Times New Roman" w:hAnsi="Times New Roman" w:cs="Traditional Arabic"/>
          <w:b/>
          <w:bCs/>
          <w:caps/>
          <w:sz w:val="36"/>
          <w:szCs w:val="36"/>
          <w:rtl/>
          <w:lang w:eastAsia="ar-SA"/>
        </w:rPr>
        <w:t>سلطات رئيس الدولة: دراسة مقارنة بين الفقه والدستور الصومالي</w:t>
      </w:r>
      <w:r w:rsidRPr="00CD398F">
        <w:rPr>
          <w:rFonts w:ascii="Times New Roman" w:eastAsia="Times New Roman" w:hAnsi="Times New Roman" w:cs="Traditional Arabic"/>
          <w:caps/>
          <w:sz w:val="36"/>
          <w:szCs w:val="36"/>
          <w:rtl/>
          <w:lang w:eastAsia="ar-SA"/>
        </w:rPr>
        <w:t>/ عبدالقادر عثمان عبدالسلام.-</w:t>
      </w:r>
      <w:r w:rsidRPr="00CD398F">
        <w:rPr>
          <w:rFonts w:ascii="Times New Roman" w:eastAsia="Times New Roman" w:hAnsi="Times New Roman" w:cs="Traditional Arabic"/>
          <w:b/>
          <w:bCs/>
          <w:caps/>
          <w:sz w:val="36"/>
          <w:szCs w:val="36"/>
          <w:rtl/>
          <w:lang w:eastAsia="ar-SA"/>
        </w:rPr>
        <w:t xml:space="preserve"> </w:t>
      </w:r>
      <w:r w:rsidRPr="00CD398F">
        <w:rPr>
          <w:rFonts w:ascii="Times New Roman" w:eastAsia="Times New Roman" w:hAnsi="Times New Roman" w:cs="Traditional Arabic"/>
          <w:sz w:val="36"/>
          <w:szCs w:val="36"/>
          <w:rtl/>
        </w:rPr>
        <w:t>كوالالمبور: جامعة المدينة العالمية، 1444 هـ، 2023 م (دكتوراه).</w:t>
      </w:r>
    </w:p>
    <w:p w14:paraId="618FBC92" w14:textId="77777777" w:rsidR="00CD398F" w:rsidRPr="00CD398F" w:rsidRDefault="00CD398F" w:rsidP="00CD398F">
      <w:pPr>
        <w:ind w:left="0" w:firstLine="0"/>
        <w:jc w:val="both"/>
        <w:rPr>
          <w:rFonts w:ascii="Times New Roman" w:eastAsia="Times New Roman" w:hAnsi="Times New Roman" w:cs="Traditional Arabic"/>
          <w:b/>
          <w:bCs/>
          <w:caps/>
          <w:sz w:val="36"/>
          <w:szCs w:val="36"/>
          <w:rtl/>
          <w:lang w:eastAsia="ar-SA"/>
        </w:rPr>
      </w:pPr>
    </w:p>
    <w:p w14:paraId="624210EB" w14:textId="77777777" w:rsidR="00CD398F" w:rsidRPr="00CD398F" w:rsidRDefault="00CD398F" w:rsidP="00CD398F">
      <w:pPr>
        <w:ind w:left="0" w:firstLine="0"/>
        <w:jc w:val="both"/>
        <w:rPr>
          <w:rFonts w:ascii="Times New Roman" w:eastAsia="Times New Roman" w:hAnsi="Times New Roman" w:cs="Traditional Arabic"/>
          <w:sz w:val="36"/>
          <w:szCs w:val="36"/>
          <w:rtl/>
        </w:rPr>
      </w:pPr>
      <w:r w:rsidRPr="00CD398F">
        <w:rPr>
          <w:rFonts w:ascii="Aptos" w:eastAsia="Aptos" w:hAnsi="Aptos" w:cs="Traditional Arabic"/>
          <w:b/>
          <w:bCs/>
          <w:sz w:val="36"/>
          <w:szCs w:val="36"/>
          <w:rtl/>
        </w:rPr>
        <w:t xml:space="preserve">الكفاءة الإدارية بين النظريات الوضعية والسياسة الشرعية/ </w:t>
      </w:r>
      <w:r w:rsidRPr="00CD398F">
        <w:rPr>
          <w:rFonts w:ascii="Aptos" w:eastAsia="Aptos" w:hAnsi="Aptos" w:cs="Traditional Arabic"/>
          <w:sz w:val="36"/>
          <w:szCs w:val="36"/>
          <w:rtl/>
        </w:rPr>
        <w:t>أحمد خالد المراد.-</w:t>
      </w:r>
      <w:r w:rsidRPr="00CD398F">
        <w:rPr>
          <w:rFonts w:ascii="Aptos" w:eastAsia="Aptos" w:hAnsi="Aptos" w:cs="Traditional Arabic"/>
          <w:b/>
          <w:bCs/>
          <w:sz w:val="36"/>
          <w:szCs w:val="36"/>
          <w:rtl/>
        </w:rPr>
        <w:t xml:space="preserve"> </w:t>
      </w:r>
      <w:r w:rsidRPr="00CD398F">
        <w:rPr>
          <w:rFonts w:ascii="Times New Roman" w:eastAsia="Times New Roman" w:hAnsi="Times New Roman" w:cs="Traditional Arabic"/>
          <w:sz w:val="36"/>
          <w:szCs w:val="36"/>
          <w:rtl/>
        </w:rPr>
        <w:t>كوالالمبور: جامعة المدينة العالمية، 1445 هـ، 2023 م (ماجستير).</w:t>
      </w:r>
    </w:p>
    <w:p w14:paraId="1B8FE615" w14:textId="77777777" w:rsidR="00CD398F" w:rsidRPr="00CD398F" w:rsidRDefault="00CD398F" w:rsidP="00CD398F">
      <w:pPr>
        <w:ind w:left="0" w:firstLine="0"/>
        <w:jc w:val="both"/>
        <w:rPr>
          <w:rFonts w:ascii="Aptos" w:eastAsia="Aptos" w:hAnsi="Aptos" w:cs="Traditional Arabic"/>
          <w:b/>
          <w:bCs/>
          <w:sz w:val="36"/>
          <w:szCs w:val="36"/>
          <w:rtl/>
        </w:rPr>
      </w:pPr>
    </w:p>
    <w:p w14:paraId="7A7A7DE1" w14:textId="77777777" w:rsidR="00CD398F" w:rsidRPr="00CD398F" w:rsidRDefault="00CD398F" w:rsidP="00CD398F">
      <w:pPr>
        <w:ind w:left="0" w:firstLine="0"/>
        <w:jc w:val="both"/>
        <w:rPr>
          <w:rFonts w:ascii="Times New Roman" w:eastAsia="Times New Roman" w:hAnsi="Times New Roman" w:cs="Traditional Arabic"/>
          <w:caps/>
          <w:sz w:val="36"/>
          <w:szCs w:val="36"/>
          <w:rtl/>
          <w:lang w:eastAsia="ar-SA"/>
        </w:rPr>
      </w:pPr>
      <w:r w:rsidRPr="00CD398F">
        <w:rPr>
          <w:rFonts w:ascii="Times New Roman" w:eastAsia="Times New Roman" w:hAnsi="Times New Roman" w:cs="Traditional Arabic"/>
          <w:b/>
          <w:bCs/>
          <w:caps/>
          <w:sz w:val="36"/>
          <w:szCs w:val="36"/>
          <w:rtl/>
          <w:lang w:eastAsia="ar-SA"/>
        </w:rPr>
        <w:t>نظام الشرطة في الإسلام</w:t>
      </w:r>
      <w:r w:rsidRPr="00CD398F">
        <w:rPr>
          <w:rFonts w:ascii="Times New Roman" w:eastAsia="Times New Roman" w:hAnsi="Times New Roman" w:cs="Traditional Arabic"/>
          <w:caps/>
          <w:sz w:val="36"/>
          <w:szCs w:val="36"/>
          <w:rtl/>
          <w:lang w:eastAsia="ar-SA"/>
        </w:rPr>
        <w:t>/ شمس الإسلام شمس صافي.- أفغانستان، 1447 هـ، 2026 م.</w:t>
      </w:r>
    </w:p>
    <w:p w14:paraId="483C212A" w14:textId="77777777" w:rsidR="00CD398F" w:rsidRPr="00CD398F" w:rsidRDefault="00CD398F" w:rsidP="00CD398F">
      <w:pPr>
        <w:ind w:left="0" w:firstLine="0"/>
        <w:jc w:val="both"/>
        <w:rPr>
          <w:rFonts w:ascii="Times New Roman" w:eastAsia="Times New Roman" w:hAnsi="Times New Roman" w:cs="Traditional Arabic"/>
          <w:caps/>
          <w:sz w:val="36"/>
          <w:szCs w:val="36"/>
          <w:rtl/>
          <w:lang w:eastAsia="ar-SA"/>
        </w:rPr>
      </w:pPr>
    </w:p>
    <w:p w14:paraId="4EB09EFE" w14:textId="77777777" w:rsidR="0071511C" w:rsidRPr="0071511C" w:rsidRDefault="0071511C" w:rsidP="0071511C">
      <w:pPr>
        <w:rPr>
          <w:rFonts w:ascii="Calibri" w:eastAsia="Calibri" w:hAnsi="Calibri" w:cs="Arial"/>
          <w:b/>
          <w:bCs/>
          <w:color w:val="FF0000"/>
          <w:rtl/>
        </w:rPr>
      </w:pPr>
      <w:r w:rsidRPr="0071511C">
        <w:rPr>
          <w:rFonts w:ascii="Times New Roman" w:eastAsia="Times New Roman" w:hAnsi="Times New Roman" w:cs="Traditional Arabic"/>
          <w:b/>
          <w:bCs/>
          <w:caps/>
          <w:color w:val="FF0000"/>
          <w:sz w:val="36"/>
          <w:szCs w:val="36"/>
          <w:rtl/>
          <w:lang w:eastAsia="ar-SA"/>
        </w:rPr>
        <w:t>النظام القضائي في الإسلام</w:t>
      </w:r>
    </w:p>
    <w:p w14:paraId="68D06577" w14:textId="77777777" w:rsidR="0071511C" w:rsidRPr="0071511C" w:rsidRDefault="0071511C" w:rsidP="0071511C">
      <w:pPr>
        <w:rPr>
          <w:rFonts w:ascii="Calibri" w:eastAsia="Calibri" w:hAnsi="Calibri" w:cs="Arial"/>
          <w:b/>
          <w:bCs/>
          <w:color w:val="FF0000"/>
          <w:rtl/>
        </w:rPr>
      </w:pPr>
      <w:r w:rsidRPr="0071511C">
        <w:rPr>
          <w:rFonts w:ascii="Times New Roman" w:eastAsia="Times New Roman" w:hAnsi="Times New Roman" w:cs="Traditional Arabic"/>
          <w:b/>
          <w:bCs/>
          <w:caps/>
          <w:color w:val="FF0000"/>
          <w:sz w:val="36"/>
          <w:szCs w:val="36"/>
          <w:rtl/>
          <w:lang w:eastAsia="ar-SA"/>
        </w:rPr>
        <w:t>(يشمل القضاء الإداري)</w:t>
      </w:r>
    </w:p>
    <w:p w14:paraId="1DD1755A"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Calibri" w:eastAsia="Calibri" w:hAnsi="Calibri" w:cs="Traditional Arabic"/>
          <w:b/>
          <w:bCs/>
          <w:sz w:val="36"/>
          <w:szCs w:val="36"/>
          <w:rtl/>
        </w:rPr>
        <w:t xml:space="preserve">الآراء الفقهية لأبي الوليد الباجي في القضاء/ </w:t>
      </w:r>
      <w:r w:rsidRPr="0071511C">
        <w:rPr>
          <w:rFonts w:ascii="Calibri" w:eastAsia="Calibri" w:hAnsi="Calibri" w:cs="Traditional Arabic"/>
          <w:sz w:val="36"/>
          <w:szCs w:val="36"/>
          <w:rtl/>
        </w:rPr>
        <w:t>حمود فالح العصيمي.-</w:t>
      </w:r>
      <w:r w:rsidRPr="0071511C">
        <w:rPr>
          <w:rFonts w:ascii="Calibri" w:eastAsia="Calibri" w:hAnsi="Calibri" w:cs="Traditional Arabic"/>
          <w:b/>
          <w:bCs/>
          <w:sz w:val="36"/>
          <w:szCs w:val="36"/>
          <w:rtl/>
        </w:rPr>
        <w:t xml:space="preserve"> </w:t>
      </w:r>
      <w:r w:rsidRPr="0071511C">
        <w:rPr>
          <w:rFonts w:ascii="Times New Roman" w:eastAsia="Times New Roman" w:hAnsi="Times New Roman" w:cs="Traditional Arabic"/>
          <w:sz w:val="36"/>
          <w:szCs w:val="36"/>
          <w:rtl/>
        </w:rPr>
        <w:t>كوالالمبور: جامعة المدينة العالمية، 1446 هـ، 2025 م (دكتوراه).</w:t>
      </w:r>
    </w:p>
    <w:p w14:paraId="078FBF7C" w14:textId="77777777" w:rsidR="0071511C" w:rsidRPr="0071511C" w:rsidRDefault="0071511C" w:rsidP="0071511C">
      <w:pPr>
        <w:ind w:left="0" w:firstLine="0"/>
        <w:jc w:val="both"/>
        <w:rPr>
          <w:rFonts w:ascii="Calibri" w:eastAsia="Calibri" w:hAnsi="Calibri" w:cs="Traditional Arabic"/>
          <w:b/>
          <w:bCs/>
          <w:sz w:val="36"/>
          <w:szCs w:val="36"/>
          <w:rtl/>
        </w:rPr>
      </w:pPr>
    </w:p>
    <w:p w14:paraId="30B1BDF5"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 xml:space="preserve">الإثبات بالتسجيل والتصوير: دراسة فقهية مقارنة/ </w:t>
      </w:r>
      <w:r w:rsidRPr="0071511C">
        <w:rPr>
          <w:rFonts w:ascii="Times New Roman" w:eastAsia="Times New Roman" w:hAnsi="Times New Roman" w:cs="Traditional Arabic"/>
          <w:sz w:val="36"/>
          <w:szCs w:val="36"/>
          <w:rtl/>
          <w:lang w:eastAsia="ar-SA"/>
        </w:rPr>
        <w:t>أمين صالح الخطمي.-</w:t>
      </w:r>
      <w:r w:rsidRPr="0071511C">
        <w:rPr>
          <w:rFonts w:ascii="Times New Roman" w:eastAsia="Times New Roman" w:hAnsi="Times New Roman" w:cs="Traditional Arabic"/>
          <w:b/>
          <w:bCs/>
          <w:sz w:val="36"/>
          <w:szCs w:val="36"/>
          <w:rtl/>
          <w:lang w:eastAsia="ar-SA"/>
        </w:rPr>
        <w:t xml:space="preserve"> </w:t>
      </w:r>
      <w:r w:rsidRPr="0071511C">
        <w:rPr>
          <w:rFonts w:ascii="Times New Roman" w:eastAsia="Times New Roman" w:hAnsi="Times New Roman" w:cs="Traditional Arabic"/>
          <w:sz w:val="36"/>
          <w:szCs w:val="36"/>
          <w:rtl/>
          <w:lang w:eastAsia="ar-SA"/>
        </w:rPr>
        <w:t>صنعاء: جامعة صنعاء، 1447 هـ، 2026 م (دكتوراه).</w:t>
      </w:r>
    </w:p>
    <w:p w14:paraId="2DD1258A"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4B99E830"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lastRenderedPageBreak/>
        <w:t>الإثبات في المادة الأسرية في الفقه المالكي والتشريع المغربي: دراسة في ضوء العمل القضائي</w:t>
      </w:r>
      <w:r w:rsidRPr="0071511C">
        <w:rPr>
          <w:rFonts w:ascii="Times New Roman" w:eastAsia="Times New Roman" w:hAnsi="Times New Roman" w:cs="Traditional Arabic"/>
          <w:sz w:val="36"/>
          <w:szCs w:val="36"/>
          <w:rtl/>
          <w:lang w:eastAsia="ar-SA"/>
        </w:rPr>
        <w:t xml:space="preserve">/ عبدالرحمن أيت المقدم.- الرباط: المؤلف، 1447 هـ، 2025 م، 172 ص. </w:t>
      </w:r>
    </w:p>
    <w:p w14:paraId="6A6D5718"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7FB335DE" w14:textId="77777777" w:rsidR="0071511C" w:rsidRPr="0071511C" w:rsidRDefault="0071511C" w:rsidP="0071511C">
      <w:pPr>
        <w:ind w:left="0" w:firstLine="0"/>
        <w:jc w:val="both"/>
        <w:rPr>
          <w:rFonts w:ascii="Calibri" w:eastAsia="Calibri" w:hAnsi="Calibri" w:cs="Traditional Arabic"/>
          <w:b/>
          <w:bCs/>
          <w:sz w:val="36"/>
          <w:szCs w:val="36"/>
          <w:rtl/>
        </w:rPr>
      </w:pPr>
      <w:r w:rsidRPr="0071511C">
        <w:rPr>
          <w:rFonts w:ascii="Times New Roman" w:eastAsia="Times New Roman" w:hAnsi="Times New Roman" w:cs="Traditional Arabic"/>
          <w:b/>
          <w:bCs/>
          <w:sz w:val="36"/>
          <w:szCs w:val="36"/>
          <w:rtl/>
          <w:lang w:eastAsia="ar-SA"/>
        </w:rPr>
        <w:t xml:space="preserve">أثر الإبراء وتطبيقاته المعاصرة في الفقه الإسلامي/ </w:t>
      </w:r>
      <w:r w:rsidRPr="0071511C">
        <w:rPr>
          <w:rFonts w:ascii="Times New Roman" w:eastAsia="Times New Roman" w:hAnsi="Times New Roman" w:cs="Traditional Arabic"/>
          <w:sz w:val="36"/>
          <w:szCs w:val="36"/>
          <w:rtl/>
          <w:lang w:eastAsia="ar-SA"/>
        </w:rPr>
        <w:t>فيصل بن علي المحيسن.-</w:t>
      </w:r>
      <w:r w:rsidRPr="0071511C">
        <w:rPr>
          <w:rFonts w:ascii="Times New Roman" w:eastAsia="Times New Roman" w:hAnsi="Times New Roman" w:cs="Traditional Arabic"/>
          <w:b/>
          <w:bCs/>
          <w:sz w:val="36"/>
          <w:szCs w:val="36"/>
          <w:rtl/>
          <w:lang w:eastAsia="ar-SA"/>
        </w:rPr>
        <w:t xml:space="preserve"> </w:t>
      </w:r>
      <w:r w:rsidRPr="0071511C">
        <w:rPr>
          <w:rFonts w:ascii="Calibri" w:eastAsia="Calibri" w:hAnsi="Calibri" w:cs="Traditional Arabic"/>
          <w:sz w:val="36"/>
          <w:szCs w:val="36"/>
          <w:rtl/>
        </w:rPr>
        <w:t>الرياض: المعهد العالي للقضاء، 1445 هـ، 2024 م (دكتوراه).</w:t>
      </w:r>
    </w:p>
    <w:p w14:paraId="1926730C"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73184E53" w14:textId="77777777" w:rsidR="0071511C" w:rsidRPr="0071511C" w:rsidRDefault="0071511C" w:rsidP="0071511C">
      <w:pPr>
        <w:ind w:left="0" w:firstLine="0"/>
        <w:jc w:val="both"/>
        <w:rPr>
          <w:rFonts w:ascii="Calibri" w:eastAsia="Calibri" w:hAnsi="Calibri" w:cs="Traditional Arabic"/>
          <w:sz w:val="36"/>
          <w:szCs w:val="36"/>
          <w:rtl/>
        </w:rPr>
      </w:pPr>
      <w:r w:rsidRPr="0071511C">
        <w:rPr>
          <w:rFonts w:ascii="Calibri" w:eastAsia="Calibri" w:hAnsi="Calibri" w:cs="Traditional Arabic"/>
          <w:b/>
          <w:bCs/>
          <w:sz w:val="36"/>
          <w:szCs w:val="36"/>
          <w:rtl/>
        </w:rPr>
        <w:t>أثر الطوارئ على التنفيذ القضائي وتطبيقاته القضائية: دراسة فقهية تطبيقية</w:t>
      </w:r>
      <w:r w:rsidRPr="0071511C">
        <w:rPr>
          <w:rFonts w:ascii="Calibri" w:eastAsia="Calibri" w:hAnsi="Calibri" w:cs="Traditional Arabic"/>
          <w:sz w:val="36"/>
          <w:szCs w:val="36"/>
          <w:rtl/>
        </w:rPr>
        <w:t>/ عبدالمحسن بن ناصر السويدان.- الرياض: المعهد العالي للقضاء، 1447 هـ، 2025 م (دكتوراه).</w:t>
      </w:r>
    </w:p>
    <w:p w14:paraId="0681C47C"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3B5B861D"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r w:rsidRPr="0071511C">
        <w:rPr>
          <w:rFonts w:ascii="Times New Roman" w:eastAsia="Times New Roman" w:hAnsi="Times New Roman" w:cs="Traditional Arabic"/>
          <w:b/>
          <w:bCs/>
          <w:sz w:val="36"/>
          <w:szCs w:val="36"/>
          <w:rtl/>
        </w:rPr>
        <w:t xml:space="preserve">أثر غياب الحاكم على الأحكام القضائية: دراسة فقهية: سوريا نموذجًا/ </w:t>
      </w:r>
      <w:r w:rsidRPr="0071511C">
        <w:rPr>
          <w:rFonts w:ascii="Times New Roman" w:eastAsia="Times New Roman" w:hAnsi="Times New Roman" w:cs="Traditional Arabic"/>
          <w:sz w:val="36"/>
          <w:szCs w:val="36"/>
          <w:rtl/>
        </w:rPr>
        <w:t>محمود صالح عقيل.-</w:t>
      </w:r>
      <w:r w:rsidRPr="0071511C">
        <w:rPr>
          <w:rFonts w:ascii="Times New Roman" w:eastAsia="Times New Roman" w:hAnsi="Times New Roman" w:cs="Traditional Arabic"/>
          <w:b/>
          <w:bCs/>
          <w:sz w:val="36"/>
          <w:szCs w:val="36"/>
          <w:rtl/>
        </w:rPr>
        <w:t xml:space="preserve"> </w:t>
      </w:r>
      <w:r w:rsidRPr="0071511C">
        <w:rPr>
          <w:rFonts w:ascii="Times New Roman" w:eastAsia="Times New Roman" w:hAnsi="Times New Roman" w:cs="Traditional Arabic"/>
          <w:sz w:val="36"/>
          <w:szCs w:val="36"/>
          <w:rtl/>
        </w:rPr>
        <w:t>كوالالمبور: جامعة المدينة العالمية، 1446 هـ، 2024 م (ماجستير).</w:t>
      </w:r>
    </w:p>
    <w:p w14:paraId="4134E1CC"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p>
    <w:p w14:paraId="24C73217"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b/>
          <w:bCs/>
          <w:sz w:val="36"/>
          <w:szCs w:val="36"/>
          <w:rtl/>
          <w:lang w:eastAsia="ar-SA"/>
        </w:rPr>
        <w:t xml:space="preserve">أثر القرابة في الدعوى القضائية: دراسة فقهية تطبيقية مقارنة/ </w:t>
      </w:r>
      <w:r w:rsidRPr="0071511C">
        <w:rPr>
          <w:rFonts w:ascii="Times New Roman" w:eastAsia="Times New Roman" w:hAnsi="Times New Roman" w:cs="Traditional Arabic"/>
          <w:sz w:val="36"/>
          <w:szCs w:val="36"/>
          <w:rtl/>
          <w:lang w:eastAsia="ar-SA"/>
        </w:rPr>
        <w:t>محمد بن منصور التميمي.-</w:t>
      </w:r>
      <w:r w:rsidRPr="0071511C">
        <w:rPr>
          <w:rFonts w:ascii="Times New Roman" w:eastAsia="Times New Roman" w:hAnsi="Times New Roman" w:cs="Traditional Arabic"/>
          <w:b/>
          <w:bCs/>
          <w:sz w:val="36"/>
          <w:szCs w:val="36"/>
          <w:rtl/>
          <w:lang w:eastAsia="ar-SA"/>
        </w:rPr>
        <w:t xml:space="preserve"> </w:t>
      </w:r>
      <w:r w:rsidRPr="0071511C">
        <w:rPr>
          <w:rFonts w:ascii="Calibri" w:eastAsia="Calibri" w:hAnsi="Calibri" w:cs="Traditional Arabic"/>
          <w:sz w:val="36"/>
          <w:szCs w:val="36"/>
          <w:rtl/>
        </w:rPr>
        <w:t>الرياض: المعهد العالي للقضاء، 1446 هـ، 2024 م (دكتوراه).</w:t>
      </w:r>
    </w:p>
    <w:p w14:paraId="08D9742D"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194A9155" w14:textId="77777777" w:rsidR="0071511C" w:rsidRPr="0071511C" w:rsidRDefault="0071511C" w:rsidP="0071511C">
      <w:pPr>
        <w:ind w:left="0" w:firstLine="0"/>
        <w:jc w:val="both"/>
        <w:rPr>
          <w:rFonts w:ascii="Calibri" w:eastAsia="Calibri" w:hAnsi="Calibri" w:cs="Traditional Arabic"/>
          <w:sz w:val="36"/>
          <w:szCs w:val="36"/>
          <w:rtl/>
        </w:rPr>
      </w:pPr>
      <w:r w:rsidRPr="0071511C">
        <w:rPr>
          <w:rFonts w:ascii="Calibri" w:eastAsia="Calibri" w:hAnsi="Calibri" w:cs="Traditional Arabic"/>
          <w:b/>
          <w:bCs/>
          <w:sz w:val="36"/>
          <w:szCs w:val="36"/>
          <w:rtl/>
        </w:rPr>
        <w:t>الأحكام العملية في الدعوى والدفوع: دراسة مقارنة بين الفقه الإسلامي والأنظمة القضائية المعاصرة</w:t>
      </w:r>
      <w:r w:rsidRPr="0071511C">
        <w:rPr>
          <w:rFonts w:ascii="Calibri" w:eastAsia="Calibri" w:hAnsi="Calibri" w:cs="Traditional Arabic"/>
          <w:sz w:val="36"/>
          <w:szCs w:val="36"/>
          <w:rtl/>
        </w:rPr>
        <w:t>/ محمد جمال أبو سنينة.- عمّان: دار النفائس، 1446 هـ، 2026 م.</w:t>
      </w:r>
    </w:p>
    <w:p w14:paraId="5CB61915" w14:textId="77777777" w:rsidR="0071511C" w:rsidRPr="0071511C" w:rsidRDefault="0071511C" w:rsidP="0071511C">
      <w:pPr>
        <w:ind w:left="0" w:firstLine="0"/>
        <w:jc w:val="both"/>
        <w:rPr>
          <w:rFonts w:ascii="Calibri" w:eastAsia="Calibri" w:hAnsi="Calibri" w:cs="Traditional Arabic"/>
          <w:sz w:val="36"/>
          <w:szCs w:val="36"/>
          <w:rtl/>
        </w:rPr>
      </w:pPr>
    </w:p>
    <w:p w14:paraId="50ED251A"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الأحكام الفقهية المبنية على الاختبار وتطبيقاتها القضائية</w:t>
      </w:r>
      <w:r w:rsidRPr="0071511C">
        <w:rPr>
          <w:rFonts w:ascii="Times New Roman" w:eastAsia="Times New Roman" w:hAnsi="Times New Roman" w:cs="Traditional Arabic"/>
          <w:sz w:val="36"/>
          <w:szCs w:val="36"/>
          <w:rtl/>
          <w:lang w:eastAsia="ar-SA"/>
        </w:rPr>
        <w:t>/ فيصل بن إبراهيم الدخيل.- الرياض: المعهد العالي للقضاء، 1447 هـ، 2026 م (دكتوراه).</w:t>
      </w:r>
    </w:p>
    <w:p w14:paraId="34B5348E"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26AE0AD2"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r w:rsidRPr="0071511C">
        <w:rPr>
          <w:rFonts w:ascii="Times New Roman" w:eastAsia="Times New Roman" w:hAnsi="Times New Roman" w:cs="Traditional Arabic"/>
          <w:b/>
          <w:bCs/>
          <w:caps/>
          <w:sz w:val="36"/>
          <w:szCs w:val="36"/>
          <w:rtl/>
          <w:lang w:eastAsia="ar-SA"/>
        </w:rPr>
        <w:t>اختيارات أسد بن الفرات في القضاء والسياسة الشرعية: دراسة فقهية مقارنة</w:t>
      </w:r>
      <w:r w:rsidRPr="0071511C">
        <w:rPr>
          <w:rFonts w:ascii="Times New Roman" w:eastAsia="Times New Roman" w:hAnsi="Times New Roman" w:cs="Traditional Arabic"/>
          <w:caps/>
          <w:sz w:val="36"/>
          <w:szCs w:val="36"/>
          <w:rtl/>
          <w:lang w:eastAsia="ar-SA"/>
        </w:rPr>
        <w:t>/ سمير رحيم.-</w:t>
      </w:r>
      <w:r w:rsidRPr="0071511C">
        <w:rPr>
          <w:rFonts w:ascii="Times New Roman" w:eastAsia="Times New Roman" w:hAnsi="Times New Roman" w:cs="Traditional Arabic"/>
          <w:b/>
          <w:bCs/>
          <w:caps/>
          <w:sz w:val="36"/>
          <w:szCs w:val="36"/>
          <w:rtl/>
          <w:lang w:eastAsia="ar-SA"/>
        </w:rPr>
        <w:t xml:space="preserve"> </w:t>
      </w:r>
      <w:r w:rsidRPr="0071511C">
        <w:rPr>
          <w:rFonts w:ascii="Times New Roman" w:eastAsia="Times New Roman" w:hAnsi="Times New Roman" w:cs="Traditional Arabic"/>
          <w:sz w:val="36"/>
          <w:szCs w:val="36"/>
          <w:rtl/>
        </w:rPr>
        <w:t>كوالالمبور: جامعة المدينة العالمية، 1443 هـ، 2021 م (دكتوراه).</w:t>
      </w:r>
    </w:p>
    <w:p w14:paraId="7DE1EEF4"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5F991095"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r w:rsidRPr="0071511C">
        <w:rPr>
          <w:rFonts w:ascii="Times New Roman" w:eastAsia="Times New Roman" w:hAnsi="Times New Roman" w:cs="Traditional Arabic"/>
          <w:b/>
          <w:bCs/>
          <w:caps/>
          <w:sz w:val="36"/>
          <w:szCs w:val="36"/>
          <w:rtl/>
          <w:lang w:eastAsia="ar-SA"/>
        </w:rPr>
        <w:lastRenderedPageBreak/>
        <w:t>اختيارات الإمام القرافي في مسائل القضاء: دراسة فقهية مقارنة</w:t>
      </w:r>
      <w:r w:rsidRPr="0071511C">
        <w:rPr>
          <w:rFonts w:ascii="Times New Roman" w:eastAsia="Times New Roman" w:hAnsi="Times New Roman" w:cs="Traditional Arabic"/>
          <w:caps/>
          <w:sz w:val="36"/>
          <w:szCs w:val="36"/>
          <w:rtl/>
          <w:lang w:eastAsia="ar-SA"/>
        </w:rPr>
        <w:t xml:space="preserve">/ محمد يوسف آدم.- </w:t>
      </w:r>
      <w:r w:rsidRPr="0071511C">
        <w:rPr>
          <w:rFonts w:ascii="Times New Roman" w:eastAsia="Times New Roman" w:hAnsi="Times New Roman" w:cs="Traditional Arabic"/>
          <w:sz w:val="36"/>
          <w:szCs w:val="36"/>
          <w:rtl/>
        </w:rPr>
        <w:t>كوالالمبور: جامعة المدينة العالمية، 1443 هـ، 2022 م (ماجستير).</w:t>
      </w:r>
    </w:p>
    <w:p w14:paraId="0E1E0D68"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31F50A20" w14:textId="77777777" w:rsidR="0071511C" w:rsidRPr="0071511C" w:rsidRDefault="0071511C" w:rsidP="0071511C">
      <w:pPr>
        <w:ind w:left="0" w:firstLine="0"/>
        <w:jc w:val="both"/>
        <w:rPr>
          <w:rFonts w:ascii="Traditional Arabic" w:eastAsia="Calibri" w:hAnsi="Traditional Arabic" w:cs="Traditional Arabic"/>
          <w:b/>
          <w:bCs/>
          <w:sz w:val="36"/>
          <w:szCs w:val="36"/>
          <w:rtl/>
        </w:rPr>
      </w:pPr>
      <w:r w:rsidRPr="0071511C">
        <w:rPr>
          <w:rFonts w:ascii="Traditional Arabic" w:eastAsia="Calibri" w:hAnsi="Traditional Arabic" w:cs="Traditional Arabic"/>
          <w:b/>
          <w:bCs/>
          <w:sz w:val="36"/>
          <w:szCs w:val="36"/>
          <w:rtl/>
        </w:rPr>
        <w:t xml:space="preserve">اختيارات القاضي ابن دقيق العيد في القضاء: دراسة فقهية مقارنة/ </w:t>
      </w:r>
      <w:r w:rsidRPr="0071511C">
        <w:rPr>
          <w:rFonts w:ascii="Traditional Arabic" w:eastAsia="Calibri" w:hAnsi="Traditional Arabic" w:cs="Traditional Arabic"/>
          <w:sz w:val="36"/>
          <w:szCs w:val="36"/>
          <w:rtl/>
        </w:rPr>
        <w:t xml:space="preserve">عبدالسميع عبدالرازق خان قربان خان.- </w:t>
      </w:r>
      <w:r w:rsidRPr="0071511C">
        <w:rPr>
          <w:rFonts w:ascii="Times New Roman" w:eastAsia="Times New Roman" w:hAnsi="Times New Roman" w:cs="Traditional Arabic"/>
          <w:caps/>
          <w:sz w:val="36"/>
          <w:szCs w:val="36"/>
          <w:rtl/>
          <w:lang w:eastAsia="ar-SA"/>
        </w:rPr>
        <w:t>كوالالمبور: جامعة المدينة العالمية، 1443 هـ، 2021 م (ماجستير).</w:t>
      </w:r>
    </w:p>
    <w:p w14:paraId="20924212" w14:textId="77777777" w:rsidR="0071511C" w:rsidRPr="0071511C" w:rsidRDefault="0071511C" w:rsidP="0071511C">
      <w:pPr>
        <w:ind w:left="0" w:firstLine="0"/>
        <w:jc w:val="both"/>
        <w:rPr>
          <w:rFonts w:ascii="Traditional Arabic" w:eastAsia="Calibri" w:hAnsi="Traditional Arabic" w:cs="Traditional Arabic"/>
          <w:b/>
          <w:bCs/>
          <w:sz w:val="36"/>
          <w:szCs w:val="36"/>
          <w:rtl/>
        </w:rPr>
      </w:pPr>
    </w:p>
    <w:p w14:paraId="25FD7B37"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b/>
          <w:bCs/>
          <w:sz w:val="36"/>
          <w:szCs w:val="36"/>
          <w:rtl/>
          <w:lang w:eastAsia="ar-SA"/>
        </w:rPr>
        <w:t xml:space="preserve">استخدام الذكاء الاصطناعي للتحقق من عدالة الشهود: دراسة مقارنة بين الشريعة والقانون الإماراتي/ </w:t>
      </w:r>
      <w:r w:rsidRPr="0071511C">
        <w:rPr>
          <w:rFonts w:ascii="Times New Roman" w:eastAsia="Times New Roman" w:hAnsi="Times New Roman" w:cs="Traditional Arabic"/>
          <w:sz w:val="36"/>
          <w:szCs w:val="36"/>
          <w:rtl/>
          <w:lang w:eastAsia="ar-SA"/>
        </w:rPr>
        <w:t>محمود حميدان قديد.-</w:t>
      </w:r>
      <w:r w:rsidRPr="0071511C">
        <w:rPr>
          <w:rFonts w:ascii="Times New Roman" w:eastAsia="Times New Roman" w:hAnsi="Times New Roman" w:cs="Traditional Arabic"/>
          <w:b/>
          <w:bCs/>
          <w:sz w:val="36"/>
          <w:szCs w:val="36"/>
          <w:rtl/>
          <w:lang w:eastAsia="ar-SA"/>
        </w:rPr>
        <w:t xml:space="preserve"> </w:t>
      </w:r>
      <w:r w:rsidRPr="0071511C">
        <w:rPr>
          <w:rFonts w:ascii="Times New Roman" w:eastAsia="Times New Roman" w:hAnsi="Times New Roman" w:cs="Traditional Arabic"/>
          <w:sz w:val="36"/>
          <w:szCs w:val="36"/>
          <w:rtl/>
          <w:lang w:eastAsia="ar-SA"/>
        </w:rPr>
        <w:t>كوالالمبور: جامعة المدينة العالمية، 1448 هـ، 2026 م (ماجستير).</w:t>
      </w:r>
    </w:p>
    <w:p w14:paraId="086CBC2F"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4E7C0A53"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أصل المنافع في إبداء الدافع</w:t>
      </w:r>
      <w:r w:rsidRPr="0071511C">
        <w:rPr>
          <w:rFonts w:ascii="Times New Roman" w:eastAsia="Times New Roman" w:hAnsi="Times New Roman" w:cs="Traditional Arabic"/>
          <w:caps/>
          <w:sz w:val="36"/>
          <w:szCs w:val="36"/>
          <w:rtl/>
          <w:lang w:eastAsia="ar-SA"/>
        </w:rPr>
        <w:t>/ علي بن عبدالكافي السبكي (ت 756 هـ؛ تحقيق أسعد كاظم علي.</w:t>
      </w:r>
    </w:p>
    <w:p w14:paraId="07A4F549"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sz w:val="36"/>
          <w:szCs w:val="36"/>
          <w:rtl/>
          <w:lang w:eastAsia="ar-SA"/>
        </w:rPr>
        <w:t>مجلة مركز بابل للدراسات الإنسانية مج15 ع5 (1447 هـ، أيلول 2025 م)</w:t>
      </w:r>
    </w:p>
    <w:p w14:paraId="5E62B0E8"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caps/>
          <w:sz w:val="36"/>
          <w:szCs w:val="36"/>
          <w:rtl/>
          <w:lang w:eastAsia="ar-SA"/>
        </w:rPr>
        <w:t>(القضاء، الدعاوى)</w:t>
      </w:r>
    </w:p>
    <w:p w14:paraId="0B29A7C0"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581520B4"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أصول المحاكمات الشرعية والمدنية</w:t>
      </w:r>
      <w:r w:rsidRPr="0071511C">
        <w:rPr>
          <w:rFonts w:ascii="Times New Roman" w:eastAsia="Times New Roman" w:hAnsi="Times New Roman" w:cs="Traditional Arabic"/>
          <w:caps/>
          <w:sz w:val="36"/>
          <w:szCs w:val="36"/>
          <w:rtl/>
          <w:lang w:eastAsia="ar-SA"/>
        </w:rPr>
        <w:t>/ محمد الزحيلي.- دمشق: دار المصطفى، 1448 هـ، 2026 م.</w:t>
      </w:r>
    </w:p>
    <w:p w14:paraId="3D947CD2"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04855F8E"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الاعتراض بطلب النقض على الأحكام القضائية لدى المحكمة العليا بين الفقه الإسلامي والنظام السعودي: دراسة تطبيقية</w:t>
      </w:r>
      <w:r w:rsidRPr="0071511C">
        <w:rPr>
          <w:rFonts w:ascii="Times New Roman" w:eastAsia="Times New Roman" w:hAnsi="Times New Roman" w:cs="Traditional Arabic"/>
          <w:sz w:val="36"/>
          <w:szCs w:val="36"/>
          <w:rtl/>
          <w:lang w:eastAsia="ar-SA"/>
        </w:rPr>
        <w:t>/ إبراهيم بن فراج فراج.- كوالالمبور: جامعة المدينة العالمية، 1447 هـ، 2026 م (دكتوراه).</w:t>
      </w:r>
    </w:p>
    <w:p w14:paraId="0BAF8735"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67E2ADB4"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 xml:space="preserve">تأجيل الحكم وآثاره في القضاء: دراسة مقارنة بين القضاء الشرعي والقضاء الغامبي الوضعي/ </w:t>
      </w:r>
      <w:r w:rsidRPr="0071511C">
        <w:rPr>
          <w:rFonts w:ascii="Times New Roman" w:eastAsia="Times New Roman" w:hAnsi="Times New Roman" w:cs="Traditional Arabic"/>
          <w:sz w:val="36"/>
          <w:szCs w:val="36"/>
          <w:rtl/>
          <w:lang w:eastAsia="ar-SA"/>
        </w:rPr>
        <w:t>عبدالله محمد جالو.-</w:t>
      </w:r>
      <w:r w:rsidRPr="0071511C">
        <w:rPr>
          <w:rFonts w:ascii="Times New Roman" w:eastAsia="Times New Roman" w:hAnsi="Times New Roman" w:cs="Traditional Arabic"/>
          <w:b/>
          <w:bCs/>
          <w:sz w:val="36"/>
          <w:szCs w:val="36"/>
          <w:rtl/>
          <w:lang w:eastAsia="ar-SA"/>
        </w:rPr>
        <w:t xml:space="preserve"> </w:t>
      </w:r>
      <w:r w:rsidRPr="0071511C">
        <w:rPr>
          <w:rFonts w:ascii="Times New Roman" w:eastAsia="Times New Roman" w:hAnsi="Times New Roman" w:cs="Traditional Arabic"/>
          <w:sz w:val="36"/>
          <w:szCs w:val="36"/>
          <w:rtl/>
          <w:lang w:eastAsia="ar-SA"/>
        </w:rPr>
        <w:t>ماليزيا: جامعة المدينة العالمية، 1448 هـ، 2026 م (ماجستير).</w:t>
      </w:r>
    </w:p>
    <w:p w14:paraId="7E2ECE18"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64A56AA6"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التأصيل الفقهي لنظام الإثبات وأدلته الإجرائية.</w:t>
      </w:r>
    </w:p>
    <w:p w14:paraId="38F94CEE"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sz w:val="36"/>
          <w:szCs w:val="36"/>
          <w:rtl/>
          <w:lang w:eastAsia="ar-SA"/>
        </w:rPr>
        <w:t>دراسة فقهية تطبيقية في المعهد العالي للقضاء بالرياض، 1446 هـ، 2024 م، ...</w:t>
      </w:r>
    </w:p>
    <w:p w14:paraId="4F090C25"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2923BE6F"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تحرير الأحكام على تحفة الحكام</w:t>
      </w:r>
      <w:r w:rsidRPr="0071511C">
        <w:rPr>
          <w:rFonts w:ascii="Times New Roman" w:eastAsia="Times New Roman" w:hAnsi="Times New Roman" w:cs="Traditional Arabic"/>
          <w:sz w:val="36"/>
          <w:szCs w:val="36"/>
          <w:rtl/>
          <w:lang w:eastAsia="ar-SA"/>
        </w:rPr>
        <w:t xml:space="preserve">/ لأبي عبدالله محمد بن عبدالقادر السعدي (ت 975 هـ). </w:t>
      </w:r>
    </w:p>
    <w:p w14:paraId="5B4D7DBE"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sz w:val="36"/>
          <w:szCs w:val="36"/>
          <w:rtl/>
          <w:lang w:eastAsia="ar-SA"/>
        </w:rPr>
        <w:t>دراسته وتحـقيـقه في جامعة الأنبار، 1446 هـ، 2024 م، ...</w:t>
      </w:r>
    </w:p>
    <w:p w14:paraId="46DDBE8F"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sz w:val="36"/>
          <w:szCs w:val="36"/>
          <w:rtl/>
          <w:lang w:eastAsia="ar-SA"/>
        </w:rPr>
        <w:t xml:space="preserve">(تحفة الحكام في نكت العقود والأحكام، لابن عاصم) </w:t>
      </w:r>
    </w:p>
    <w:p w14:paraId="43E45A4D"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2A691A75"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b/>
          <w:bCs/>
          <w:sz w:val="36"/>
          <w:szCs w:val="36"/>
          <w:rtl/>
          <w:lang w:eastAsia="ar-SA"/>
        </w:rPr>
        <w:t xml:space="preserve">التقعيد القضائي عند ابن فرحون: دراسة تأصيلية تطبيقية/ </w:t>
      </w:r>
      <w:r w:rsidRPr="0071511C">
        <w:rPr>
          <w:rFonts w:ascii="Times New Roman" w:eastAsia="Times New Roman" w:hAnsi="Times New Roman" w:cs="Traditional Arabic"/>
          <w:sz w:val="36"/>
          <w:szCs w:val="36"/>
          <w:rtl/>
          <w:lang w:eastAsia="ar-SA"/>
        </w:rPr>
        <w:t>عبدالرحمن بن سعود التمامي.-</w:t>
      </w:r>
      <w:r w:rsidRPr="0071511C">
        <w:rPr>
          <w:rFonts w:ascii="Times New Roman" w:eastAsia="Times New Roman" w:hAnsi="Times New Roman" w:cs="Traditional Arabic"/>
          <w:b/>
          <w:bCs/>
          <w:sz w:val="36"/>
          <w:szCs w:val="36"/>
          <w:rtl/>
          <w:lang w:eastAsia="ar-SA"/>
        </w:rPr>
        <w:t xml:space="preserve"> </w:t>
      </w:r>
      <w:r w:rsidRPr="0071511C">
        <w:rPr>
          <w:rFonts w:ascii="Calibri" w:eastAsia="Calibri" w:hAnsi="Calibri" w:cs="Traditional Arabic"/>
          <w:sz w:val="36"/>
          <w:szCs w:val="36"/>
          <w:rtl/>
        </w:rPr>
        <w:t>الرياض: المعهد العالي للقضاء، 1446 هـ، 2024 م (دكتوراه).</w:t>
      </w:r>
    </w:p>
    <w:p w14:paraId="1D28D638"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42AEE268"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b/>
          <w:bCs/>
          <w:sz w:val="36"/>
          <w:szCs w:val="36"/>
          <w:rtl/>
          <w:lang w:eastAsia="ar-SA"/>
        </w:rPr>
        <w:t xml:space="preserve">التقعيد القضائي عند ابن القيم: دراسة تأصيلية تطبيقية/ </w:t>
      </w:r>
      <w:r w:rsidRPr="0071511C">
        <w:rPr>
          <w:rFonts w:ascii="Times New Roman" w:eastAsia="Times New Roman" w:hAnsi="Times New Roman" w:cs="Traditional Arabic"/>
          <w:sz w:val="36"/>
          <w:szCs w:val="36"/>
          <w:rtl/>
          <w:lang w:eastAsia="ar-SA"/>
        </w:rPr>
        <w:t>حسين بن جمعان حقوي.-</w:t>
      </w:r>
      <w:r w:rsidRPr="0071511C">
        <w:rPr>
          <w:rFonts w:ascii="Times New Roman" w:eastAsia="Times New Roman" w:hAnsi="Times New Roman" w:cs="Traditional Arabic"/>
          <w:b/>
          <w:bCs/>
          <w:sz w:val="36"/>
          <w:szCs w:val="36"/>
          <w:rtl/>
          <w:lang w:eastAsia="ar-SA"/>
        </w:rPr>
        <w:t xml:space="preserve"> </w:t>
      </w:r>
      <w:r w:rsidRPr="0071511C">
        <w:rPr>
          <w:rFonts w:ascii="Calibri" w:eastAsia="Calibri" w:hAnsi="Calibri" w:cs="Traditional Arabic"/>
          <w:sz w:val="36"/>
          <w:szCs w:val="36"/>
          <w:rtl/>
        </w:rPr>
        <w:t>الرياض: المعهد العالي للقضاء، 1446 هـ، 2024 م (دكتوراه).</w:t>
      </w:r>
    </w:p>
    <w:p w14:paraId="4A30953C"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44D9F663"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توضيح الأحكام على تحفة الحكّام/</w:t>
      </w:r>
      <w:r w:rsidRPr="0071511C">
        <w:rPr>
          <w:rFonts w:ascii="Times New Roman" w:eastAsia="Times New Roman" w:hAnsi="Times New Roman" w:cs="Traditional Arabic"/>
          <w:sz w:val="36"/>
          <w:szCs w:val="36"/>
          <w:rtl/>
          <w:lang w:eastAsia="ar-SA"/>
        </w:rPr>
        <w:t xml:space="preserve"> عثمان بن المكّي بن بلقاسم التوزري (ت 1350 هـ).</w:t>
      </w:r>
    </w:p>
    <w:p w14:paraId="78CE1AC3"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sz w:val="36"/>
          <w:szCs w:val="36"/>
          <w:rtl/>
          <w:lang w:eastAsia="ar-SA"/>
        </w:rPr>
        <w:t>تحقيق فصل الحبس/ آمنة محمد نويجي.</w:t>
      </w:r>
    </w:p>
    <w:p w14:paraId="15E5B323"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sz w:val="36"/>
          <w:szCs w:val="36"/>
          <w:rtl/>
          <w:lang w:eastAsia="ar-SA"/>
        </w:rPr>
        <w:t xml:space="preserve">المجلة العلمية لعلوم الشريعة، جامعة المرقب ع3 (1441 هـ، يونيو 2020 م)  </w:t>
      </w:r>
    </w:p>
    <w:p w14:paraId="281608C7"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705B8392"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Times New Roman" w:eastAsia="Times New Roman" w:hAnsi="Times New Roman" w:cs="Traditional Arabic"/>
          <w:b/>
          <w:bCs/>
          <w:sz w:val="36"/>
          <w:szCs w:val="36"/>
          <w:rtl/>
          <w:lang w:eastAsia="ar-SA"/>
        </w:rPr>
        <w:t xml:space="preserve">دراسة في نظام القضاء الصومالي ومقارنته مع القضاء الإسلامي/ </w:t>
      </w:r>
      <w:r w:rsidRPr="0071511C">
        <w:rPr>
          <w:rFonts w:ascii="Times New Roman" w:eastAsia="Times New Roman" w:hAnsi="Times New Roman" w:cs="Traditional Arabic"/>
          <w:sz w:val="36"/>
          <w:szCs w:val="36"/>
          <w:rtl/>
          <w:lang w:eastAsia="ar-SA"/>
        </w:rPr>
        <w:t>عمر محمد فارح.-</w:t>
      </w:r>
      <w:r w:rsidRPr="0071511C">
        <w:rPr>
          <w:rFonts w:ascii="Times New Roman" w:eastAsia="Times New Roman" w:hAnsi="Times New Roman" w:cs="Traditional Arabic"/>
          <w:b/>
          <w:bCs/>
          <w:sz w:val="36"/>
          <w:szCs w:val="36"/>
          <w:rtl/>
          <w:lang w:eastAsia="ar-SA"/>
        </w:rPr>
        <w:t xml:space="preserve"> </w:t>
      </w:r>
      <w:r w:rsidRPr="0071511C">
        <w:rPr>
          <w:rFonts w:ascii="Times New Roman" w:eastAsia="Times New Roman" w:hAnsi="Times New Roman" w:cs="Traditional Arabic"/>
          <w:sz w:val="36"/>
          <w:szCs w:val="36"/>
          <w:rtl/>
          <w:lang w:eastAsia="ar-SA"/>
        </w:rPr>
        <w:t>كوالالمبور: جامعة المدينة العالمية، 1442 هـ، 2020 م (ماجستير).</w:t>
      </w:r>
    </w:p>
    <w:p w14:paraId="01D36A9C"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26AD8BCF"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r w:rsidRPr="0071511C">
        <w:rPr>
          <w:rFonts w:ascii="Times New Roman" w:eastAsia="Times New Roman" w:hAnsi="Times New Roman" w:cs="Traditional Arabic"/>
          <w:b/>
          <w:bCs/>
          <w:sz w:val="36"/>
          <w:szCs w:val="36"/>
          <w:rtl/>
        </w:rPr>
        <w:t xml:space="preserve">دراسة كتاب القضاء من العدة شرح العمدة لبهاء الدين المقدسي: دراسة فقهية/ </w:t>
      </w:r>
      <w:r w:rsidRPr="0071511C">
        <w:rPr>
          <w:rFonts w:ascii="Times New Roman" w:eastAsia="Times New Roman" w:hAnsi="Times New Roman" w:cs="Traditional Arabic"/>
          <w:sz w:val="36"/>
          <w:szCs w:val="36"/>
          <w:rtl/>
        </w:rPr>
        <w:t>غازي بن طامي الحكمي.- كوالالمبور: جامعة المدينة العالمية، 1445 هـ، 2024 م (دكتوراه).</w:t>
      </w:r>
    </w:p>
    <w:p w14:paraId="6AD95353"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p>
    <w:p w14:paraId="2E5E80CD" w14:textId="77777777" w:rsidR="0071511C" w:rsidRPr="0071511C" w:rsidRDefault="0071511C" w:rsidP="0071511C">
      <w:pPr>
        <w:ind w:left="0" w:firstLine="0"/>
        <w:jc w:val="both"/>
        <w:rPr>
          <w:rFonts w:ascii="Times New Roman" w:eastAsia="Times New Roman" w:hAnsi="Times New Roman" w:cs="Traditional Arabic"/>
          <w:kern w:val="2"/>
          <w:sz w:val="36"/>
          <w:szCs w:val="36"/>
          <w:rtl/>
          <w:lang w:eastAsia="ar-SA"/>
          <w14:ligatures w14:val="standardContextual"/>
        </w:rPr>
      </w:pPr>
      <w:r w:rsidRPr="0071511C">
        <w:rPr>
          <w:rFonts w:ascii="Times New Roman" w:eastAsia="Times New Roman" w:hAnsi="Times New Roman" w:cs="Traditional Arabic"/>
          <w:b/>
          <w:bCs/>
          <w:kern w:val="2"/>
          <w:sz w:val="36"/>
          <w:szCs w:val="36"/>
          <w:rtl/>
          <w:lang w:eastAsia="ar-SA"/>
          <w14:ligatures w14:val="standardContextual"/>
        </w:rPr>
        <w:lastRenderedPageBreak/>
        <w:t>رسالة في الإقرار</w:t>
      </w:r>
      <w:r w:rsidRPr="0071511C">
        <w:rPr>
          <w:rFonts w:ascii="Times New Roman" w:eastAsia="Times New Roman" w:hAnsi="Times New Roman" w:cs="Traditional Arabic"/>
          <w:kern w:val="2"/>
          <w:sz w:val="36"/>
          <w:szCs w:val="36"/>
          <w:rtl/>
          <w:lang w:eastAsia="ar-SA"/>
          <w14:ligatures w14:val="standardContextual"/>
        </w:rPr>
        <w:t>/ سعد الله بن عيسى الرومي، المعروف بسعدي جلبي (ت 945 هـ)؛ تحقيق نومان هادي تايه.</w:t>
      </w:r>
    </w:p>
    <w:p w14:paraId="7A8016CE" w14:textId="77777777" w:rsidR="0071511C" w:rsidRPr="0071511C" w:rsidRDefault="0071511C" w:rsidP="0071511C">
      <w:pPr>
        <w:ind w:left="0" w:firstLine="0"/>
        <w:jc w:val="both"/>
        <w:rPr>
          <w:rFonts w:ascii="Times New Roman" w:eastAsia="Times New Roman" w:hAnsi="Times New Roman" w:cs="Traditional Arabic"/>
          <w:kern w:val="2"/>
          <w:sz w:val="36"/>
          <w:szCs w:val="36"/>
          <w:rtl/>
          <w:lang w:eastAsia="ar-SA"/>
          <w14:ligatures w14:val="standardContextual"/>
        </w:rPr>
      </w:pPr>
      <w:r w:rsidRPr="0071511C">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مج3 ع42 (1447 هـ، آذار 26).</w:t>
      </w:r>
    </w:p>
    <w:p w14:paraId="1EF7D0FA" w14:textId="77777777" w:rsidR="0071511C" w:rsidRPr="0071511C" w:rsidRDefault="0071511C" w:rsidP="0071511C">
      <w:pPr>
        <w:ind w:left="0" w:firstLine="0"/>
        <w:jc w:val="both"/>
        <w:rPr>
          <w:rFonts w:ascii="Times New Roman" w:eastAsia="Times New Roman" w:hAnsi="Times New Roman" w:cs="Traditional Arabic"/>
          <w:b/>
          <w:bCs/>
          <w:kern w:val="2"/>
          <w:sz w:val="36"/>
          <w:szCs w:val="36"/>
          <w:rtl/>
          <w:lang w:eastAsia="ar-SA"/>
          <w14:ligatures w14:val="standardContextual"/>
        </w:rPr>
      </w:pPr>
    </w:p>
    <w:p w14:paraId="2418CF47"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رسالة في شرح مسألة العَتبَة</w:t>
      </w:r>
      <w:r w:rsidRPr="0071511C">
        <w:rPr>
          <w:rFonts w:ascii="Times New Roman" w:eastAsia="Times New Roman" w:hAnsi="Times New Roman" w:cs="Traditional Arabic"/>
          <w:sz w:val="36"/>
          <w:szCs w:val="36"/>
          <w:rtl/>
          <w:lang w:eastAsia="ar-SA"/>
        </w:rPr>
        <w:t>/ أكمل الدين محمد بن محمود البابرتي الحنفي (ت 786 هـ)؛ دراسة وتحقيق عماد أحمد كلش.</w:t>
      </w:r>
    </w:p>
    <w:p w14:paraId="66D4A311"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ع7 (1446 هـ، تشرين الثاني 2024 م).</w:t>
      </w:r>
    </w:p>
    <w:p w14:paraId="0680BFEF"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caps/>
          <w:sz w:val="36"/>
          <w:szCs w:val="36"/>
          <w:rtl/>
          <w:lang w:eastAsia="ar-SA"/>
        </w:rPr>
        <w:t>(الشهادة على الشهادة، والرجوع عن الشهادة)</w:t>
      </w:r>
    </w:p>
    <w:p w14:paraId="144FF7DD"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caps/>
          <w:sz w:val="36"/>
          <w:szCs w:val="36"/>
          <w:rtl/>
          <w:lang w:eastAsia="ar-SA"/>
        </w:rPr>
        <w:t xml:space="preserve">(ذكر المؤلف في الخاتمة أن وجه تسمية المسألة بالعتَبة أنهم كانوا لا يفهمونها، فيتدارسونها بينهم عند عتبة الباب. </w:t>
      </w:r>
    </w:p>
    <w:p w14:paraId="5AE48A10"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0C916B2C"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روضة الحكام وزينة الأحكام</w:t>
      </w:r>
      <w:r w:rsidRPr="0071511C">
        <w:rPr>
          <w:rFonts w:ascii="Times New Roman" w:eastAsia="Times New Roman" w:hAnsi="Times New Roman" w:cs="Traditional Arabic"/>
          <w:caps/>
          <w:sz w:val="36"/>
          <w:szCs w:val="36"/>
          <w:rtl/>
          <w:lang w:eastAsia="ar-SA"/>
        </w:rPr>
        <w:t>/ لأبي نصر شريح بن عبدالكريم الرُّوياني (ت 505 هـ)؛ إسماعيل صابر، عائض بن محمد بن عائض.- الرياض: دار كنوز إشبيليا، 1448 هـ، 2026 م.</w:t>
      </w:r>
    </w:p>
    <w:p w14:paraId="41C924EA"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caps/>
          <w:sz w:val="36"/>
          <w:szCs w:val="36"/>
          <w:rtl/>
          <w:lang w:eastAsia="ar-SA"/>
        </w:rPr>
        <w:t>(في القضاء)</w:t>
      </w:r>
    </w:p>
    <w:p w14:paraId="5C9A0C1C"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1CCF659E"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r w:rsidRPr="0071511C">
        <w:rPr>
          <w:rFonts w:ascii="Times New Roman" w:eastAsia="Times New Roman" w:hAnsi="Times New Roman" w:cs="Traditional Arabic"/>
          <w:b/>
          <w:bCs/>
          <w:sz w:val="36"/>
          <w:szCs w:val="36"/>
          <w:rtl/>
        </w:rPr>
        <w:t xml:space="preserve">السلطة التقديرية للقاضي بين الفقه وقانون الأسرة القطري: أحكام الأسرة نموذجًا/ </w:t>
      </w:r>
      <w:r w:rsidRPr="0071511C">
        <w:rPr>
          <w:rFonts w:ascii="Times New Roman" w:eastAsia="Times New Roman" w:hAnsi="Times New Roman" w:cs="Traditional Arabic"/>
          <w:sz w:val="36"/>
          <w:szCs w:val="36"/>
          <w:rtl/>
        </w:rPr>
        <w:t>إيهاب السيد</w:t>
      </w:r>
      <w:r w:rsidRPr="0071511C">
        <w:rPr>
          <w:rFonts w:ascii="Times New Roman" w:eastAsia="Times New Roman" w:hAnsi="Times New Roman" w:cs="Traditional Arabic"/>
          <w:b/>
          <w:bCs/>
          <w:sz w:val="36"/>
          <w:szCs w:val="36"/>
          <w:rtl/>
        </w:rPr>
        <w:t xml:space="preserve"> </w:t>
      </w:r>
      <w:r w:rsidRPr="0071511C">
        <w:rPr>
          <w:rFonts w:ascii="Times New Roman" w:eastAsia="Times New Roman" w:hAnsi="Times New Roman" w:cs="Traditional Arabic"/>
          <w:sz w:val="36"/>
          <w:szCs w:val="36"/>
          <w:rtl/>
        </w:rPr>
        <w:t>نايل.- كوالالمبور: جامعة المدينة العالمية، 1445 هـ، 2024 م (ماجستير).</w:t>
      </w:r>
    </w:p>
    <w:p w14:paraId="5B7A10E6" w14:textId="77777777" w:rsidR="0071511C" w:rsidRPr="0071511C" w:rsidRDefault="0071511C" w:rsidP="0071511C">
      <w:pPr>
        <w:ind w:left="0" w:firstLine="0"/>
        <w:jc w:val="both"/>
        <w:rPr>
          <w:rFonts w:ascii="Times New Roman" w:eastAsia="Times New Roman" w:hAnsi="Times New Roman" w:cs="Traditional Arabic"/>
          <w:b/>
          <w:bCs/>
          <w:sz w:val="36"/>
          <w:szCs w:val="36"/>
          <w:rtl/>
        </w:rPr>
      </w:pPr>
    </w:p>
    <w:p w14:paraId="74E731BA"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سلطة القضاة في تفسير النصوص وأثرها في الأحكام الفقهية</w:t>
      </w:r>
      <w:r w:rsidRPr="0071511C">
        <w:rPr>
          <w:rFonts w:ascii="Times New Roman" w:eastAsia="Times New Roman" w:hAnsi="Times New Roman" w:cs="Traditional Arabic"/>
          <w:caps/>
          <w:sz w:val="36"/>
          <w:szCs w:val="36"/>
          <w:rtl/>
          <w:lang w:eastAsia="ar-SA"/>
        </w:rPr>
        <w:t>/ عبدالله عاطف عبدالمعطي.- القاهرة: جامعة القاهرة، 1447 هـ، 2026 م (دكتوراه).</w:t>
      </w:r>
    </w:p>
    <w:p w14:paraId="646B952B"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0E468258" w14:textId="77777777" w:rsidR="0071511C" w:rsidRPr="0071511C" w:rsidRDefault="0071511C" w:rsidP="0071511C">
      <w:pPr>
        <w:ind w:left="0" w:firstLine="0"/>
        <w:jc w:val="both"/>
        <w:rPr>
          <w:rFonts w:ascii="Times New Roman" w:eastAsia="Times New Roman" w:hAnsi="Times New Roman" w:cs="Traditional Arabic"/>
          <w:sz w:val="36"/>
          <w:szCs w:val="36"/>
          <w:rtl/>
        </w:rPr>
      </w:pPr>
      <w:r w:rsidRPr="0071511C">
        <w:rPr>
          <w:rFonts w:ascii="Times New Roman" w:eastAsia="Times New Roman" w:hAnsi="Times New Roman" w:cs="Traditional Arabic"/>
          <w:b/>
          <w:bCs/>
          <w:sz w:val="36"/>
          <w:szCs w:val="36"/>
          <w:rtl/>
          <w:lang w:eastAsia="ar-SA"/>
        </w:rPr>
        <w:t>صور الفصل في المنازعات التأمينية لسيارات التأجير المنتهي بالتمليك بين الفقه الإسلامي والنظام السعودي: دراسة مقارنة</w:t>
      </w:r>
      <w:r w:rsidRPr="0071511C">
        <w:rPr>
          <w:rFonts w:ascii="Times New Roman" w:eastAsia="Times New Roman" w:hAnsi="Times New Roman" w:cs="Traditional Arabic"/>
          <w:sz w:val="36"/>
          <w:szCs w:val="36"/>
          <w:rtl/>
          <w:lang w:eastAsia="ar-SA"/>
        </w:rPr>
        <w:t>/ بسام بن سعيد العمودي.-</w:t>
      </w:r>
      <w:r w:rsidRPr="0071511C">
        <w:rPr>
          <w:rFonts w:ascii="Times New Roman" w:eastAsia="Times New Roman" w:hAnsi="Times New Roman" w:cs="Traditional Arabic"/>
          <w:b/>
          <w:bCs/>
          <w:sz w:val="36"/>
          <w:szCs w:val="36"/>
          <w:rtl/>
          <w:lang w:eastAsia="ar-SA"/>
        </w:rPr>
        <w:t xml:space="preserve"> </w:t>
      </w:r>
      <w:r w:rsidRPr="0071511C">
        <w:rPr>
          <w:rFonts w:ascii="Times New Roman" w:eastAsia="Times New Roman" w:hAnsi="Times New Roman" w:cs="Traditional Arabic"/>
          <w:sz w:val="36"/>
          <w:szCs w:val="36"/>
          <w:rtl/>
        </w:rPr>
        <w:t>كوالالمبور: جامعة المدينة العالمية، 1446 هـ، 2024 م (ماجستير).</w:t>
      </w:r>
    </w:p>
    <w:p w14:paraId="420316C7"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0B8D9B99"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r w:rsidRPr="0071511C">
        <w:rPr>
          <w:rFonts w:ascii="Times New Roman" w:eastAsia="Times New Roman" w:hAnsi="Times New Roman" w:cs="Traditional Arabic"/>
          <w:b/>
          <w:bCs/>
          <w:caps/>
          <w:sz w:val="36"/>
          <w:szCs w:val="36"/>
          <w:rtl/>
          <w:lang w:eastAsia="ar-SA"/>
        </w:rPr>
        <w:t>الكليات الفقهية في القضاء والسياسة الشرعية: دراسة تطبيقية</w:t>
      </w:r>
      <w:r w:rsidRPr="0071511C">
        <w:rPr>
          <w:rFonts w:ascii="Times New Roman" w:eastAsia="Times New Roman" w:hAnsi="Times New Roman" w:cs="Traditional Arabic"/>
          <w:caps/>
          <w:sz w:val="36"/>
          <w:szCs w:val="36"/>
          <w:rtl/>
          <w:lang w:eastAsia="ar-SA"/>
        </w:rPr>
        <w:t>/ صالح رجا العنزي.-</w:t>
      </w:r>
      <w:r w:rsidRPr="0071511C">
        <w:rPr>
          <w:rFonts w:ascii="Times New Roman" w:eastAsia="Times New Roman" w:hAnsi="Times New Roman" w:cs="Traditional Arabic"/>
          <w:b/>
          <w:bCs/>
          <w:caps/>
          <w:sz w:val="36"/>
          <w:szCs w:val="36"/>
          <w:rtl/>
          <w:lang w:eastAsia="ar-SA"/>
        </w:rPr>
        <w:t xml:space="preserve"> </w:t>
      </w:r>
      <w:r w:rsidRPr="0071511C">
        <w:rPr>
          <w:rFonts w:ascii="Times New Roman" w:eastAsia="Times New Roman" w:hAnsi="Times New Roman" w:cs="Traditional Arabic"/>
          <w:caps/>
          <w:sz w:val="36"/>
          <w:szCs w:val="36"/>
          <w:rtl/>
          <w:lang w:eastAsia="ar-SA"/>
        </w:rPr>
        <w:t>كوالالمبور: جامعة المدينة العالمية، 1442 هـ، 2021 م (ماجستير).</w:t>
      </w:r>
    </w:p>
    <w:p w14:paraId="5297051D"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06ABFCC9" w14:textId="77777777" w:rsidR="0071511C" w:rsidRPr="0071511C" w:rsidRDefault="0071511C" w:rsidP="0071511C">
      <w:pPr>
        <w:ind w:left="0" w:firstLine="0"/>
        <w:jc w:val="both"/>
        <w:rPr>
          <w:rFonts w:ascii="Aptos" w:eastAsia="Aptos" w:hAnsi="Aptos" w:cs="Traditional Arabic"/>
          <w:sz w:val="36"/>
          <w:szCs w:val="36"/>
          <w:rtl/>
        </w:rPr>
      </w:pPr>
      <w:r w:rsidRPr="0071511C">
        <w:rPr>
          <w:rFonts w:ascii="Aptos" w:eastAsia="Aptos" w:hAnsi="Aptos" w:cs="Traditional Arabic"/>
          <w:b/>
          <w:bCs/>
          <w:sz w:val="36"/>
          <w:szCs w:val="36"/>
          <w:rtl/>
        </w:rPr>
        <w:t xml:space="preserve">عجز القاصر وأثر الأنظمة المعاصرة عليه: دراسة مقارنة بين الفقه الإسلامي والنظام السعودي/ </w:t>
      </w:r>
      <w:r w:rsidRPr="0071511C">
        <w:rPr>
          <w:rFonts w:ascii="Aptos" w:eastAsia="Aptos" w:hAnsi="Aptos" w:cs="Traditional Arabic"/>
          <w:sz w:val="36"/>
          <w:szCs w:val="36"/>
          <w:rtl/>
        </w:rPr>
        <w:t>عبدالعزيز حمود الصايغ.-</w:t>
      </w:r>
      <w:r w:rsidRPr="0071511C">
        <w:rPr>
          <w:rFonts w:ascii="Aptos" w:eastAsia="Aptos" w:hAnsi="Aptos" w:cs="Traditional Arabic"/>
          <w:b/>
          <w:bCs/>
          <w:sz w:val="36"/>
          <w:szCs w:val="36"/>
          <w:rtl/>
        </w:rPr>
        <w:t xml:space="preserve"> </w:t>
      </w:r>
      <w:r w:rsidRPr="0071511C">
        <w:rPr>
          <w:rFonts w:ascii="Aptos" w:eastAsia="Aptos" w:hAnsi="Aptos" w:cs="Traditional Arabic"/>
          <w:sz w:val="36"/>
          <w:szCs w:val="36"/>
          <w:rtl/>
        </w:rPr>
        <w:t>كوالالمبور: جامعة المدينة العالمية، 1447 هـ، 2025 م (دكتوراه).</w:t>
      </w:r>
    </w:p>
    <w:p w14:paraId="0F0D56EE" w14:textId="77777777" w:rsidR="0071511C" w:rsidRPr="0071511C" w:rsidRDefault="0071511C" w:rsidP="0071511C">
      <w:pPr>
        <w:ind w:left="0" w:firstLine="0"/>
        <w:jc w:val="both"/>
        <w:rPr>
          <w:rFonts w:ascii="Aptos" w:eastAsia="Aptos" w:hAnsi="Aptos" w:cs="Traditional Arabic"/>
          <w:b/>
          <w:bCs/>
          <w:sz w:val="36"/>
          <w:szCs w:val="36"/>
          <w:rtl/>
        </w:rPr>
      </w:pPr>
    </w:p>
    <w:p w14:paraId="0DCCACE0" w14:textId="77777777" w:rsidR="0071511C" w:rsidRPr="0071511C" w:rsidRDefault="0071511C" w:rsidP="0071511C">
      <w:pPr>
        <w:ind w:left="0" w:firstLine="0"/>
        <w:jc w:val="both"/>
        <w:rPr>
          <w:rFonts w:ascii="Times New Roman" w:eastAsia="Times New Roman" w:hAnsi="Times New Roman" w:cs="Traditional Arabic"/>
          <w:sz w:val="36"/>
          <w:szCs w:val="36"/>
          <w:rtl/>
        </w:rPr>
      </w:pPr>
      <w:r w:rsidRPr="0071511C">
        <w:rPr>
          <w:rFonts w:ascii="Times New Roman" w:eastAsia="Times New Roman" w:hAnsi="Times New Roman" w:cs="Traditional Arabic"/>
          <w:b/>
          <w:bCs/>
          <w:caps/>
          <w:sz w:val="36"/>
          <w:szCs w:val="36"/>
          <w:rtl/>
          <w:lang w:eastAsia="ar-SA"/>
        </w:rPr>
        <w:t xml:space="preserve">عزل القاضي في الفقه الإسلامي وبعض الأنظمة الغربية الرئيسية: دراسة مقارنة/ </w:t>
      </w:r>
      <w:r w:rsidRPr="0071511C">
        <w:rPr>
          <w:rFonts w:ascii="Times New Roman" w:eastAsia="Times New Roman" w:hAnsi="Times New Roman" w:cs="Traditional Arabic"/>
          <w:caps/>
          <w:sz w:val="36"/>
          <w:szCs w:val="36"/>
          <w:rtl/>
          <w:lang w:eastAsia="ar-SA"/>
        </w:rPr>
        <w:t xml:space="preserve">سيد علي عثمان.- </w:t>
      </w:r>
      <w:r w:rsidRPr="0071511C">
        <w:rPr>
          <w:rFonts w:ascii="Times New Roman" w:eastAsia="Times New Roman" w:hAnsi="Times New Roman" w:cs="Traditional Arabic"/>
          <w:sz w:val="36"/>
          <w:szCs w:val="36"/>
          <w:rtl/>
        </w:rPr>
        <w:t>كوالالمبور: جامعة المدينة العالمية، 1443 هـ، 2022 م (ماجستير).</w:t>
      </w:r>
    </w:p>
    <w:p w14:paraId="0010BAA3"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1CD4A79B" w14:textId="77777777" w:rsidR="0071511C" w:rsidRPr="0071511C" w:rsidRDefault="0071511C" w:rsidP="0071511C">
      <w:pPr>
        <w:ind w:left="0" w:firstLine="0"/>
        <w:jc w:val="both"/>
        <w:rPr>
          <w:rFonts w:ascii="Times New Roman" w:eastAsia="Times New Roman" w:hAnsi="Times New Roman" w:cs="Traditional Arabic"/>
          <w:kern w:val="2"/>
          <w:sz w:val="36"/>
          <w:szCs w:val="36"/>
          <w:rtl/>
          <w:lang w:eastAsia="ar-SA"/>
          <w14:ligatures w14:val="standardContextual"/>
        </w:rPr>
      </w:pPr>
      <w:r w:rsidRPr="0071511C">
        <w:rPr>
          <w:rFonts w:ascii="Times New Roman" w:eastAsia="Times New Roman" w:hAnsi="Times New Roman" w:cs="Traditional Arabic"/>
          <w:b/>
          <w:bCs/>
          <w:kern w:val="2"/>
          <w:sz w:val="36"/>
          <w:szCs w:val="36"/>
          <w:rtl/>
          <w:lang w:eastAsia="ar-SA"/>
          <w14:ligatures w14:val="standardContextual"/>
        </w:rPr>
        <w:t>العمل القضائي في نوازل الأراضي السلالية</w:t>
      </w:r>
      <w:r w:rsidRPr="0071511C">
        <w:rPr>
          <w:rFonts w:ascii="Times New Roman" w:eastAsia="Times New Roman" w:hAnsi="Times New Roman" w:cs="Traditional Arabic"/>
          <w:kern w:val="2"/>
          <w:sz w:val="36"/>
          <w:szCs w:val="36"/>
          <w:rtl/>
          <w:lang w:eastAsia="ar-SA"/>
          <w14:ligatures w14:val="standardContextual"/>
        </w:rPr>
        <w:t xml:space="preserve">/ العربي بن محمد مياد.- ط2.- [الرباط: دار السلام]، 1447 هـ، 2025 م، 191 ص.  </w:t>
      </w:r>
    </w:p>
    <w:p w14:paraId="252E951E" w14:textId="77777777" w:rsidR="0071511C" w:rsidRPr="0071511C" w:rsidRDefault="0071511C" w:rsidP="0071511C">
      <w:pPr>
        <w:ind w:left="0" w:firstLine="0"/>
        <w:jc w:val="both"/>
        <w:rPr>
          <w:rFonts w:ascii="Times New Roman" w:eastAsia="Times New Roman" w:hAnsi="Times New Roman" w:cs="Traditional Arabic"/>
          <w:kern w:val="2"/>
          <w:sz w:val="36"/>
          <w:szCs w:val="36"/>
          <w:rtl/>
          <w:lang w:eastAsia="ar-SA"/>
          <w14:ligatures w14:val="standardContextual"/>
        </w:rPr>
      </w:pPr>
    </w:p>
    <w:p w14:paraId="071B5CAB"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قضاء التحكيم وأثره في فض النزاع وإنهاء الخصومة: دراسة شرعية قانونية</w:t>
      </w:r>
      <w:r w:rsidRPr="0071511C">
        <w:rPr>
          <w:rFonts w:ascii="Times New Roman" w:eastAsia="Times New Roman" w:hAnsi="Times New Roman" w:cs="Traditional Arabic"/>
          <w:sz w:val="36"/>
          <w:szCs w:val="36"/>
          <w:rtl/>
          <w:lang w:eastAsia="ar-SA"/>
        </w:rPr>
        <w:t>/ علي بن عبدالرحمن الطيار.- الرياض: مكتبة التوبة، 1442 هـ، 2021 م.</w:t>
      </w:r>
    </w:p>
    <w:p w14:paraId="3FBECB83"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15922DB2"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القواعد الفقهية القضائية وتطبيقاتها في المذهب الحنبلي</w:t>
      </w:r>
      <w:r w:rsidRPr="0071511C">
        <w:rPr>
          <w:rFonts w:ascii="Times New Roman" w:eastAsia="Times New Roman" w:hAnsi="Times New Roman" w:cs="Traditional Arabic"/>
          <w:sz w:val="36"/>
          <w:szCs w:val="36"/>
          <w:rtl/>
          <w:lang w:eastAsia="ar-SA"/>
        </w:rPr>
        <w:t>/ عبدالمجيد بن محمد السبيل.- الرياض: دار الإجادة، 1446 هـ، 2024 م، 444 ص.</w:t>
      </w:r>
    </w:p>
    <w:p w14:paraId="23EFB59F" w14:textId="77777777" w:rsidR="0071511C" w:rsidRPr="0071511C" w:rsidRDefault="0071511C" w:rsidP="0071511C">
      <w:pPr>
        <w:ind w:left="0" w:firstLine="0"/>
        <w:jc w:val="both"/>
        <w:rPr>
          <w:rFonts w:ascii="Calibri" w:eastAsia="Calibri" w:hAnsi="Calibri" w:cs="Traditional Arabic"/>
          <w:b/>
          <w:bCs/>
          <w:sz w:val="36"/>
          <w:szCs w:val="36"/>
          <w:rtl/>
        </w:rPr>
      </w:pPr>
    </w:p>
    <w:p w14:paraId="3E1751D4" w14:textId="77777777" w:rsidR="0071511C" w:rsidRPr="0071511C" w:rsidRDefault="0071511C" w:rsidP="0071511C">
      <w:pPr>
        <w:ind w:left="0" w:firstLine="0"/>
        <w:jc w:val="both"/>
        <w:rPr>
          <w:rFonts w:ascii="Calibri" w:eastAsia="Calibri" w:hAnsi="Calibri" w:cs="Traditional Arabic"/>
          <w:b/>
          <w:bCs/>
          <w:sz w:val="36"/>
          <w:szCs w:val="36"/>
          <w:rtl/>
        </w:rPr>
      </w:pPr>
      <w:r w:rsidRPr="0071511C">
        <w:rPr>
          <w:rFonts w:ascii="Traditional Arabic" w:eastAsia="Calibri" w:hAnsi="Traditional Arabic" w:cs="Traditional Arabic"/>
          <w:b/>
          <w:bCs/>
          <w:sz w:val="36"/>
          <w:szCs w:val="36"/>
          <w:rtl/>
        </w:rPr>
        <w:t>القواعد والضوابط الفقهية وتطبيقاتها في القضاء الإداري</w:t>
      </w:r>
      <w:r w:rsidRPr="0071511C">
        <w:rPr>
          <w:rFonts w:ascii="Traditional Arabic" w:eastAsia="Calibri" w:hAnsi="Traditional Arabic" w:cs="Traditional Arabic"/>
          <w:sz w:val="36"/>
          <w:szCs w:val="36"/>
          <w:rtl/>
        </w:rPr>
        <w:t xml:space="preserve">/ أحمد بن إبراهيم الحمود.- </w:t>
      </w:r>
      <w:r w:rsidRPr="0071511C">
        <w:rPr>
          <w:rFonts w:ascii="Calibri" w:eastAsia="Calibri" w:hAnsi="Calibri" w:cs="Traditional Arabic"/>
          <w:sz w:val="36"/>
          <w:szCs w:val="36"/>
          <w:rtl/>
        </w:rPr>
        <w:t>الرياض: المعهد العالي للقضاء، 1445 هـ، 2024 م (دكتوراه).</w:t>
      </w:r>
    </w:p>
    <w:p w14:paraId="1FAB0D48" w14:textId="77777777" w:rsidR="0071511C" w:rsidRPr="0071511C" w:rsidRDefault="0071511C" w:rsidP="0071511C">
      <w:pPr>
        <w:ind w:left="0" w:firstLine="0"/>
        <w:jc w:val="both"/>
        <w:rPr>
          <w:rFonts w:ascii="Traditional Arabic" w:eastAsia="Calibri" w:hAnsi="Traditional Arabic" w:cs="Traditional Arabic"/>
          <w:sz w:val="36"/>
          <w:szCs w:val="36"/>
          <w:rtl/>
        </w:rPr>
      </w:pPr>
    </w:p>
    <w:p w14:paraId="00293FC7"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كاميرات المراقبة وحجيتها في الإثبات الجنائي: دراسة قانونية شرعية مقارنة</w:t>
      </w:r>
      <w:r w:rsidRPr="0071511C">
        <w:rPr>
          <w:rFonts w:ascii="Times New Roman" w:eastAsia="Times New Roman" w:hAnsi="Times New Roman" w:cs="Traditional Arabic"/>
          <w:sz w:val="36"/>
          <w:szCs w:val="36"/>
          <w:rtl/>
          <w:lang w:eastAsia="ar-SA"/>
        </w:rPr>
        <w:t>/ علي رجب الربيعي.- الموصل: دار الميثاق، 1447 هـ، 2025 م، 292 ص.</w:t>
      </w:r>
    </w:p>
    <w:p w14:paraId="498066BF"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5DF282BB"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المحرر في منهجية البحث الفقهي والأصولي وتطبيقاته في القضاء والسياسة الشرعية</w:t>
      </w:r>
      <w:r w:rsidRPr="0071511C">
        <w:rPr>
          <w:rFonts w:ascii="Times New Roman" w:eastAsia="Times New Roman" w:hAnsi="Times New Roman" w:cs="Traditional Arabic"/>
          <w:caps/>
          <w:sz w:val="36"/>
          <w:szCs w:val="36"/>
          <w:rtl/>
          <w:lang w:eastAsia="ar-SA"/>
        </w:rPr>
        <w:t>/ محمد خالد منصور،</w:t>
      </w:r>
      <w:r w:rsidRPr="0071511C">
        <w:rPr>
          <w:rFonts w:ascii="Aptos" w:eastAsia="Aptos" w:hAnsi="Aptos" w:cs="Arial"/>
          <w:rtl/>
        </w:rPr>
        <w:t xml:space="preserve"> </w:t>
      </w:r>
      <w:r w:rsidRPr="0071511C">
        <w:rPr>
          <w:rFonts w:ascii="Times New Roman" w:eastAsia="Times New Roman" w:hAnsi="Times New Roman" w:cs="Traditional Arabic"/>
          <w:caps/>
          <w:sz w:val="36"/>
          <w:szCs w:val="36"/>
          <w:rtl/>
          <w:lang w:eastAsia="ar-SA"/>
        </w:rPr>
        <w:t>وبناته حنين وهبة وياسمين.- عمّان: المؤلفون، 1447 هـ، 2026 م.</w:t>
      </w:r>
    </w:p>
    <w:p w14:paraId="3B8E23E3"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5703A124"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مدار الحكام عند الشهادة على الأحكام</w:t>
      </w:r>
      <w:r w:rsidRPr="0071511C">
        <w:rPr>
          <w:rFonts w:ascii="Times New Roman" w:eastAsia="Times New Roman" w:hAnsi="Times New Roman" w:cs="Traditional Arabic"/>
          <w:sz w:val="36"/>
          <w:szCs w:val="36"/>
          <w:rtl/>
          <w:lang w:eastAsia="ar-SA"/>
        </w:rPr>
        <w:t xml:space="preserve">/ مصطفى بن ولي الدين بن محمد بن زاده الحنفي (ت 1090 هـ). </w:t>
      </w:r>
    </w:p>
    <w:p w14:paraId="4149CE93" w14:textId="77777777" w:rsidR="0071511C" w:rsidRPr="0071511C" w:rsidRDefault="0071511C" w:rsidP="0071511C">
      <w:pPr>
        <w:ind w:left="0" w:firstLine="0"/>
        <w:jc w:val="both"/>
        <w:rPr>
          <w:rFonts w:ascii="Times New Roman" w:eastAsia="Times New Roman" w:hAnsi="Times New Roman" w:cs="Traditional Arabic"/>
          <w:b/>
          <w:bCs/>
          <w:caps/>
          <w:kern w:val="2"/>
          <w:sz w:val="36"/>
          <w:szCs w:val="36"/>
          <w:rtl/>
          <w:lang w:eastAsia="ar-SA"/>
          <w14:ligatures w14:val="standardContextual"/>
        </w:rPr>
      </w:pPr>
      <w:r w:rsidRPr="0071511C">
        <w:rPr>
          <w:rFonts w:ascii="Times New Roman" w:eastAsia="Times New Roman" w:hAnsi="Times New Roman" w:cs="Traditional Arabic"/>
          <w:sz w:val="36"/>
          <w:szCs w:val="36"/>
          <w:rtl/>
          <w:lang w:eastAsia="ar-SA"/>
        </w:rPr>
        <w:t xml:space="preserve">دراسته وتحقيقه في جامعة المدينة العالمية، 1442 هـ، 2021 م، ... </w:t>
      </w:r>
    </w:p>
    <w:p w14:paraId="4786B7D7" w14:textId="77777777" w:rsidR="0071511C" w:rsidRPr="0071511C" w:rsidRDefault="0071511C" w:rsidP="0071511C">
      <w:pPr>
        <w:ind w:left="0" w:firstLine="0"/>
        <w:jc w:val="both"/>
        <w:rPr>
          <w:rFonts w:ascii="Times New Roman" w:eastAsia="Times New Roman" w:hAnsi="Times New Roman" w:cs="Traditional Arabic"/>
          <w:b/>
          <w:bCs/>
          <w:caps/>
          <w:kern w:val="2"/>
          <w:sz w:val="36"/>
          <w:szCs w:val="36"/>
          <w:rtl/>
          <w:lang w:eastAsia="ar-SA"/>
          <w14:ligatures w14:val="standardContextual"/>
        </w:rPr>
      </w:pPr>
    </w:p>
    <w:p w14:paraId="1647962A"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r w:rsidRPr="0071511C">
        <w:rPr>
          <w:rFonts w:ascii="Times New Roman" w:eastAsia="Times New Roman" w:hAnsi="Times New Roman" w:cs="Traditional Arabic"/>
          <w:b/>
          <w:bCs/>
          <w:sz w:val="36"/>
          <w:szCs w:val="36"/>
          <w:rtl/>
          <w:lang w:eastAsia="ar-SA"/>
        </w:rPr>
        <w:t>المرقبة العليا فيمن يستحق القضاء والفتيا</w:t>
      </w:r>
      <w:r w:rsidRPr="0071511C">
        <w:rPr>
          <w:rFonts w:ascii="Times New Roman" w:eastAsia="Times New Roman" w:hAnsi="Times New Roman" w:cs="Traditional Arabic"/>
          <w:sz w:val="36"/>
          <w:szCs w:val="36"/>
          <w:rtl/>
          <w:lang w:eastAsia="ar-SA"/>
        </w:rPr>
        <w:t xml:space="preserve">/ لأبي الحسن علي بن عبدالله البنّاهي الأندلسي (ت بعد 794 هـ)؛ تحقيق عزيز أبو شرع، لحسن حدوشان.- </w:t>
      </w:r>
      <w:r w:rsidRPr="0071511C">
        <w:rPr>
          <w:rFonts w:ascii="Times New Roman" w:eastAsia="Times New Roman" w:hAnsi="Times New Roman" w:cs="Traditional Arabic"/>
          <w:kern w:val="2"/>
          <w:sz w:val="36"/>
          <w:szCs w:val="36"/>
          <w:rtl/>
          <w:lang w:eastAsia="ar-SA"/>
          <w14:ligatures w14:val="standardContextual"/>
        </w:rPr>
        <w:t>الرباط: مركز روافد للدراسات، 1447 هـ، 2026 م.</w:t>
      </w:r>
    </w:p>
    <w:p w14:paraId="535881AE" w14:textId="77777777" w:rsidR="0071511C" w:rsidRPr="0071511C" w:rsidRDefault="0071511C" w:rsidP="0071511C">
      <w:pPr>
        <w:ind w:left="0" w:firstLine="0"/>
        <w:jc w:val="both"/>
        <w:rPr>
          <w:rFonts w:ascii="Times New Roman" w:eastAsia="Times New Roman" w:hAnsi="Times New Roman" w:cs="Traditional Arabic"/>
          <w:sz w:val="36"/>
          <w:szCs w:val="36"/>
          <w:rtl/>
          <w:lang w:eastAsia="ar-SA"/>
        </w:rPr>
      </w:pPr>
    </w:p>
    <w:p w14:paraId="0573C170"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المسائل المتعلقة بالقضاء من كتاب القضاء من كتاب صحيح مسلم: دراسة فقهية مقارنة</w:t>
      </w:r>
      <w:r w:rsidRPr="0071511C">
        <w:rPr>
          <w:rFonts w:ascii="Times New Roman" w:eastAsia="Times New Roman" w:hAnsi="Times New Roman" w:cs="Traditional Arabic"/>
          <w:caps/>
          <w:sz w:val="36"/>
          <w:szCs w:val="36"/>
          <w:rtl/>
          <w:lang w:eastAsia="ar-SA"/>
        </w:rPr>
        <w:t>/ عبدالرحمن محمد الهاجري.- كوالالمبور: جامعة المدينة العالمية، 1445 هـ، 2024 م (دكتوراه).</w:t>
      </w:r>
    </w:p>
    <w:p w14:paraId="44D09544"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p>
    <w:p w14:paraId="10FB38A8" w14:textId="77777777" w:rsidR="0071511C" w:rsidRPr="0071511C" w:rsidRDefault="0071511C" w:rsidP="0071511C">
      <w:pPr>
        <w:ind w:left="0" w:firstLine="0"/>
        <w:jc w:val="both"/>
        <w:rPr>
          <w:rFonts w:ascii="Aptos" w:eastAsia="Aptos" w:hAnsi="Aptos" w:cs="Traditional Arabic"/>
          <w:sz w:val="36"/>
          <w:szCs w:val="36"/>
          <w:rtl/>
        </w:rPr>
      </w:pPr>
      <w:r w:rsidRPr="0071511C">
        <w:rPr>
          <w:rFonts w:ascii="Aptos" w:eastAsia="Aptos" w:hAnsi="Aptos" w:cs="Traditional Arabic"/>
          <w:b/>
          <w:bCs/>
          <w:sz w:val="36"/>
          <w:szCs w:val="36"/>
          <w:rtl/>
        </w:rPr>
        <w:t>المغني في نماذج وحيثيات أحكام شرعية ابتدائية واستئنافية</w:t>
      </w:r>
      <w:r w:rsidRPr="0071511C">
        <w:rPr>
          <w:rFonts w:ascii="Aptos" w:eastAsia="Aptos" w:hAnsi="Aptos" w:cs="Traditional Arabic"/>
          <w:sz w:val="36"/>
          <w:szCs w:val="36"/>
          <w:rtl/>
        </w:rPr>
        <w:t>/ وسام السمروط.- طرابلس الشام: المؤسسة الحديثة للكتاب، 1448 هـ، 2026 م.</w:t>
      </w:r>
    </w:p>
    <w:p w14:paraId="10B94E8A" w14:textId="77777777" w:rsidR="0071511C" w:rsidRPr="0071511C" w:rsidRDefault="0071511C" w:rsidP="0071511C">
      <w:pPr>
        <w:ind w:left="0" w:firstLine="0"/>
        <w:jc w:val="both"/>
        <w:rPr>
          <w:rFonts w:ascii="Aptos" w:eastAsia="Aptos" w:hAnsi="Aptos" w:cs="Traditional Arabic"/>
          <w:sz w:val="36"/>
          <w:szCs w:val="36"/>
          <w:rtl/>
        </w:rPr>
      </w:pPr>
      <w:r w:rsidRPr="0071511C">
        <w:rPr>
          <w:rFonts w:ascii="Aptos" w:eastAsia="Aptos" w:hAnsi="Aptos" w:cs="Traditional Arabic"/>
          <w:sz w:val="36"/>
          <w:szCs w:val="36"/>
          <w:rtl/>
        </w:rPr>
        <w:t>قسم النفقات، قسم الحضانة والمشاهدة، قسم التفريق، قسم الحقوق والأعيان، ...</w:t>
      </w:r>
    </w:p>
    <w:p w14:paraId="3006BEE1" w14:textId="77777777" w:rsidR="0071511C" w:rsidRPr="0071511C" w:rsidRDefault="0071511C" w:rsidP="0071511C">
      <w:pPr>
        <w:ind w:left="0" w:firstLine="0"/>
        <w:jc w:val="both"/>
        <w:rPr>
          <w:rFonts w:ascii="Aptos" w:eastAsia="Aptos" w:hAnsi="Aptos" w:cs="Traditional Arabic"/>
          <w:sz w:val="36"/>
          <w:szCs w:val="36"/>
          <w:rtl/>
        </w:rPr>
      </w:pPr>
    </w:p>
    <w:p w14:paraId="0DD580CD" w14:textId="77777777" w:rsidR="0071511C" w:rsidRPr="0071511C" w:rsidRDefault="0071511C" w:rsidP="0071511C">
      <w:pPr>
        <w:ind w:left="0" w:firstLine="0"/>
        <w:jc w:val="both"/>
        <w:rPr>
          <w:rFonts w:ascii="Calibri" w:eastAsia="Calibri" w:hAnsi="Calibri" w:cs="Traditional Arabic"/>
          <w:sz w:val="36"/>
          <w:szCs w:val="36"/>
          <w:rtl/>
        </w:rPr>
      </w:pPr>
      <w:r w:rsidRPr="0071511C">
        <w:rPr>
          <w:rFonts w:ascii="Calibri" w:eastAsia="Calibri" w:hAnsi="Calibri" w:cs="Traditional Arabic"/>
          <w:b/>
          <w:bCs/>
          <w:sz w:val="36"/>
          <w:szCs w:val="36"/>
          <w:rtl/>
        </w:rPr>
        <w:t>منازعات الشركات في المحاكم التجارية السعودية: دراسة فقهية تطبيقية</w:t>
      </w:r>
      <w:r w:rsidRPr="0071511C">
        <w:rPr>
          <w:rFonts w:ascii="Calibri" w:eastAsia="Calibri" w:hAnsi="Calibri" w:cs="Traditional Arabic"/>
          <w:sz w:val="36"/>
          <w:szCs w:val="36"/>
          <w:rtl/>
        </w:rPr>
        <w:t>/ سلمان بن إبراهيم التركي.- الرياض: المعهد العالي للقضاء، 1447 هـ، 2025 م (دكتوراه).</w:t>
      </w:r>
    </w:p>
    <w:p w14:paraId="52BB01C0"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6B3F1550"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r w:rsidRPr="0071511C">
        <w:rPr>
          <w:rFonts w:ascii="Times New Roman" w:eastAsia="Times New Roman" w:hAnsi="Times New Roman" w:cs="Traditional Arabic"/>
          <w:b/>
          <w:bCs/>
          <w:caps/>
          <w:sz w:val="36"/>
          <w:szCs w:val="36"/>
          <w:rtl/>
          <w:lang w:eastAsia="ar-SA"/>
        </w:rPr>
        <w:t xml:space="preserve">منهج شيخ الإسلام زكريا الأنصاري في القضاء/ </w:t>
      </w:r>
      <w:r w:rsidRPr="0071511C">
        <w:rPr>
          <w:rFonts w:ascii="Times New Roman" w:eastAsia="Times New Roman" w:hAnsi="Times New Roman" w:cs="Traditional Arabic"/>
          <w:caps/>
          <w:sz w:val="36"/>
          <w:szCs w:val="36"/>
          <w:rtl/>
          <w:lang w:eastAsia="ar-SA"/>
        </w:rPr>
        <w:t>محمد محمد خليل أبو كميل.-</w:t>
      </w:r>
      <w:r w:rsidRPr="0071511C">
        <w:rPr>
          <w:rFonts w:ascii="Times New Roman" w:eastAsia="Times New Roman" w:hAnsi="Times New Roman" w:cs="Traditional Arabic"/>
          <w:b/>
          <w:bCs/>
          <w:caps/>
          <w:sz w:val="36"/>
          <w:szCs w:val="36"/>
          <w:rtl/>
          <w:lang w:eastAsia="ar-SA"/>
        </w:rPr>
        <w:t xml:space="preserve"> </w:t>
      </w:r>
      <w:r w:rsidRPr="0071511C">
        <w:rPr>
          <w:rFonts w:ascii="Times New Roman" w:eastAsia="Times New Roman" w:hAnsi="Times New Roman" w:cs="Traditional Arabic"/>
          <w:sz w:val="36"/>
          <w:szCs w:val="36"/>
          <w:rtl/>
        </w:rPr>
        <w:t>كوالالمبور: جامعة المدينة العالمية، 1443 هـ، 2022 م (ماجستير).</w:t>
      </w:r>
    </w:p>
    <w:p w14:paraId="6E2193D9"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1931DA5B"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r w:rsidRPr="0071511C">
        <w:rPr>
          <w:rFonts w:ascii="Aptos" w:eastAsia="Aptos" w:hAnsi="Aptos" w:cs="Traditional Arabic"/>
          <w:b/>
          <w:bCs/>
          <w:sz w:val="36"/>
          <w:szCs w:val="36"/>
          <w:rtl/>
        </w:rPr>
        <w:lastRenderedPageBreak/>
        <w:t>منهج القضاء عند الإمام محمد بن أحمد بن حمزة الرملي الملقب بالشافعي الصغير من خلال كتابه نهاية المحتاج إلى شرح المنهاج</w:t>
      </w:r>
      <w:r w:rsidRPr="0071511C">
        <w:rPr>
          <w:rFonts w:ascii="Aptos" w:eastAsia="Aptos" w:hAnsi="Aptos" w:cs="Traditional Arabic"/>
          <w:sz w:val="36"/>
          <w:szCs w:val="36"/>
          <w:rtl/>
        </w:rPr>
        <w:t xml:space="preserve">/ أيمن إبراهيم الحلفاوي.- </w:t>
      </w:r>
      <w:r w:rsidRPr="0071511C">
        <w:rPr>
          <w:rFonts w:ascii="Times New Roman" w:eastAsia="Times New Roman" w:hAnsi="Times New Roman" w:cs="Traditional Arabic"/>
          <w:sz w:val="36"/>
          <w:szCs w:val="36"/>
          <w:rtl/>
        </w:rPr>
        <w:t>كوالالمبور: جامعة المدينة العالمية، 1446 هـ، 2025 م (ماجستير).</w:t>
      </w:r>
    </w:p>
    <w:p w14:paraId="2892858A" w14:textId="77777777" w:rsidR="0071511C" w:rsidRPr="0071511C" w:rsidRDefault="0071511C" w:rsidP="0071511C">
      <w:pPr>
        <w:ind w:left="0" w:firstLine="0"/>
        <w:jc w:val="both"/>
        <w:rPr>
          <w:rFonts w:ascii="Aptos" w:eastAsia="Aptos" w:hAnsi="Aptos" w:cs="Traditional Arabic"/>
          <w:sz w:val="36"/>
          <w:szCs w:val="36"/>
          <w:rtl/>
        </w:rPr>
      </w:pPr>
    </w:p>
    <w:p w14:paraId="1819C69E"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r w:rsidRPr="0071511C">
        <w:rPr>
          <w:rFonts w:ascii="Times New Roman" w:eastAsia="Times New Roman" w:hAnsi="Times New Roman" w:cs="Traditional Arabic"/>
          <w:b/>
          <w:bCs/>
          <w:caps/>
          <w:sz w:val="36"/>
          <w:szCs w:val="36"/>
          <w:rtl/>
          <w:lang w:eastAsia="ar-SA"/>
        </w:rPr>
        <w:t xml:space="preserve">المنهج القضائي للحافظ ابن حجر العسقلاني/ </w:t>
      </w:r>
      <w:r w:rsidRPr="0071511C">
        <w:rPr>
          <w:rFonts w:ascii="Times New Roman" w:eastAsia="Times New Roman" w:hAnsi="Times New Roman" w:cs="Traditional Arabic"/>
          <w:caps/>
          <w:sz w:val="36"/>
          <w:szCs w:val="36"/>
          <w:rtl/>
          <w:lang w:eastAsia="ar-SA"/>
        </w:rPr>
        <w:t>محمد بن رجاء العطوي.-</w:t>
      </w:r>
      <w:r w:rsidRPr="0071511C">
        <w:rPr>
          <w:rFonts w:ascii="Times New Roman" w:eastAsia="Times New Roman" w:hAnsi="Times New Roman" w:cs="Traditional Arabic"/>
          <w:b/>
          <w:bCs/>
          <w:caps/>
          <w:sz w:val="36"/>
          <w:szCs w:val="36"/>
          <w:rtl/>
          <w:lang w:eastAsia="ar-SA"/>
        </w:rPr>
        <w:t xml:space="preserve"> </w:t>
      </w:r>
      <w:r w:rsidRPr="0071511C">
        <w:rPr>
          <w:rFonts w:ascii="Times New Roman" w:eastAsia="Times New Roman" w:hAnsi="Times New Roman" w:cs="Traditional Arabic"/>
          <w:sz w:val="36"/>
          <w:szCs w:val="36"/>
          <w:rtl/>
        </w:rPr>
        <w:t>كوالالمبور: جامعة المدينة العالمية، 1443 هـ، 2022 م (ماجستير).</w:t>
      </w:r>
    </w:p>
    <w:p w14:paraId="2FE559D1" w14:textId="77777777" w:rsidR="0071511C" w:rsidRPr="0071511C" w:rsidRDefault="0071511C" w:rsidP="0071511C">
      <w:pPr>
        <w:ind w:left="0" w:firstLine="0"/>
        <w:jc w:val="both"/>
        <w:rPr>
          <w:rFonts w:ascii="Times New Roman" w:eastAsia="Times New Roman" w:hAnsi="Times New Roman" w:cs="Traditional Arabic"/>
          <w:b/>
          <w:bCs/>
          <w:caps/>
          <w:sz w:val="36"/>
          <w:szCs w:val="36"/>
          <w:rtl/>
          <w:lang w:eastAsia="ar-SA"/>
        </w:rPr>
      </w:pPr>
    </w:p>
    <w:p w14:paraId="0CB3662B" w14:textId="77777777" w:rsidR="0071511C" w:rsidRPr="0071511C" w:rsidRDefault="0071511C" w:rsidP="0071511C">
      <w:pPr>
        <w:ind w:left="0" w:firstLine="0"/>
        <w:jc w:val="both"/>
        <w:rPr>
          <w:rFonts w:ascii="Times New Roman" w:eastAsia="Times New Roman" w:hAnsi="Times New Roman" w:cs="Traditional Arabic"/>
          <w:caps/>
          <w:sz w:val="36"/>
          <w:szCs w:val="36"/>
          <w:rtl/>
          <w:lang w:eastAsia="ar-SA"/>
        </w:rPr>
      </w:pPr>
      <w:r w:rsidRPr="0071511C">
        <w:rPr>
          <w:rFonts w:ascii="Times New Roman" w:eastAsia="Times New Roman" w:hAnsi="Times New Roman" w:cs="Traditional Arabic"/>
          <w:b/>
          <w:bCs/>
          <w:caps/>
          <w:sz w:val="36"/>
          <w:szCs w:val="36"/>
          <w:rtl/>
          <w:lang w:eastAsia="ar-SA"/>
        </w:rPr>
        <w:t>الوسيط في توصيف الأقضية: دراسة أحكام وأصول التكييف القضائي والفتوى</w:t>
      </w:r>
      <w:r w:rsidRPr="0071511C">
        <w:rPr>
          <w:rFonts w:ascii="Times New Roman" w:eastAsia="Times New Roman" w:hAnsi="Times New Roman" w:cs="Traditional Arabic"/>
          <w:caps/>
          <w:sz w:val="36"/>
          <w:szCs w:val="36"/>
          <w:rtl/>
          <w:lang w:eastAsia="ar-SA"/>
        </w:rPr>
        <w:t>/ عبدالله بن محمد آل خنين.- الرياض: دار الحضارة، 1444 هـ، 2023 م، 419 ص.</w:t>
      </w:r>
    </w:p>
    <w:p w14:paraId="59633EC9" w14:textId="77777777" w:rsidR="0071511C" w:rsidRPr="0071511C" w:rsidRDefault="0071511C" w:rsidP="0071511C">
      <w:pPr>
        <w:ind w:left="0" w:firstLine="0"/>
        <w:jc w:val="both"/>
        <w:rPr>
          <w:rFonts w:ascii="Times New Roman" w:eastAsia="Times New Roman" w:hAnsi="Times New Roman" w:cs="Traditional Arabic"/>
          <w:b/>
          <w:bCs/>
          <w:sz w:val="36"/>
          <w:szCs w:val="36"/>
          <w:rtl/>
          <w:lang w:eastAsia="ar-SA"/>
        </w:rPr>
      </w:pPr>
    </w:p>
    <w:p w14:paraId="187FB348" w14:textId="77777777" w:rsidR="00F85E2F" w:rsidRPr="00F85E2F" w:rsidRDefault="00F85E2F" w:rsidP="00F85E2F">
      <w:pPr>
        <w:rPr>
          <w:rFonts w:ascii="Times New Roman" w:eastAsia="Times New Roman" w:hAnsi="Times New Roman" w:cs="Traditional Arabic"/>
          <w:b/>
          <w:bCs/>
          <w:caps/>
          <w:color w:val="FF0000"/>
          <w:sz w:val="36"/>
          <w:szCs w:val="36"/>
          <w:rtl/>
          <w:lang w:eastAsia="ar-SA"/>
        </w:rPr>
      </w:pPr>
      <w:r w:rsidRPr="00F85E2F">
        <w:rPr>
          <w:rFonts w:ascii="Times New Roman" w:eastAsia="Times New Roman" w:hAnsi="Times New Roman" w:cs="Traditional Arabic"/>
          <w:b/>
          <w:bCs/>
          <w:caps/>
          <w:color w:val="FF0000"/>
          <w:sz w:val="36"/>
          <w:szCs w:val="36"/>
          <w:rtl/>
          <w:lang w:eastAsia="ar-SA"/>
        </w:rPr>
        <w:t>النظام الاجتماعي في الإسلام</w:t>
      </w:r>
    </w:p>
    <w:p w14:paraId="760D8647"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r w:rsidRPr="00F85E2F">
        <w:rPr>
          <w:rFonts w:ascii="Times New Roman" w:eastAsia="Times New Roman" w:hAnsi="Times New Roman" w:cs="Traditional Arabic"/>
          <w:b/>
          <w:bCs/>
          <w:sz w:val="36"/>
          <w:szCs w:val="36"/>
          <w:rtl/>
          <w:lang w:eastAsia="ar-SA"/>
        </w:rPr>
        <w:t>تأصيل العمل النقابي في ضوء مقاصد الشريعة الإسلامية</w:t>
      </w:r>
      <w:r w:rsidRPr="00F85E2F">
        <w:rPr>
          <w:rFonts w:ascii="Times New Roman" w:eastAsia="Times New Roman" w:hAnsi="Times New Roman" w:cs="Traditional Arabic"/>
          <w:sz w:val="36"/>
          <w:szCs w:val="36"/>
          <w:rtl/>
          <w:lang w:eastAsia="ar-SA"/>
        </w:rPr>
        <w:t>/ غول جمال.- وهران: جامعة وهران، 1448 هـ، 2026 م (دكتوراه).</w:t>
      </w:r>
    </w:p>
    <w:p w14:paraId="7FE549AD"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p>
    <w:p w14:paraId="1A4863AB"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r w:rsidRPr="00F85E2F">
        <w:rPr>
          <w:rFonts w:ascii="Times New Roman" w:eastAsia="Times New Roman" w:hAnsi="Times New Roman" w:cs="Traditional Arabic"/>
          <w:b/>
          <w:bCs/>
          <w:sz w:val="36"/>
          <w:szCs w:val="36"/>
          <w:rtl/>
          <w:lang w:eastAsia="ar-SA"/>
        </w:rPr>
        <w:t xml:space="preserve">التصرفات المدنية للمجتمع في الشريعة الإسلامية/ </w:t>
      </w:r>
      <w:r w:rsidRPr="00F85E2F">
        <w:rPr>
          <w:rFonts w:ascii="Times New Roman" w:eastAsia="Times New Roman" w:hAnsi="Times New Roman" w:cs="Traditional Arabic"/>
          <w:sz w:val="36"/>
          <w:szCs w:val="36"/>
          <w:rtl/>
          <w:lang w:eastAsia="ar-SA"/>
        </w:rPr>
        <w:t>غفران كريم الجنابي.- الكوفة: جامعة الكوفة، 1447 هـ، 2025 م (دكتوراه).</w:t>
      </w:r>
    </w:p>
    <w:p w14:paraId="6624474C" w14:textId="77777777" w:rsidR="00F85E2F" w:rsidRPr="00F85E2F" w:rsidRDefault="00F85E2F" w:rsidP="00F85E2F">
      <w:pPr>
        <w:ind w:left="0" w:firstLine="0"/>
        <w:jc w:val="both"/>
        <w:rPr>
          <w:rFonts w:ascii="Times New Roman" w:eastAsia="Times New Roman" w:hAnsi="Times New Roman" w:cs="Traditional Arabic"/>
          <w:b/>
          <w:bCs/>
          <w:sz w:val="36"/>
          <w:szCs w:val="36"/>
          <w:rtl/>
          <w:lang w:eastAsia="ar-SA"/>
        </w:rPr>
      </w:pPr>
    </w:p>
    <w:p w14:paraId="18D026F2"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r w:rsidRPr="00F85E2F">
        <w:rPr>
          <w:rFonts w:ascii="Times New Roman" w:eastAsia="Times New Roman" w:hAnsi="Times New Roman" w:cs="Traditional Arabic"/>
          <w:b/>
          <w:bCs/>
          <w:sz w:val="36"/>
          <w:szCs w:val="36"/>
          <w:rtl/>
          <w:lang w:eastAsia="ar-SA"/>
        </w:rPr>
        <w:t>الدمج الاجتماعي للأشخاص ذوي الإعاقة: دراسة فقهية مقاصدية في كتاب المعاملات والأحوال الشخصية</w:t>
      </w:r>
      <w:r w:rsidRPr="00F85E2F">
        <w:rPr>
          <w:rFonts w:ascii="Times New Roman" w:eastAsia="Times New Roman" w:hAnsi="Times New Roman" w:cs="Traditional Arabic"/>
          <w:sz w:val="36"/>
          <w:szCs w:val="36"/>
          <w:rtl/>
          <w:lang w:eastAsia="ar-SA"/>
        </w:rPr>
        <w:t>/ أمل محمد العرجاني.-</w:t>
      </w:r>
      <w:r w:rsidRPr="00F85E2F">
        <w:rPr>
          <w:rFonts w:ascii="Times New Roman" w:eastAsia="Times New Roman" w:hAnsi="Times New Roman" w:cs="Traditional Arabic"/>
          <w:b/>
          <w:bCs/>
          <w:sz w:val="36"/>
          <w:szCs w:val="36"/>
          <w:rtl/>
          <w:lang w:eastAsia="ar-SA"/>
        </w:rPr>
        <w:t xml:space="preserve"> </w:t>
      </w:r>
      <w:r w:rsidRPr="00F85E2F">
        <w:rPr>
          <w:rFonts w:ascii="Times New Roman" w:eastAsia="Times New Roman" w:hAnsi="Times New Roman" w:cs="Traditional Arabic"/>
          <w:sz w:val="36"/>
          <w:szCs w:val="36"/>
          <w:rtl/>
          <w:lang w:eastAsia="ar-SA"/>
        </w:rPr>
        <w:t>الدوحة: وزارة الأوقاف، 1447 هـ، 2026 م.</w:t>
      </w:r>
    </w:p>
    <w:p w14:paraId="0472E0D1"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r w:rsidRPr="00F85E2F">
        <w:rPr>
          <w:rFonts w:ascii="Times New Roman" w:eastAsia="Times New Roman" w:hAnsi="Times New Roman" w:cs="Traditional Arabic"/>
          <w:sz w:val="36"/>
          <w:szCs w:val="36"/>
          <w:rtl/>
          <w:lang w:eastAsia="ar-SA"/>
        </w:rPr>
        <w:t>الأصل: رسالة دكتوراه - جامعة قطر، 1444 هـ، 2023 م.</w:t>
      </w:r>
    </w:p>
    <w:p w14:paraId="46276FAB"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p>
    <w:p w14:paraId="71F3C05F"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r w:rsidRPr="00F85E2F">
        <w:rPr>
          <w:rFonts w:ascii="Times New Roman" w:eastAsia="Times New Roman" w:hAnsi="Times New Roman" w:cs="Traditional Arabic"/>
          <w:b/>
          <w:bCs/>
          <w:sz w:val="36"/>
          <w:szCs w:val="36"/>
          <w:rtl/>
          <w:lang w:eastAsia="ar-SA"/>
        </w:rPr>
        <w:t xml:space="preserve">دور الخطاب الفقهي في تنظيم الحياة الاجتماعية في المغرب الأوسط (ق 7 – 9 هـ)/ </w:t>
      </w:r>
      <w:r w:rsidRPr="00F85E2F">
        <w:rPr>
          <w:rFonts w:ascii="Times New Roman" w:eastAsia="Times New Roman" w:hAnsi="Times New Roman" w:cs="Traditional Arabic"/>
          <w:sz w:val="36"/>
          <w:szCs w:val="36"/>
          <w:rtl/>
          <w:lang w:eastAsia="ar-SA"/>
        </w:rPr>
        <w:t xml:space="preserve">مراد محمودي.- قسنطينة: جامعة الأمير عبدالقادر للعلوم الإسلامية، 11447 هـ، 2026 م (دكتوراه). </w:t>
      </w:r>
    </w:p>
    <w:p w14:paraId="2F27E0C4" w14:textId="77777777" w:rsidR="00F85E2F" w:rsidRPr="00F85E2F" w:rsidRDefault="00F85E2F" w:rsidP="00F85E2F">
      <w:pPr>
        <w:ind w:left="0" w:firstLine="0"/>
        <w:jc w:val="both"/>
        <w:rPr>
          <w:rFonts w:ascii="Times New Roman" w:eastAsia="Times New Roman" w:hAnsi="Times New Roman" w:cs="Traditional Arabic"/>
          <w:sz w:val="36"/>
          <w:szCs w:val="36"/>
          <w:rtl/>
          <w:lang w:eastAsia="ar-SA"/>
        </w:rPr>
      </w:pPr>
    </w:p>
    <w:p w14:paraId="472B59BC" w14:textId="77777777" w:rsidR="00B64679" w:rsidRPr="00B64679" w:rsidRDefault="00B64679" w:rsidP="00B64679">
      <w:pPr>
        <w:rPr>
          <w:rFonts w:ascii="Times New Roman" w:eastAsia="Times New Roman" w:hAnsi="Times New Roman" w:cs="Traditional Arabic"/>
          <w:b/>
          <w:bCs/>
          <w:caps/>
          <w:color w:val="FF0000"/>
          <w:sz w:val="36"/>
          <w:szCs w:val="36"/>
          <w:rtl/>
          <w:lang w:eastAsia="ar-SA"/>
        </w:rPr>
      </w:pPr>
      <w:r w:rsidRPr="00B64679">
        <w:rPr>
          <w:rFonts w:ascii="Times New Roman" w:eastAsia="Times New Roman" w:hAnsi="Times New Roman" w:cs="Traditional Arabic"/>
          <w:b/>
          <w:bCs/>
          <w:caps/>
          <w:color w:val="FF0000"/>
          <w:sz w:val="36"/>
          <w:szCs w:val="36"/>
          <w:rtl/>
          <w:lang w:eastAsia="ar-SA"/>
        </w:rPr>
        <w:lastRenderedPageBreak/>
        <w:t>حقوق الإنسان</w:t>
      </w:r>
    </w:p>
    <w:p w14:paraId="651E66E6" w14:textId="77777777" w:rsidR="00B64679" w:rsidRPr="00B64679" w:rsidRDefault="00B64679" w:rsidP="00B64679">
      <w:pPr>
        <w:ind w:left="0" w:firstLine="0"/>
        <w:jc w:val="both"/>
        <w:rPr>
          <w:rFonts w:ascii="Aptos" w:eastAsia="Aptos" w:hAnsi="Aptos" w:cs="Traditional Arabic"/>
          <w:sz w:val="36"/>
          <w:szCs w:val="36"/>
          <w:rtl/>
        </w:rPr>
      </w:pPr>
      <w:r w:rsidRPr="00B64679">
        <w:rPr>
          <w:rFonts w:ascii="Aptos" w:eastAsia="Aptos" w:hAnsi="Aptos" w:cs="Traditional Arabic"/>
          <w:b/>
          <w:bCs/>
          <w:sz w:val="36"/>
          <w:szCs w:val="36"/>
          <w:rtl/>
        </w:rPr>
        <w:t>الحريات الفردية بالدول العربية: دراسة على ضوء قواعد الشريعة الإسلامية والمرجعية الكونية لحقوق الإنسان</w:t>
      </w:r>
      <w:r w:rsidRPr="00B64679">
        <w:rPr>
          <w:rFonts w:ascii="Aptos" w:eastAsia="Aptos" w:hAnsi="Aptos" w:cs="Traditional Arabic"/>
          <w:sz w:val="36"/>
          <w:szCs w:val="36"/>
          <w:rtl/>
        </w:rPr>
        <w:t>/ محمد أكبور.- فاس: جامعة محمد بن عبدالله، 1448 هـ، 2026 م (دكتوراه).</w:t>
      </w:r>
    </w:p>
    <w:p w14:paraId="5A5E6B15" w14:textId="77777777" w:rsidR="00B64679" w:rsidRPr="00B64679" w:rsidRDefault="00B64679" w:rsidP="00B64679">
      <w:pPr>
        <w:ind w:left="0" w:firstLine="0"/>
        <w:jc w:val="both"/>
        <w:rPr>
          <w:rFonts w:ascii="Aptos" w:eastAsia="Aptos" w:hAnsi="Aptos" w:cs="Traditional Arabic"/>
          <w:sz w:val="36"/>
          <w:szCs w:val="36"/>
          <w:rtl/>
        </w:rPr>
      </w:pPr>
    </w:p>
    <w:p w14:paraId="733EE330" w14:textId="77777777" w:rsidR="00B64679" w:rsidRPr="00B64679" w:rsidRDefault="00B64679" w:rsidP="00B64679">
      <w:pPr>
        <w:ind w:left="0" w:firstLine="0"/>
        <w:jc w:val="both"/>
        <w:rPr>
          <w:rFonts w:ascii="Times New Roman" w:eastAsia="Times New Roman" w:hAnsi="Times New Roman" w:cs="Traditional Arabic"/>
          <w:b/>
          <w:bCs/>
          <w:sz w:val="36"/>
          <w:szCs w:val="36"/>
          <w:rtl/>
          <w:lang w:eastAsia="ar-SA"/>
        </w:rPr>
      </w:pPr>
      <w:r w:rsidRPr="00B64679">
        <w:rPr>
          <w:rFonts w:ascii="Times New Roman" w:eastAsia="Times New Roman" w:hAnsi="Times New Roman" w:cs="Traditional Arabic"/>
          <w:b/>
          <w:bCs/>
          <w:sz w:val="36"/>
          <w:szCs w:val="36"/>
          <w:rtl/>
          <w:lang w:eastAsia="ar-SA"/>
        </w:rPr>
        <w:t xml:space="preserve">العدل بين الشريعة الإسلامية والإعلان العالمي لحقوق الإنسان: دراسة مقارنة/ </w:t>
      </w:r>
      <w:r w:rsidRPr="00B64679">
        <w:rPr>
          <w:rFonts w:ascii="Times New Roman" w:eastAsia="Times New Roman" w:hAnsi="Times New Roman" w:cs="Traditional Arabic"/>
          <w:sz w:val="36"/>
          <w:szCs w:val="36"/>
          <w:rtl/>
          <w:lang w:eastAsia="ar-SA"/>
        </w:rPr>
        <w:t>ناجي عبدالسلام شرمدو.-</w:t>
      </w:r>
      <w:r w:rsidRPr="00B64679">
        <w:rPr>
          <w:rFonts w:ascii="Times New Roman" w:eastAsia="Times New Roman" w:hAnsi="Times New Roman" w:cs="Traditional Arabic"/>
          <w:b/>
          <w:bCs/>
          <w:sz w:val="36"/>
          <w:szCs w:val="36"/>
          <w:rtl/>
          <w:lang w:eastAsia="ar-SA"/>
        </w:rPr>
        <w:t xml:space="preserve"> </w:t>
      </w:r>
      <w:r w:rsidRPr="00B64679">
        <w:rPr>
          <w:rFonts w:ascii="Times New Roman" w:eastAsia="Times New Roman" w:hAnsi="Times New Roman" w:cs="Traditional Arabic"/>
          <w:sz w:val="36"/>
          <w:szCs w:val="36"/>
          <w:rtl/>
          <w:lang w:eastAsia="ar-SA"/>
        </w:rPr>
        <w:t>كوالالمبور: جامعة المدينة العالمية، 1441 هـ، 2020 م (ماجستير، بحث تكميلي).</w:t>
      </w:r>
    </w:p>
    <w:p w14:paraId="4E9E8B1E" w14:textId="77777777" w:rsidR="00B64679" w:rsidRPr="00B64679" w:rsidRDefault="00B64679" w:rsidP="00B64679">
      <w:pPr>
        <w:ind w:left="0" w:firstLine="0"/>
        <w:jc w:val="both"/>
        <w:rPr>
          <w:rFonts w:ascii="Times New Roman" w:eastAsia="Times New Roman" w:hAnsi="Times New Roman" w:cs="Traditional Arabic"/>
          <w:b/>
          <w:bCs/>
          <w:sz w:val="36"/>
          <w:szCs w:val="36"/>
          <w:rtl/>
          <w:lang w:eastAsia="ar-SA"/>
        </w:rPr>
      </w:pPr>
    </w:p>
    <w:p w14:paraId="3E90005A" w14:textId="77777777" w:rsidR="00BC45EA" w:rsidRDefault="00BC45EA">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6CC8C905" w14:textId="52BD2DB9" w:rsidR="00F528E2" w:rsidRPr="006F553A" w:rsidRDefault="00F528E2" w:rsidP="00F528E2">
      <w:pPr>
        <w:ind w:left="1440" w:firstLine="720"/>
        <w:jc w:val="left"/>
        <w:rPr>
          <w:rFonts w:ascii="Times New Roman" w:eastAsia="Times New Roman" w:hAnsi="Times New Roman" w:cs="Traditional Arabic"/>
          <w:b/>
          <w:bCs/>
          <w:caps/>
          <w:color w:val="0070C0"/>
          <w:sz w:val="36"/>
          <w:szCs w:val="36"/>
          <w:rtl/>
          <w:lang w:eastAsia="ar-SA"/>
        </w:rPr>
      </w:pPr>
      <w:r w:rsidRPr="006F553A">
        <w:rPr>
          <w:rFonts w:ascii="Times New Roman" w:eastAsia="Times New Roman" w:hAnsi="Times New Roman" w:cs="Traditional Arabic"/>
          <w:b/>
          <w:bCs/>
          <w:caps/>
          <w:color w:val="0070C0"/>
          <w:sz w:val="36"/>
          <w:szCs w:val="36"/>
          <w:rtl/>
          <w:lang w:eastAsia="ar-SA"/>
        </w:rPr>
        <w:lastRenderedPageBreak/>
        <w:t>المذاهب الفقهية (الفقه المقارن)</w:t>
      </w:r>
    </w:p>
    <w:p w14:paraId="6DD4C28B" w14:textId="77777777" w:rsidR="00F528E2" w:rsidRPr="00F528E2" w:rsidRDefault="00F528E2" w:rsidP="00F528E2">
      <w:pPr>
        <w:ind w:left="0" w:firstLine="0"/>
        <w:jc w:val="left"/>
        <w:rPr>
          <w:rFonts w:ascii="Times New Roman" w:eastAsia="Times New Roman" w:hAnsi="Times New Roman" w:cs="Traditional Arabic"/>
          <w:b/>
          <w:bCs/>
          <w:caps/>
          <w:color w:val="FF0000"/>
          <w:sz w:val="36"/>
          <w:szCs w:val="36"/>
          <w:rtl/>
          <w:lang w:eastAsia="ar-SA"/>
        </w:rPr>
      </w:pPr>
    </w:p>
    <w:p w14:paraId="163846E9" w14:textId="77777777" w:rsidR="00F528E2" w:rsidRPr="00F528E2" w:rsidRDefault="00F528E2" w:rsidP="00F528E2">
      <w:pPr>
        <w:ind w:left="0" w:firstLine="0"/>
        <w:jc w:val="left"/>
        <w:rPr>
          <w:rFonts w:ascii="Times New Roman" w:eastAsia="Times New Roman" w:hAnsi="Times New Roman" w:cs="Traditional Arabic"/>
          <w:b/>
          <w:bCs/>
          <w:caps/>
          <w:color w:val="FF0000"/>
          <w:sz w:val="36"/>
          <w:szCs w:val="36"/>
          <w:rtl/>
          <w:lang w:eastAsia="ar-SA"/>
        </w:rPr>
      </w:pPr>
      <w:r w:rsidRPr="00F528E2">
        <w:rPr>
          <w:rFonts w:ascii="Times New Roman" w:eastAsia="Times New Roman" w:hAnsi="Times New Roman" w:cs="Traditional Arabic"/>
          <w:b/>
          <w:bCs/>
          <w:caps/>
          <w:color w:val="FF0000"/>
          <w:sz w:val="36"/>
          <w:szCs w:val="36"/>
          <w:rtl/>
          <w:lang w:eastAsia="ar-SA"/>
        </w:rPr>
        <w:t>المذاهب الفقهية (عام)</w:t>
      </w:r>
    </w:p>
    <w:p w14:paraId="0805083A"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r w:rsidRPr="00F528E2">
        <w:rPr>
          <w:rFonts w:ascii="Times New Roman" w:eastAsia="Times New Roman" w:hAnsi="Times New Roman" w:cs="Traditional Arabic"/>
          <w:b/>
          <w:bCs/>
          <w:caps/>
          <w:sz w:val="36"/>
          <w:szCs w:val="36"/>
          <w:rtl/>
          <w:lang w:eastAsia="ar-SA"/>
        </w:rPr>
        <w:t xml:space="preserve">آراء الإمام أبو منصور الماتريدي الفقهية في تفسيره تأويلات أهل السنة. </w:t>
      </w:r>
    </w:p>
    <w:p w14:paraId="441959A9"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r w:rsidRPr="00F528E2">
        <w:rPr>
          <w:rFonts w:ascii="Times New Roman" w:eastAsia="Times New Roman" w:hAnsi="Times New Roman" w:cs="Traditional Arabic"/>
          <w:caps/>
          <w:sz w:val="36"/>
          <w:szCs w:val="36"/>
          <w:rtl/>
          <w:lang w:eastAsia="ar-SA"/>
        </w:rPr>
        <w:t>دراسة فقهية مقارنة في جامعة الأنبار، 1443 هـ، 2022 م، ...</w:t>
      </w:r>
    </w:p>
    <w:p w14:paraId="1B9171E7"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r w:rsidRPr="00F528E2">
        <w:rPr>
          <w:rFonts w:ascii="Times New Roman" w:eastAsia="Times New Roman" w:hAnsi="Times New Roman" w:cs="Traditional Arabic"/>
          <w:caps/>
          <w:sz w:val="36"/>
          <w:szCs w:val="36"/>
          <w:rtl/>
          <w:lang w:eastAsia="ar-SA"/>
        </w:rPr>
        <w:t>[آراء الإمام أبي منصور...]</w:t>
      </w:r>
    </w:p>
    <w:p w14:paraId="35CB65AA"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p>
    <w:p w14:paraId="5707EDD1"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الآراء الفقهية للتابعي الجليل أيوب السختياني: دراسة مقارنة</w:t>
      </w:r>
      <w:r w:rsidRPr="00F528E2">
        <w:rPr>
          <w:rFonts w:ascii="Times New Roman" w:eastAsia="Times New Roman" w:hAnsi="Times New Roman" w:cs="Traditional Arabic"/>
          <w:sz w:val="36"/>
          <w:szCs w:val="36"/>
          <w:rtl/>
          <w:lang w:eastAsia="ar-SA"/>
        </w:rPr>
        <w:t>/ بهجت صالح الكبيسي.-</w:t>
      </w:r>
      <w:r w:rsidRPr="00F528E2">
        <w:rPr>
          <w:rFonts w:ascii="Times New Roman" w:eastAsia="Times New Roman" w:hAnsi="Times New Roman" w:cs="Traditional Arabic"/>
          <w:b/>
          <w:bCs/>
          <w:sz w:val="36"/>
          <w:szCs w:val="36"/>
          <w:rtl/>
          <w:lang w:eastAsia="ar-SA"/>
        </w:rPr>
        <w:t xml:space="preserve"> </w:t>
      </w:r>
      <w:r w:rsidRPr="00F528E2">
        <w:rPr>
          <w:rFonts w:ascii="Times New Roman" w:eastAsia="Times New Roman" w:hAnsi="Times New Roman" w:cs="Traditional Arabic"/>
          <w:sz w:val="36"/>
          <w:szCs w:val="36"/>
          <w:rtl/>
          <w:lang w:eastAsia="ar-SA"/>
        </w:rPr>
        <w:t>الرمادي: جامعة الأنبار، 1443 هـ، 2022 م (ماجستير).</w:t>
      </w:r>
    </w:p>
    <w:p w14:paraId="663B5A91"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p>
    <w:p w14:paraId="0E0E5F3F"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Aptos" w:eastAsia="Aptos" w:hAnsi="Aptos" w:cs="Traditional Arabic"/>
          <w:b/>
          <w:bCs/>
          <w:sz w:val="36"/>
          <w:szCs w:val="36"/>
          <w:rtl/>
        </w:rPr>
        <w:t>الإجماعات المحكية في كتاب شرح منتهى الإرادات: جمعًا ودراسة</w:t>
      </w:r>
      <w:r w:rsidRPr="00F528E2">
        <w:rPr>
          <w:rFonts w:ascii="Aptos" w:eastAsia="Aptos" w:hAnsi="Aptos" w:cs="Traditional Arabic"/>
          <w:sz w:val="36"/>
          <w:szCs w:val="36"/>
          <w:rtl/>
        </w:rPr>
        <w:t>/ إبراهيم بن سليمان أهيف.- المنصورة: دار اللؤلؤة، 1448 هـ، 2026 م، 766 ص.</w:t>
      </w:r>
    </w:p>
    <w:p w14:paraId="58689CF2" w14:textId="77777777" w:rsidR="00F528E2" w:rsidRPr="00F528E2" w:rsidRDefault="00F528E2" w:rsidP="00F528E2">
      <w:pPr>
        <w:ind w:left="0" w:firstLine="0"/>
        <w:jc w:val="both"/>
        <w:rPr>
          <w:rFonts w:ascii="Aptos" w:eastAsia="Aptos" w:hAnsi="Aptos" w:cs="Traditional Arabic"/>
          <w:sz w:val="36"/>
          <w:szCs w:val="36"/>
          <w:rtl/>
        </w:rPr>
      </w:pPr>
    </w:p>
    <w:p w14:paraId="4059DE6F"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r w:rsidRPr="00F528E2">
        <w:rPr>
          <w:rFonts w:ascii="Times New Roman" w:eastAsia="Times New Roman" w:hAnsi="Times New Roman" w:cs="Traditional Arabic"/>
          <w:b/>
          <w:bCs/>
          <w:sz w:val="36"/>
          <w:szCs w:val="36"/>
          <w:rtl/>
          <w:lang w:eastAsia="ar-SA"/>
        </w:rPr>
        <w:t xml:space="preserve">الأحكام الفقهية لمرويات التابعي زيد بن أسلم العدوي في السنن الأربعة. </w:t>
      </w:r>
    </w:p>
    <w:p w14:paraId="52B71F17"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 xml:space="preserve">دراسة استدلالية من القرآن والسنة في جامعة الأنبار، 1446 هـ، 2024 م، ... </w:t>
      </w:r>
    </w:p>
    <w:p w14:paraId="56309C3B"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21E66C56"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 xml:space="preserve">استدراكات ابن القيم فيما نسب إلى العلماء من أقوال في الفقه/ </w:t>
      </w:r>
      <w:r w:rsidRPr="00F528E2">
        <w:rPr>
          <w:rFonts w:ascii="Times New Roman" w:eastAsia="Times New Roman" w:hAnsi="Times New Roman" w:cs="Traditional Arabic"/>
          <w:sz w:val="36"/>
          <w:szCs w:val="36"/>
          <w:rtl/>
          <w:lang w:eastAsia="ar-SA"/>
        </w:rPr>
        <w:t>محمد بن سعيد المرّي.- القاهرة: شركة وعي الدولية، 1446 هـ، 2025 م، 621 ص (أصله رسالة دكتوراه).</w:t>
      </w:r>
    </w:p>
    <w:p w14:paraId="1FD6DE1C"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11139ADC"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 xml:space="preserve">تاريخ المذاهب الفقهية المندثرة/ </w:t>
      </w:r>
      <w:r w:rsidRPr="00F528E2">
        <w:rPr>
          <w:rFonts w:ascii="Times New Roman" w:eastAsia="Times New Roman" w:hAnsi="Times New Roman" w:cs="Traditional Arabic"/>
          <w:sz w:val="36"/>
          <w:szCs w:val="36"/>
          <w:rtl/>
          <w:lang w:eastAsia="ar-SA"/>
        </w:rPr>
        <w:t>عبدالقادر بوعقادة.-</w:t>
      </w:r>
      <w:r w:rsidRPr="00F528E2">
        <w:rPr>
          <w:rFonts w:ascii="Times New Roman" w:eastAsia="Times New Roman" w:hAnsi="Times New Roman" w:cs="Traditional Arabic"/>
          <w:b/>
          <w:bCs/>
          <w:sz w:val="36"/>
          <w:szCs w:val="36"/>
          <w:rtl/>
          <w:lang w:eastAsia="ar-SA"/>
        </w:rPr>
        <w:t xml:space="preserve"> </w:t>
      </w:r>
      <w:r w:rsidRPr="00F528E2">
        <w:rPr>
          <w:rFonts w:ascii="Times New Roman" w:eastAsia="Times New Roman" w:hAnsi="Times New Roman" w:cs="Traditional Arabic"/>
          <w:sz w:val="36"/>
          <w:szCs w:val="36"/>
          <w:rtl/>
          <w:lang w:eastAsia="ar-SA"/>
        </w:rPr>
        <w:t>القدس: دار الجندي، 1448 هـ، 2026 م.</w:t>
      </w:r>
    </w:p>
    <w:p w14:paraId="3828B6B9"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p>
    <w:p w14:paraId="0CF6B805" w14:textId="77777777" w:rsidR="00F528E2" w:rsidRPr="00F528E2" w:rsidRDefault="00F528E2" w:rsidP="00F528E2">
      <w:pPr>
        <w:ind w:left="0" w:firstLine="0"/>
        <w:jc w:val="both"/>
        <w:rPr>
          <w:rFonts w:ascii="Calibri" w:eastAsia="Calibri" w:hAnsi="Calibri" w:cs="Traditional Arabic"/>
          <w:sz w:val="36"/>
          <w:szCs w:val="36"/>
          <w:rtl/>
        </w:rPr>
      </w:pPr>
      <w:r w:rsidRPr="00F528E2">
        <w:rPr>
          <w:rFonts w:ascii="Calibri" w:eastAsia="Calibri" w:hAnsi="Calibri" w:cs="Traditional Arabic"/>
          <w:b/>
          <w:bCs/>
          <w:sz w:val="36"/>
          <w:szCs w:val="36"/>
          <w:rtl/>
        </w:rPr>
        <w:t>التحول المذهبي الفقهي بين أتباع الأئمة الأربعة: دراسة فقهية نظرية تطبيقية</w:t>
      </w:r>
      <w:r w:rsidRPr="00F528E2">
        <w:rPr>
          <w:rFonts w:ascii="Calibri" w:eastAsia="Calibri" w:hAnsi="Calibri" w:cs="Traditional Arabic"/>
          <w:sz w:val="36"/>
          <w:szCs w:val="36"/>
          <w:rtl/>
        </w:rPr>
        <w:t>/ محمد بن عبدالله العبيوي.- الرياض: المعهد العالي للقضاء، 1446 هـ، 2025 م (دكتوراه).</w:t>
      </w:r>
    </w:p>
    <w:p w14:paraId="6FFE3F00" w14:textId="77777777" w:rsidR="00F528E2" w:rsidRPr="00F528E2" w:rsidRDefault="00F528E2" w:rsidP="00F528E2">
      <w:pPr>
        <w:ind w:left="0" w:firstLine="0"/>
        <w:jc w:val="both"/>
        <w:rPr>
          <w:rFonts w:ascii="Calibri" w:eastAsia="Calibri" w:hAnsi="Calibri" w:cs="Traditional Arabic"/>
          <w:sz w:val="36"/>
          <w:szCs w:val="36"/>
          <w:rtl/>
        </w:rPr>
      </w:pPr>
    </w:p>
    <w:p w14:paraId="07C3E322" w14:textId="77777777" w:rsidR="00F528E2" w:rsidRPr="00F528E2" w:rsidRDefault="00F528E2" w:rsidP="00F528E2">
      <w:pPr>
        <w:ind w:left="0" w:firstLine="0"/>
        <w:jc w:val="both"/>
        <w:rPr>
          <w:rFonts w:ascii="Traditional Arabic" w:eastAsia="Calibri" w:hAnsi="Traditional Arabic" w:cs="Traditional Arabic"/>
          <w:sz w:val="36"/>
          <w:szCs w:val="36"/>
          <w:rtl/>
        </w:rPr>
      </w:pPr>
      <w:r w:rsidRPr="00F528E2">
        <w:rPr>
          <w:rFonts w:ascii="Aptos" w:eastAsia="Aptos" w:hAnsi="Aptos" w:cs="Traditional Arabic"/>
          <w:b/>
          <w:bCs/>
          <w:sz w:val="36"/>
          <w:szCs w:val="36"/>
          <w:rtl/>
        </w:rPr>
        <w:lastRenderedPageBreak/>
        <w:t xml:space="preserve">تدريس الفقه المذهبي في الجامعات حضوريًّا وافتراضيًّا وآثاره التربوية/ </w:t>
      </w:r>
      <w:r w:rsidRPr="00F528E2">
        <w:rPr>
          <w:rFonts w:ascii="Traditional Arabic" w:eastAsia="Calibri" w:hAnsi="Traditional Arabic" w:cs="Traditional Arabic"/>
          <w:sz w:val="36"/>
          <w:szCs w:val="36"/>
          <w:rtl/>
        </w:rPr>
        <w:t>محمود إسماعيل مشعل.- دبي: النهضة العلمية للنشر، 1448 هـ، 2026 م.</w:t>
      </w:r>
    </w:p>
    <w:p w14:paraId="00ED33D9" w14:textId="77777777" w:rsidR="00F528E2" w:rsidRPr="00F528E2" w:rsidRDefault="00F528E2" w:rsidP="00F528E2">
      <w:pPr>
        <w:ind w:left="0" w:firstLine="0"/>
        <w:jc w:val="both"/>
        <w:rPr>
          <w:rFonts w:ascii="Aptos" w:eastAsia="Aptos" w:hAnsi="Aptos" w:cs="Traditional Arabic"/>
          <w:b/>
          <w:bCs/>
          <w:sz w:val="36"/>
          <w:szCs w:val="36"/>
          <w:rtl/>
        </w:rPr>
      </w:pPr>
    </w:p>
    <w:p w14:paraId="26EAAA8E" w14:textId="77777777" w:rsidR="00F528E2" w:rsidRPr="00F528E2" w:rsidRDefault="00F528E2" w:rsidP="00F528E2">
      <w:pPr>
        <w:ind w:left="0" w:firstLine="0"/>
        <w:jc w:val="both"/>
        <w:rPr>
          <w:rFonts w:ascii="Times New Roman" w:eastAsia="Times New Roman" w:hAnsi="Times New Roman" w:cs="Traditional Arabic"/>
          <w:caps/>
          <w:kern w:val="2"/>
          <w:sz w:val="36"/>
          <w:szCs w:val="36"/>
          <w:rtl/>
          <w:lang w:eastAsia="ar-SA"/>
          <w14:ligatures w14:val="standardContextual"/>
        </w:rPr>
      </w:pPr>
      <w:r w:rsidRPr="00F528E2">
        <w:rPr>
          <w:rFonts w:ascii="Times New Roman" w:eastAsia="Times New Roman" w:hAnsi="Times New Roman" w:cs="Traditional Arabic"/>
          <w:b/>
          <w:bCs/>
          <w:caps/>
          <w:kern w:val="2"/>
          <w:sz w:val="36"/>
          <w:szCs w:val="36"/>
          <w:rtl/>
          <w:lang w:eastAsia="ar-SA"/>
          <w14:ligatures w14:val="standardContextual"/>
        </w:rPr>
        <w:t xml:space="preserve">ترجيحات الإمام نظام الدين النيسابوري الفقهية في كتابه تفسير غرائب القرآن ورغائب الفرقان: دراسة مقارنة/ </w:t>
      </w:r>
      <w:r w:rsidRPr="00F528E2">
        <w:rPr>
          <w:rFonts w:ascii="Times New Roman" w:eastAsia="Times New Roman" w:hAnsi="Times New Roman" w:cs="Traditional Arabic"/>
          <w:caps/>
          <w:kern w:val="2"/>
          <w:sz w:val="36"/>
          <w:szCs w:val="36"/>
          <w:rtl/>
          <w:lang w:eastAsia="ar-SA"/>
          <w14:ligatures w14:val="standardContextual"/>
        </w:rPr>
        <w:t>جنان جاسم العيساوي.-</w:t>
      </w:r>
      <w:r w:rsidRPr="00F528E2">
        <w:rPr>
          <w:rFonts w:ascii="Times New Roman" w:eastAsia="Times New Roman" w:hAnsi="Times New Roman" w:cs="Traditional Arabic"/>
          <w:b/>
          <w:bCs/>
          <w:caps/>
          <w:kern w:val="2"/>
          <w:sz w:val="36"/>
          <w:szCs w:val="36"/>
          <w:rtl/>
          <w:lang w:eastAsia="ar-SA"/>
          <w14:ligatures w14:val="standardContextual"/>
        </w:rPr>
        <w:t xml:space="preserve"> </w:t>
      </w:r>
      <w:r w:rsidRPr="00F528E2">
        <w:rPr>
          <w:rFonts w:ascii="Times New Roman" w:eastAsia="Times New Roman" w:hAnsi="Times New Roman" w:cs="Traditional Arabic"/>
          <w:caps/>
          <w:kern w:val="2"/>
          <w:sz w:val="36"/>
          <w:szCs w:val="36"/>
          <w:rtl/>
          <w:lang w:eastAsia="ar-SA"/>
          <w14:ligatures w14:val="standardContextual"/>
        </w:rPr>
        <w:t>الرمادي: جامعة الأنبار، 1446 هـ، 2024 م (ماجستير).</w:t>
      </w:r>
    </w:p>
    <w:p w14:paraId="139DCF33" w14:textId="77777777" w:rsidR="00F528E2" w:rsidRPr="00F528E2" w:rsidRDefault="00F528E2" w:rsidP="00F528E2">
      <w:pPr>
        <w:ind w:left="0" w:firstLine="0"/>
        <w:jc w:val="both"/>
        <w:rPr>
          <w:rFonts w:ascii="Times New Roman" w:eastAsia="Times New Roman" w:hAnsi="Times New Roman" w:cs="Traditional Arabic"/>
          <w:b/>
          <w:bCs/>
          <w:caps/>
          <w:kern w:val="2"/>
          <w:sz w:val="36"/>
          <w:szCs w:val="36"/>
          <w:rtl/>
          <w:lang w:eastAsia="ar-SA"/>
          <w14:ligatures w14:val="standardContextual"/>
        </w:rPr>
      </w:pPr>
    </w:p>
    <w:p w14:paraId="28228CB1"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ترجيحات كمال الدين بن الهمام في فتح القدير مقارنة بآراء المذاهب الفقهية في كتب السير، اللقيط، اللقطة، المفقود، الشركة، الوقف</w:t>
      </w:r>
      <w:r w:rsidRPr="00F528E2">
        <w:rPr>
          <w:rFonts w:ascii="Times New Roman" w:eastAsia="Times New Roman" w:hAnsi="Times New Roman" w:cs="Traditional Arabic"/>
          <w:sz w:val="36"/>
          <w:szCs w:val="36"/>
          <w:rtl/>
          <w:lang w:eastAsia="ar-SA"/>
        </w:rPr>
        <w:t>/ محمد سامي حجازي.- المنصورة: دار اللؤلؤة، 1448 هـ، 2026 م، 537 ص.</w:t>
      </w:r>
    </w:p>
    <w:p w14:paraId="507C2420"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4582BC33"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Aptos" w:eastAsia="Aptos" w:hAnsi="Aptos" w:cs="Traditional Arabic"/>
          <w:b/>
          <w:bCs/>
          <w:sz w:val="36"/>
          <w:szCs w:val="36"/>
          <w:rtl/>
        </w:rPr>
        <w:t>تعدد المذاهب الفقهية المعتبرة عند أهل السنة وأثره في الدعوة إلى الله تعالى</w:t>
      </w:r>
      <w:r w:rsidRPr="00F528E2">
        <w:rPr>
          <w:rFonts w:ascii="Aptos" w:eastAsia="Aptos" w:hAnsi="Aptos" w:cs="Traditional Arabic"/>
          <w:sz w:val="36"/>
          <w:szCs w:val="36"/>
          <w:rtl/>
        </w:rPr>
        <w:t>/ عبدالعزيز عبدالحميد عثمان.- القاهرة: جامعة الأزهر، 1448 هـ، 2026 م (دكتوراه).</w:t>
      </w:r>
    </w:p>
    <w:p w14:paraId="437AC725" w14:textId="77777777" w:rsidR="00F528E2" w:rsidRPr="00F528E2" w:rsidRDefault="00F528E2" w:rsidP="00F528E2">
      <w:pPr>
        <w:ind w:left="0" w:firstLine="0"/>
        <w:jc w:val="both"/>
        <w:rPr>
          <w:rFonts w:ascii="Aptos" w:eastAsia="Aptos" w:hAnsi="Aptos" w:cs="Traditional Arabic"/>
          <w:sz w:val="36"/>
          <w:szCs w:val="36"/>
          <w:rtl/>
        </w:rPr>
      </w:pPr>
    </w:p>
    <w:p w14:paraId="5836AF61"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r w:rsidRPr="00F528E2">
        <w:rPr>
          <w:rFonts w:ascii="Times New Roman" w:eastAsia="Times New Roman" w:hAnsi="Times New Roman" w:cs="Traditional Arabic"/>
          <w:b/>
          <w:bCs/>
          <w:sz w:val="36"/>
          <w:szCs w:val="36"/>
          <w:rtl/>
          <w:lang w:eastAsia="ar-SA"/>
        </w:rPr>
        <w:t>تعقبات العلامة العيني الفقهية في كتابه شرح سنن أبي داود على العلامة الخطابي في كتابه معالم السنن.</w:t>
      </w:r>
    </w:p>
    <w:p w14:paraId="44F30D61"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جمعها ودراستها في جامعة أم القرى، 1447 هـ، 2026 م، ...</w:t>
      </w:r>
    </w:p>
    <w:p w14:paraId="3B5526B8"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4CBB2A93"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r w:rsidRPr="00F528E2">
        <w:rPr>
          <w:rFonts w:ascii="Times New Roman" w:eastAsia="Times New Roman" w:hAnsi="Times New Roman" w:cs="Traditional Arabic"/>
          <w:b/>
          <w:bCs/>
          <w:caps/>
          <w:sz w:val="36"/>
          <w:szCs w:val="36"/>
          <w:rtl/>
          <w:lang w:eastAsia="ar-SA"/>
        </w:rPr>
        <w:t>التعقبات الفقهية للحافظ العراقي وابنه أبي زرعة على الإمام أبي محمد بن حزم الظاهري في كتابهما طرح التثريب في شرح التقريب: جمع ودراسة</w:t>
      </w:r>
      <w:r w:rsidRPr="00F528E2">
        <w:rPr>
          <w:rFonts w:ascii="Times New Roman" w:eastAsia="Times New Roman" w:hAnsi="Times New Roman" w:cs="Traditional Arabic"/>
          <w:caps/>
          <w:sz w:val="36"/>
          <w:szCs w:val="36"/>
          <w:rtl/>
          <w:lang w:eastAsia="ar-SA"/>
        </w:rPr>
        <w:t>/ حمد بن سيف العريمي.-</w:t>
      </w:r>
      <w:r w:rsidRPr="00F528E2">
        <w:rPr>
          <w:rFonts w:ascii="Times New Roman" w:eastAsia="Times New Roman" w:hAnsi="Times New Roman" w:cs="Traditional Arabic"/>
          <w:b/>
          <w:bCs/>
          <w:caps/>
          <w:sz w:val="36"/>
          <w:szCs w:val="36"/>
          <w:rtl/>
          <w:lang w:eastAsia="ar-SA"/>
        </w:rPr>
        <w:t xml:space="preserve"> </w:t>
      </w:r>
      <w:r w:rsidRPr="00F528E2">
        <w:rPr>
          <w:rFonts w:ascii="Times New Roman" w:eastAsia="Times New Roman" w:hAnsi="Times New Roman" w:cs="Traditional Arabic"/>
          <w:caps/>
          <w:sz w:val="36"/>
          <w:szCs w:val="36"/>
          <w:rtl/>
          <w:lang w:eastAsia="ar-SA"/>
        </w:rPr>
        <w:t>كوالالمبور: جامعة المدينة العالمية، 1442 هـ، 2021 م (دكتوراه).</w:t>
      </w:r>
    </w:p>
    <w:p w14:paraId="435D190D"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p>
    <w:p w14:paraId="6596E4C8"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الجامع المغني لأولي الرغبات في معرفة الخلاف</w:t>
      </w:r>
      <w:r w:rsidRPr="00F528E2">
        <w:rPr>
          <w:rFonts w:ascii="Times New Roman" w:eastAsia="Times New Roman" w:hAnsi="Times New Roman" w:cs="Traditional Arabic"/>
          <w:sz w:val="36"/>
          <w:szCs w:val="36"/>
          <w:rtl/>
          <w:lang w:eastAsia="ar-SA"/>
        </w:rPr>
        <w:t>/ يونس بن عبدالوهاب العيثاوي الشافعي (ت 976 هـ).</w:t>
      </w:r>
    </w:p>
    <w:p w14:paraId="68D3BD6C"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Times New Roman" w:eastAsia="Times New Roman" w:hAnsi="Times New Roman" w:cs="Traditional Arabic"/>
          <w:sz w:val="36"/>
          <w:szCs w:val="36"/>
          <w:rtl/>
          <w:lang w:eastAsia="ar-SA"/>
        </w:rPr>
        <w:t>دراسته وتحقيقه في المعهد العالي للقضاء بالرياض، 1446 هـ، 2025 م، ...</w:t>
      </w:r>
    </w:p>
    <w:p w14:paraId="1E16C03D"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69D99C21"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حجية فهم أهل البيت بين النظرية والتطبيق: دراسة أصولية نقدية مقارنة بين أهل السنة والشيعة</w:t>
      </w:r>
      <w:r w:rsidRPr="00F528E2">
        <w:rPr>
          <w:rFonts w:ascii="Times New Roman" w:eastAsia="Times New Roman" w:hAnsi="Times New Roman" w:cs="Traditional Arabic"/>
          <w:sz w:val="36"/>
          <w:szCs w:val="36"/>
          <w:rtl/>
          <w:lang w:eastAsia="ar-SA"/>
        </w:rPr>
        <w:t>/ سعد بن ثِقل العَجْمي.- القاهرة: دار الإمام الرازي، 1448 هـ، 2026 م، 3مج.</w:t>
      </w:r>
    </w:p>
    <w:p w14:paraId="5C479220"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40BDC44B"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r w:rsidRPr="00F528E2">
        <w:rPr>
          <w:rFonts w:ascii="Times New Roman" w:eastAsia="Times New Roman" w:hAnsi="Times New Roman" w:cs="Traditional Arabic"/>
          <w:b/>
          <w:bCs/>
          <w:caps/>
          <w:sz w:val="36"/>
          <w:szCs w:val="36"/>
          <w:rtl/>
          <w:lang w:eastAsia="ar-SA"/>
        </w:rPr>
        <w:t>دراسة وتحقيق ترجيحات العلامة محمد ناصر الدين الألباني</w:t>
      </w:r>
      <w:r w:rsidRPr="00F528E2">
        <w:rPr>
          <w:rFonts w:ascii="Times New Roman" w:eastAsia="Times New Roman" w:hAnsi="Times New Roman" w:cs="Traditional Arabic"/>
          <w:caps/>
          <w:sz w:val="36"/>
          <w:szCs w:val="36"/>
          <w:rtl/>
          <w:lang w:eastAsia="ar-SA"/>
        </w:rPr>
        <w:t>/ عادل بن إبراهيم المرشود.- المنصورة: دار اللؤلؤة، 1445 هـ، 2024 م، 364 ص.</w:t>
      </w:r>
    </w:p>
    <w:p w14:paraId="4B2055F3"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p>
    <w:p w14:paraId="328E29E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رسالة في تأكيد الأخذ بمذاهب الأئمة الأربعة</w:t>
      </w:r>
      <w:r w:rsidRPr="00F528E2">
        <w:rPr>
          <w:rFonts w:ascii="Times New Roman" w:eastAsia="Times New Roman" w:hAnsi="Times New Roman" w:cs="Traditional Arabic"/>
          <w:sz w:val="36"/>
          <w:szCs w:val="36"/>
          <w:rtl/>
          <w:lang w:eastAsia="ar-SA"/>
        </w:rPr>
        <w:t>/ محمد هاشم أشعري الجاوي (ت 1366 هـ)؛ تنسيق وتعليق أبي شريفة الجاوي.- [جاوه]: دار الفوائد الشافعية، [نحو 1448 هـ، نحو 2026 م]، 7 ص.</w:t>
      </w:r>
    </w:p>
    <w:p w14:paraId="12EAB94C"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51D3506E"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الرفعة في بعض متون فقه المذاهب الأربعة</w:t>
      </w:r>
      <w:r w:rsidRPr="00F528E2">
        <w:rPr>
          <w:rFonts w:ascii="Times New Roman" w:eastAsia="Times New Roman" w:hAnsi="Times New Roman" w:cs="Traditional Arabic"/>
          <w:sz w:val="36"/>
          <w:szCs w:val="36"/>
          <w:rtl/>
          <w:lang w:eastAsia="ar-SA"/>
        </w:rPr>
        <w:t>/ جمعه ورتبه وضبطه بالشكل توفيق إبراهيم ضَمرة.- عمّان: دار عمّار، 1441 هـ، 2020 م، 925 ص.</w:t>
      </w:r>
    </w:p>
    <w:p w14:paraId="32C1722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 xml:space="preserve"> وهي:</w:t>
      </w:r>
    </w:p>
    <w:p w14:paraId="424585CE"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في المذهب الحنفي: در المهتدي وذخر المقتدي (نظم بداية المبتدي).</w:t>
      </w:r>
    </w:p>
    <w:p w14:paraId="002B13CB"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في المذهب المالكي: أسهل المسالك في مذهب الإمام مالك.</w:t>
      </w:r>
    </w:p>
    <w:p w14:paraId="0FA31210"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في المذهب الشافعي: البهجة الوردية.</w:t>
      </w:r>
    </w:p>
    <w:p w14:paraId="7DF8B5F2"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في المذهب الحنبلي: الموثِّق من عمدة الموفَّق.</w:t>
      </w:r>
    </w:p>
    <w:p w14:paraId="4968EDB8"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597491F8"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Times New Roman" w:eastAsia="Times New Roman" w:hAnsi="Times New Roman" w:cs="Traditional Arabic"/>
          <w:b/>
          <w:bCs/>
          <w:sz w:val="36"/>
          <w:szCs w:val="36"/>
          <w:rtl/>
          <w:lang w:eastAsia="ar-SA"/>
        </w:rPr>
        <w:t>غرر الأذكار في شرح درر البحار في الفقه على المذاهب الأربعة</w:t>
      </w:r>
      <w:r w:rsidRPr="00F528E2">
        <w:rPr>
          <w:rFonts w:ascii="Times New Roman" w:eastAsia="Times New Roman" w:hAnsi="Times New Roman" w:cs="Traditional Arabic"/>
          <w:sz w:val="36"/>
          <w:szCs w:val="36"/>
          <w:rtl/>
          <w:lang w:eastAsia="ar-SA"/>
        </w:rPr>
        <w:t>/ شمس الدين محمد بن محمد، المعروف بالشيخ البخاري (ت نحو 850 هـ)؛ اعتنى به</w:t>
      </w:r>
      <w:r w:rsidRPr="00F528E2">
        <w:rPr>
          <w:rFonts w:ascii="Aptos" w:eastAsia="Aptos" w:hAnsi="Aptos" w:cs="Arial"/>
          <w:rtl/>
        </w:rPr>
        <w:t xml:space="preserve"> </w:t>
      </w:r>
      <w:r w:rsidRPr="00F528E2">
        <w:rPr>
          <w:rFonts w:ascii="Times New Roman" w:eastAsia="Times New Roman" w:hAnsi="Times New Roman" w:cs="Traditional Arabic"/>
          <w:sz w:val="36"/>
          <w:szCs w:val="36"/>
          <w:rtl/>
          <w:lang w:eastAsia="ar-SA"/>
        </w:rPr>
        <w:t xml:space="preserve">عمر أحمد الراوي.- </w:t>
      </w:r>
      <w:r w:rsidRPr="00F528E2">
        <w:rPr>
          <w:rFonts w:ascii="Aptos" w:eastAsia="Aptos" w:hAnsi="Aptos" w:cs="Traditional Arabic"/>
          <w:sz w:val="36"/>
          <w:szCs w:val="36"/>
          <w:rtl/>
        </w:rPr>
        <w:t>بيروت: دار الكتب العلمية، 1447 هـ، 2026 م، 2مج.</w:t>
      </w:r>
    </w:p>
    <w:p w14:paraId="6810C709"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66B08C58"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فتح المنان وتحفة الزمان: متن منظومة التحفة السنية في المذاهب السنّية</w:t>
      </w:r>
      <w:r w:rsidRPr="00F528E2">
        <w:rPr>
          <w:rFonts w:ascii="Times New Roman" w:eastAsia="Times New Roman" w:hAnsi="Times New Roman" w:cs="Traditional Arabic"/>
          <w:sz w:val="36"/>
          <w:szCs w:val="36"/>
          <w:rtl/>
          <w:lang w:eastAsia="ar-SA"/>
        </w:rPr>
        <w:t>/ محمد سامي أحمد جقماقجي.- الموصل: المؤلف، 1448 هـ، 2026 م، 348 ص.</w:t>
      </w:r>
    </w:p>
    <w:p w14:paraId="1E04F146"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lastRenderedPageBreak/>
        <w:t>(منظومة في الفقه الإسلامي المقارن تجمع أبواب الفقه على المذاهب السنية الأربعة إضافة إلى لمذهب الظاهري بما ينيف على 3200 بيت)</w:t>
      </w:r>
    </w:p>
    <w:p w14:paraId="3EA8D416"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6DDD18AC"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فقه الأربعة مع الدليل من شرح مختصر خليل</w:t>
      </w:r>
      <w:r w:rsidRPr="00F528E2">
        <w:rPr>
          <w:rFonts w:ascii="Times New Roman" w:eastAsia="Times New Roman" w:hAnsi="Times New Roman" w:cs="Traditional Arabic"/>
          <w:sz w:val="36"/>
          <w:szCs w:val="36"/>
          <w:rtl/>
          <w:lang w:eastAsia="ar-SA"/>
        </w:rPr>
        <w:t>/ محمد محمود بن الحاج.- الدار البيضاء: دار الشناقطة، 1447 هـ، 2026 م.</w:t>
      </w:r>
    </w:p>
    <w:p w14:paraId="56085FA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1A4AED3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فقه الطبري من خلال تفسيره لآيات الأحكام</w:t>
      </w:r>
      <w:r w:rsidRPr="00F528E2">
        <w:rPr>
          <w:rFonts w:ascii="Times New Roman" w:eastAsia="Times New Roman" w:hAnsi="Times New Roman" w:cs="Traditional Arabic"/>
          <w:sz w:val="36"/>
          <w:szCs w:val="36"/>
          <w:rtl/>
          <w:lang w:eastAsia="ar-SA"/>
        </w:rPr>
        <w:t>/ محمد أحمد القياتي.- المنصورة: دار اللؤلؤة، 1448 هـ، 2026 م، 992 ص.</w:t>
      </w:r>
    </w:p>
    <w:p w14:paraId="477B9633"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6B3DEAFB"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Aptos" w:eastAsia="Aptos" w:hAnsi="Aptos" w:cs="Traditional Arabic"/>
          <w:b/>
          <w:bCs/>
          <w:sz w:val="36"/>
          <w:szCs w:val="36"/>
          <w:rtl/>
        </w:rPr>
        <w:t>الفقه المقارن بين المذهب الجعفري والمذاهب الإسلامية الأخرى: نحو رؤية توحيدية للمقاصد والأحكام في ضوء الشريعة الإسلامية</w:t>
      </w:r>
      <w:r w:rsidRPr="00F528E2">
        <w:rPr>
          <w:rFonts w:ascii="Aptos" w:eastAsia="Aptos" w:hAnsi="Aptos" w:cs="Traditional Arabic"/>
          <w:sz w:val="36"/>
          <w:szCs w:val="36"/>
          <w:rtl/>
        </w:rPr>
        <w:t>/ حسن موفق التميمي.- الحلة: دار الصادق، 1447 هـ، 2026 م، 500 ص.</w:t>
      </w:r>
    </w:p>
    <w:p w14:paraId="416C91D3" w14:textId="77777777" w:rsidR="00F528E2" w:rsidRPr="00F528E2" w:rsidRDefault="00F528E2" w:rsidP="00F528E2">
      <w:pPr>
        <w:ind w:left="0" w:firstLine="0"/>
        <w:jc w:val="both"/>
        <w:rPr>
          <w:rFonts w:ascii="Aptos" w:eastAsia="Aptos" w:hAnsi="Aptos" w:cs="Traditional Arabic"/>
          <w:sz w:val="36"/>
          <w:szCs w:val="36"/>
          <w:rtl/>
        </w:rPr>
      </w:pPr>
    </w:p>
    <w:p w14:paraId="7D232231"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r w:rsidRPr="00F528E2">
        <w:rPr>
          <w:rFonts w:ascii="Times New Roman" w:eastAsia="Times New Roman" w:hAnsi="Times New Roman" w:cs="Traditional Arabic"/>
          <w:b/>
          <w:bCs/>
          <w:caps/>
          <w:sz w:val="36"/>
          <w:szCs w:val="36"/>
          <w:rtl/>
          <w:lang w:eastAsia="ar-SA"/>
        </w:rPr>
        <w:t>الفقه المقارن وتطبيقاته العملية في المؤسسات التعليمية الإسلامية في أستراليا: دراسة تأصيلية ميدانية</w:t>
      </w:r>
      <w:r w:rsidRPr="00F528E2">
        <w:rPr>
          <w:rFonts w:ascii="Times New Roman" w:eastAsia="Times New Roman" w:hAnsi="Times New Roman" w:cs="Traditional Arabic"/>
          <w:caps/>
          <w:sz w:val="36"/>
          <w:szCs w:val="36"/>
          <w:rtl/>
          <w:lang w:eastAsia="ar-SA"/>
        </w:rPr>
        <w:t>/ أحمد عبدالعظيم عبدالله.- منيسوتا: الجامعة الإسلامية، 1447 هـ، 2026 م (دكتوراه).</w:t>
      </w:r>
    </w:p>
    <w:p w14:paraId="47E3AA23" w14:textId="77777777" w:rsidR="00F528E2" w:rsidRPr="00F528E2" w:rsidRDefault="00F528E2" w:rsidP="00F528E2">
      <w:pPr>
        <w:ind w:left="0" w:firstLine="0"/>
        <w:jc w:val="both"/>
        <w:rPr>
          <w:rFonts w:ascii="Times New Roman" w:eastAsia="Times New Roman" w:hAnsi="Times New Roman" w:cs="Traditional Arabic"/>
          <w:caps/>
          <w:sz w:val="36"/>
          <w:szCs w:val="36"/>
          <w:rtl/>
          <w:lang w:eastAsia="ar-SA"/>
        </w:rPr>
      </w:pPr>
    </w:p>
    <w:p w14:paraId="0402CFC5"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Aptos" w:eastAsia="Aptos" w:hAnsi="Aptos" w:cs="Traditional Arabic"/>
          <w:b/>
          <w:bCs/>
          <w:sz w:val="36"/>
          <w:szCs w:val="36"/>
          <w:rtl/>
        </w:rPr>
        <w:t>مباهج الأمة بمناهج الأئمة</w:t>
      </w:r>
      <w:r w:rsidRPr="00F528E2">
        <w:rPr>
          <w:rFonts w:ascii="Aptos" w:eastAsia="Aptos" w:hAnsi="Aptos" w:cs="Traditional Arabic"/>
          <w:sz w:val="36"/>
          <w:szCs w:val="36"/>
          <w:rtl/>
        </w:rPr>
        <w:t xml:space="preserve">/ نور الدين علي بن محمد الغزالي الشافعي (ت بعد 882 هـ)؛ تحقيق </w:t>
      </w:r>
      <w:r w:rsidRPr="00F528E2">
        <w:rPr>
          <w:rFonts w:ascii="Times New Roman" w:eastAsia="Times New Roman" w:hAnsi="Times New Roman" w:cs="Traditional Arabic"/>
          <w:sz w:val="36"/>
          <w:szCs w:val="36"/>
          <w:rtl/>
          <w:lang w:eastAsia="ar-SA"/>
        </w:rPr>
        <w:t>محمد رامي حلوم.-</w:t>
      </w:r>
      <w:r w:rsidRPr="00F528E2">
        <w:rPr>
          <w:rFonts w:ascii="Times New Roman" w:eastAsia="Times New Roman" w:hAnsi="Times New Roman" w:cs="Traditional Arabic"/>
          <w:b/>
          <w:bCs/>
          <w:sz w:val="36"/>
          <w:szCs w:val="36"/>
          <w:rtl/>
          <w:lang w:eastAsia="ar-SA"/>
        </w:rPr>
        <w:t xml:space="preserve"> </w:t>
      </w:r>
      <w:r w:rsidRPr="00F528E2">
        <w:rPr>
          <w:rFonts w:ascii="Times New Roman" w:eastAsia="Times New Roman" w:hAnsi="Times New Roman" w:cs="Traditional Arabic"/>
          <w:sz w:val="36"/>
          <w:szCs w:val="36"/>
          <w:rtl/>
          <w:lang w:eastAsia="ar-SA"/>
        </w:rPr>
        <w:t>بيروت: كلية الدعوة الجامعية للدراسات الإسلامية، 1444 هـ، 2023 م (ماجستير).</w:t>
      </w:r>
    </w:p>
    <w:p w14:paraId="7AE95DE1"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p>
    <w:p w14:paraId="65C36C1C" w14:textId="77777777" w:rsidR="00F528E2" w:rsidRPr="00F528E2" w:rsidRDefault="00F528E2" w:rsidP="00F528E2">
      <w:pPr>
        <w:ind w:left="0" w:firstLine="0"/>
        <w:jc w:val="both"/>
        <w:rPr>
          <w:rFonts w:ascii="Calibri" w:eastAsia="Calibri" w:hAnsi="Calibri" w:cs="Traditional Arabic"/>
          <w:sz w:val="36"/>
          <w:szCs w:val="36"/>
          <w:rtl/>
        </w:rPr>
      </w:pPr>
      <w:r w:rsidRPr="00F528E2">
        <w:rPr>
          <w:rFonts w:ascii="Calibri" w:eastAsia="Calibri" w:hAnsi="Calibri" w:cs="Traditional Arabic"/>
          <w:b/>
          <w:bCs/>
          <w:sz w:val="36"/>
          <w:szCs w:val="36"/>
          <w:rtl/>
        </w:rPr>
        <w:t>مدخل الراغب في معرفة المذاهب</w:t>
      </w:r>
      <w:r w:rsidRPr="00F528E2">
        <w:rPr>
          <w:rFonts w:ascii="Calibri" w:eastAsia="Calibri" w:hAnsi="Calibri" w:cs="Traditional Arabic"/>
          <w:sz w:val="36"/>
          <w:szCs w:val="36"/>
          <w:rtl/>
        </w:rPr>
        <w:t>/ نجم الدين محمد بن عقيل البالسي الشافعي (ت 729هـ)</w:t>
      </w:r>
    </w:p>
    <w:p w14:paraId="15175341" w14:textId="77777777" w:rsidR="00F528E2" w:rsidRPr="00F528E2" w:rsidRDefault="00F528E2" w:rsidP="00F528E2">
      <w:pPr>
        <w:ind w:left="0" w:firstLine="0"/>
        <w:jc w:val="both"/>
        <w:rPr>
          <w:rFonts w:ascii="Times New Roman" w:eastAsia="Times New Roman" w:hAnsi="Times New Roman" w:cs="Traditional Arabic"/>
          <w:b/>
          <w:bCs/>
          <w:caps/>
          <w:kern w:val="2"/>
          <w:sz w:val="36"/>
          <w:szCs w:val="36"/>
          <w:rtl/>
          <w:lang w:eastAsia="ar-SA"/>
          <w14:ligatures w14:val="standardContextual"/>
        </w:rPr>
      </w:pPr>
      <w:r w:rsidRPr="00F528E2">
        <w:rPr>
          <w:rFonts w:ascii="Times New Roman" w:eastAsia="Times New Roman" w:hAnsi="Times New Roman" w:cs="Traditional Arabic"/>
          <w:sz w:val="36"/>
          <w:szCs w:val="36"/>
          <w:rtl/>
          <w:lang w:eastAsia="ar-SA"/>
        </w:rPr>
        <w:t xml:space="preserve">دراسته وتحقيقه في جامعة المدينة العالمية، 1442 هـ، 2021 م، ... </w:t>
      </w:r>
    </w:p>
    <w:p w14:paraId="3AE1995D" w14:textId="77777777" w:rsidR="00F528E2" w:rsidRPr="00F528E2" w:rsidRDefault="00F528E2" w:rsidP="00F528E2">
      <w:pPr>
        <w:ind w:left="0" w:firstLine="0"/>
        <w:jc w:val="both"/>
        <w:rPr>
          <w:rFonts w:ascii="Calibri" w:eastAsia="Calibri" w:hAnsi="Calibri" w:cs="Traditional Arabic"/>
          <w:b/>
          <w:bCs/>
          <w:sz w:val="36"/>
          <w:szCs w:val="36"/>
          <w:rtl/>
        </w:rPr>
      </w:pPr>
    </w:p>
    <w:p w14:paraId="7BC559D3"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r w:rsidRPr="00F528E2">
        <w:rPr>
          <w:rFonts w:ascii="Times New Roman" w:eastAsia="Times New Roman" w:hAnsi="Times New Roman" w:cs="Traditional Arabic"/>
          <w:b/>
          <w:bCs/>
          <w:caps/>
          <w:sz w:val="36"/>
          <w:szCs w:val="36"/>
          <w:rtl/>
          <w:lang w:eastAsia="ar-SA"/>
        </w:rPr>
        <w:lastRenderedPageBreak/>
        <w:t>مسائل الإمام محمد بن الحسن برواية هشام بن عبيدالله الرازي من كتاب المحيط البرهاني في الفقه النعماني.</w:t>
      </w:r>
    </w:p>
    <w:p w14:paraId="5D13FA12"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r w:rsidRPr="00F528E2">
        <w:rPr>
          <w:rFonts w:ascii="Times New Roman" w:eastAsia="Times New Roman" w:hAnsi="Times New Roman" w:cs="Traditional Arabic"/>
          <w:caps/>
          <w:sz w:val="36"/>
          <w:szCs w:val="36"/>
          <w:rtl/>
          <w:lang w:eastAsia="ar-SA"/>
        </w:rPr>
        <w:t>دراسة مقارنة بين المذاهب الأربعة في</w:t>
      </w:r>
      <w:r w:rsidRPr="00F528E2">
        <w:rPr>
          <w:rFonts w:ascii="Times New Roman" w:eastAsia="Times New Roman" w:hAnsi="Times New Roman" w:cs="Traditional Arabic"/>
          <w:b/>
          <w:bCs/>
          <w:caps/>
          <w:sz w:val="36"/>
          <w:szCs w:val="36"/>
          <w:rtl/>
          <w:lang w:eastAsia="ar-SA"/>
        </w:rPr>
        <w:t xml:space="preserve"> </w:t>
      </w:r>
      <w:r w:rsidRPr="00F528E2">
        <w:rPr>
          <w:rFonts w:ascii="Times New Roman" w:eastAsia="Times New Roman" w:hAnsi="Times New Roman" w:cs="Traditional Arabic"/>
          <w:sz w:val="36"/>
          <w:szCs w:val="36"/>
          <w:rtl/>
          <w:lang w:eastAsia="ar-SA"/>
        </w:rPr>
        <w:t>جامعة المدينة العالمية، 1442 هـ، 2021 م، ...</w:t>
      </w:r>
    </w:p>
    <w:p w14:paraId="626D7FA5" w14:textId="77777777" w:rsidR="00F528E2" w:rsidRPr="00F528E2" w:rsidRDefault="00F528E2" w:rsidP="00F528E2">
      <w:pPr>
        <w:ind w:left="0" w:firstLine="0"/>
        <w:jc w:val="both"/>
        <w:rPr>
          <w:rFonts w:ascii="Times New Roman" w:eastAsia="Times New Roman" w:hAnsi="Times New Roman" w:cs="Traditional Arabic"/>
          <w:b/>
          <w:bCs/>
          <w:caps/>
          <w:sz w:val="36"/>
          <w:szCs w:val="36"/>
          <w:rtl/>
          <w:lang w:eastAsia="ar-SA"/>
        </w:rPr>
      </w:pPr>
    </w:p>
    <w:p w14:paraId="1DC6C77E"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Times New Roman" w:eastAsia="Times New Roman" w:hAnsi="Times New Roman" w:cs="Traditional Arabic"/>
          <w:b/>
          <w:bCs/>
          <w:sz w:val="36"/>
          <w:szCs w:val="36"/>
          <w:rtl/>
          <w:lang w:eastAsia="ar-SA"/>
        </w:rPr>
        <w:t>المسائل الفقهية التي تعقب فيها الإمام إسحاق بنُ راهويه الإمامَ أحمدَ رحمهما الله</w:t>
      </w:r>
      <w:r w:rsidRPr="00F528E2">
        <w:rPr>
          <w:rFonts w:ascii="Times New Roman" w:eastAsia="Times New Roman" w:hAnsi="Times New Roman" w:cs="Traditional Arabic"/>
          <w:sz w:val="36"/>
          <w:szCs w:val="36"/>
          <w:rtl/>
          <w:lang w:eastAsia="ar-SA"/>
        </w:rPr>
        <w:t xml:space="preserve">/ عبدالله </w:t>
      </w:r>
      <w:r w:rsidRPr="00F528E2">
        <w:rPr>
          <w:rFonts w:ascii="Aptos" w:eastAsia="Aptos" w:hAnsi="Aptos" w:cs="Traditional Arabic"/>
          <w:sz w:val="36"/>
          <w:szCs w:val="36"/>
          <w:rtl/>
        </w:rPr>
        <w:t>بن ناصر المشعل.- الرياض: دار أطلس الخضراء، 1446 هـ، 2025 م، 2مج.</w:t>
      </w:r>
    </w:p>
    <w:p w14:paraId="6DDFEB7C" w14:textId="77777777" w:rsidR="00F528E2" w:rsidRPr="00F528E2" w:rsidRDefault="00F528E2" w:rsidP="00F528E2">
      <w:pPr>
        <w:ind w:left="0" w:firstLine="0"/>
        <w:jc w:val="both"/>
        <w:rPr>
          <w:rFonts w:ascii="Aptos" w:eastAsia="Aptos" w:hAnsi="Aptos" w:cs="Traditional Arabic"/>
          <w:sz w:val="36"/>
          <w:szCs w:val="36"/>
          <w:rtl/>
        </w:rPr>
      </w:pPr>
    </w:p>
    <w:p w14:paraId="4259F586"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منهاج الفقهاء، مع مقدمة هامة في المفتين والإفتاء</w:t>
      </w:r>
      <w:r w:rsidRPr="00F528E2">
        <w:rPr>
          <w:rFonts w:ascii="Times New Roman" w:eastAsia="Times New Roman" w:hAnsi="Times New Roman" w:cs="Traditional Arabic"/>
          <w:sz w:val="36"/>
          <w:szCs w:val="36"/>
          <w:rtl/>
          <w:lang w:eastAsia="ar-SA"/>
        </w:rPr>
        <w:t>/ محمد أحمد مامو؛ ضبط أحاديثه وخرجها عدي الندّاف.- دمشق: دار الدقّاق، 1443 هـ، 2022 م، 447 ص.</w:t>
      </w:r>
    </w:p>
    <w:p w14:paraId="102CEAB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26359B44"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 xml:space="preserve">منهج الاتّباع بين المدرسة الظاهرية والمدرسة المقاصدية: حوار بين ابن حزم وابن عاشور/ </w:t>
      </w:r>
      <w:r w:rsidRPr="00F528E2">
        <w:rPr>
          <w:rFonts w:ascii="Times New Roman" w:eastAsia="Times New Roman" w:hAnsi="Times New Roman" w:cs="Traditional Arabic"/>
          <w:sz w:val="36"/>
          <w:szCs w:val="36"/>
          <w:rtl/>
          <w:lang w:eastAsia="ar-SA"/>
        </w:rPr>
        <w:t>محمد المقداد عرباوي.- تونس: دار المازري، 1446 هـ، 2025 م، 328 ص (أصله رسالة دكتوراه).</w:t>
      </w:r>
    </w:p>
    <w:p w14:paraId="7192544B"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p>
    <w:p w14:paraId="15B8C439"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b/>
          <w:bCs/>
          <w:sz w:val="36"/>
          <w:szCs w:val="36"/>
          <w:rtl/>
          <w:lang w:eastAsia="ar-SA"/>
        </w:rPr>
        <w:t>النفوذ المذهبي بالغرب الإسلامي: الحنفي، المالكي، الشافعي، الحنبلي: دراسة طوبونيمية وتاريخية</w:t>
      </w:r>
      <w:r w:rsidRPr="00F528E2">
        <w:rPr>
          <w:rFonts w:ascii="Times New Roman" w:eastAsia="Times New Roman" w:hAnsi="Times New Roman" w:cs="Traditional Arabic"/>
          <w:sz w:val="36"/>
          <w:szCs w:val="36"/>
          <w:rtl/>
          <w:lang w:eastAsia="ar-SA"/>
        </w:rPr>
        <w:t xml:space="preserve">/ سهيلة خير الله.- وهران: دار جواهر، 1448 هـ، 2026 م. </w:t>
      </w:r>
    </w:p>
    <w:p w14:paraId="6C4C85A9"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4EB0A51F" w14:textId="77777777" w:rsidR="00F528E2" w:rsidRPr="00F528E2" w:rsidRDefault="00F528E2" w:rsidP="00F528E2">
      <w:pPr>
        <w:ind w:left="0" w:firstLine="0"/>
        <w:jc w:val="both"/>
        <w:rPr>
          <w:rFonts w:ascii="Times New Roman" w:eastAsia="Times New Roman" w:hAnsi="Times New Roman" w:cs="Traditional Arabic"/>
          <w:b/>
          <w:bCs/>
          <w:sz w:val="36"/>
          <w:szCs w:val="36"/>
          <w:rtl/>
          <w:lang w:eastAsia="ar-SA"/>
        </w:rPr>
      </w:pPr>
      <w:r w:rsidRPr="00F528E2">
        <w:rPr>
          <w:rFonts w:ascii="Times New Roman" w:eastAsia="Times New Roman" w:hAnsi="Times New Roman" w:cs="Traditional Arabic"/>
          <w:b/>
          <w:bCs/>
          <w:sz w:val="36"/>
          <w:szCs w:val="36"/>
          <w:rtl/>
          <w:lang w:eastAsia="ar-SA"/>
        </w:rPr>
        <w:t xml:space="preserve">النماذج المختارة من المسائل الفقهية التي اتفق عليها ثلاثة من الأئمة الأربعة في كتاب رحمة الأمة في اختلاف الأئمة. </w:t>
      </w:r>
    </w:p>
    <w:p w14:paraId="69BB727F"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r w:rsidRPr="00F528E2">
        <w:rPr>
          <w:rFonts w:ascii="Times New Roman" w:eastAsia="Times New Roman" w:hAnsi="Times New Roman" w:cs="Traditional Arabic"/>
          <w:sz w:val="36"/>
          <w:szCs w:val="36"/>
          <w:rtl/>
          <w:lang w:eastAsia="ar-SA"/>
        </w:rPr>
        <w:t>دراسة مقارنة في جامعة كركوك، 1444 هـ، 2023 م، ...</w:t>
      </w:r>
    </w:p>
    <w:p w14:paraId="572462FA"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29F5FFCA"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Aptos" w:eastAsia="Aptos" w:hAnsi="Aptos" w:cs="Traditional Arabic"/>
          <w:b/>
          <w:bCs/>
          <w:sz w:val="36"/>
          <w:szCs w:val="36"/>
          <w:rtl/>
        </w:rPr>
        <w:t>النور المستنير شرح منظومة النسفي في الخلاف</w:t>
      </w:r>
      <w:r w:rsidRPr="00F528E2">
        <w:rPr>
          <w:rFonts w:ascii="Aptos" w:eastAsia="Aptos" w:hAnsi="Aptos" w:cs="Traditional Arabic"/>
          <w:sz w:val="36"/>
          <w:szCs w:val="36"/>
          <w:rtl/>
        </w:rPr>
        <w:t>/ لأبي بكر محمد بن علي الحداد الزبيدي الحنفي (ت 800 هـ).</w:t>
      </w:r>
    </w:p>
    <w:p w14:paraId="5D62C298" w14:textId="77777777" w:rsidR="00F528E2" w:rsidRPr="00F528E2" w:rsidRDefault="00F528E2" w:rsidP="00F528E2">
      <w:pPr>
        <w:ind w:left="0" w:firstLine="0"/>
        <w:jc w:val="both"/>
        <w:rPr>
          <w:rFonts w:ascii="Aptos" w:eastAsia="Aptos" w:hAnsi="Aptos" w:cs="Traditional Arabic"/>
          <w:sz w:val="36"/>
          <w:szCs w:val="36"/>
          <w:rtl/>
        </w:rPr>
      </w:pPr>
      <w:r w:rsidRPr="00F528E2">
        <w:rPr>
          <w:rFonts w:ascii="Times New Roman" w:eastAsia="Times New Roman" w:hAnsi="Times New Roman" w:cs="Traditional Arabic"/>
          <w:sz w:val="36"/>
          <w:szCs w:val="36"/>
          <w:rtl/>
          <w:lang w:eastAsia="ar-SA"/>
        </w:rPr>
        <w:t>دراسته وتحقيقه في المعهد العالي للقضاء بالرياض، 1446 هـ، 2025 م، ...</w:t>
      </w:r>
    </w:p>
    <w:p w14:paraId="30D035BC" w14:textId="77777777" w:rsidR="00F528E2" w:rsidRPr="00F528E2" w:rsidRDefault="00F528E2" w:rsidP="00F528E2">
      <w:pPr>
        <w:ind w:left="0" w:firstLine="0"/>
        <w:jc w:val="both"/>
        <w:rPr>
          <w:rFonts w:ascii="Aptos" w:eastAsia="Aptos" w:hAnsi="Aptos" w:cs="Traditional Arabic"/>
          <w:sz w:val="36"/>
          <w:szCs w:val="36"/>
          <w:rtl/>
        </w:rPr>
      </w:pPr>
    </w:p>
    <w:p w14:paraId="504408D7" w14:textId="77777777" w:rsidR="00762F14" w:rsidRPr="00762F14" w:rsidRDefault="00762F14" w:rsidP="00762F14">
      <w:pPr>
        <w:ind w:left="0" w:firstLine="0"/>
        <w:jc w:val="left"/>
        <w:rPr>
          <w:rFonts w:ascii="Times New Roman" w:eastAsia="Times New Roman" w:hAnsi="Times New Roman" w:cs="Traditional Arabic"/>
          <w:b/>
          <w:bCs/>
          <w:caps/>
          <w:color w:val="FF0000"/>
          <w:sz w:val="36"/>
          <w:szCs w:val="36"/>
          <w:rtl/>
          <w:lang w:eastAsia="ar-SA"/>
        </w:rPr>
      </w:pPr>
      <w:r w:rsidRPr="00762F14">
        <w:rPr>
          <w:rFonts w:ascii="Times New Roman" w:eastAsia="Times New Roman" w:hAnsi="Times New Roman" w:cs="Traditional Arabic"/>
          <w:b/>
          <w:bCs/>
          <w:caps/>
          <w:color w:val="FF0000"/>
          <w:sz w:val="36"/>
          <w:szCs w:val="36"/>
          <w:rtl/>
          <w:lang w:eastAsia="ar-SA"/>
        </w:rPr>
        <w:lastRenderedPageBreak/>
        <w:t>الفقه الحنفي:</w:t>
      </w:r>
    </w:p>
    <w:p w14:paraId="5D13FCCA" w14:textId="77777777" w:rsidR="00762F14" w:rsidRPr="00762F14" w:rsidRDefault="00762F14" w:rsidP="00762F14">
      <w:pPr>
        <w:ind w:left="0" w:firstLine="0"/>
        <w:jc w:val="left"/>
        <w:rPr>
          <w:rFonts w:ascii="Times New Roman" w:eastAsia="Times New Roman" w:hAnsi="Times New Roman" w:cs="Traditional Arabic"/>
          <w:b/>
          <w:bCs/>
          <w:caps/>
          <w:color w:val="FF0000"/>
          <w:sz w:val="36"/>
          <w:szCs w:val="36"/>
          <w:rtl/>
          <w:lang w:eastAsia="ar-SA"/>
        </w:rPr>
      </w:pPr>
    </w:p>
    <w:p w14:paraId="62D5C5AB" w14:textId="77777777" w:rsidR="00762F14" w:rsidRPr="00762F14" w:rsidRDefault="00762F14" w:rsidP="00762F14">
      <w:pPr>
        <w:ind w:left="0" w:firstLine="0"/>
        <w:jc w:val="left"/>
        <w:rPr>
          <w:rFonts w:ascii="Times New Roman" w:eastAsia="Times New Roman" w:hAnsi="Times New Roman" w:cs="Traditional Arabic"/>
          <w:b/>
          <w:bCs/>
          <w:caps/>
          <w:color w:val="FF0000"/>
          <w:sz w:val="36"/>
          <w:szCs w:val="36"/>
          <w:rtl/>
          <w:lang w:eastAsia="ar-SA"/>
        </w:rPr>
      </w:pPr>
      <w:r w:rsidRPr="00762F14">
        <w:rPr>
          <w:rFonts w:ascii="Times New Roman" w:eastAsia="Times New Roman" w:hAnsi="Times New Roman" w:cs="Traditional Arabic"/>
          <w:b/>
          <w:bCs/>
          <w:caps/>
          <w:color w:val="FF0000"/>
          <w:sz w:val="36"/>
          <w:szCs w:val="36"/>
          <w:rtl/>
          <w:lang w:eastAsia="ar-SA"/>
        </w:rPr>
        <w:t>الكتب القديمة</w:t>
      </w:r>
    </w:p>
    <w:p w14:paraId="3E0D2DBA"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تبيين الهداية وتوضيح البداية</w:t>
      </w:r>
      <w:r w:rsidRPr="00762F14">
        <w:rPr>
          <w:rFonts w:ascii="Times New Roman" w:eastAsia="Times New Roman" w:hAnsi="Times New Roman" w:cs="Traditional Arabic"/>
          <w:sz w:val="36"/>
          <w:szCs w:val="36"/>
          <w:rtl/>
          <w:lang w:eastAsia="ar-SA"/>
        </w:rPr>
        <w:t xml:space="preserve">/ سيد محمد بن أحمد الكَدُوسي (ت 1253 هـ). </w:t>
      </w:r>
    </w:p>
    <w:p w14:paraId="1AA01509"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دراسة وتحقيق بـاب القَسْم/ هنـد بـلال المشرف، محمد نعمان حســـين.</w:t>
      </w:r>
    </w:p>
    <w:p w14:paraId="0A53B34B" w14:textId="77777777" w:rsidR="00762F14" w:rsidRPr="00762F14" w:rsidRDefault="00762F14" w:rsidP="00762F14">
      <w:pPr>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caps/>
          <w:sz w:val="36"/>
          <w:szCs w:val="36"/>
          <w:rtl/>
          <w:lang w:eastAsia="ar-SA"/>
        </w:rPr>
        <w:t>مجلة الفارابي للعلوم الإنسانية، جامعة الفارابي، العراق مج9 ع4 (1447 هـ، 2026 م)</w:t>
      </w:r>
    </w:p>
    <w:p w14:paraId="4812007D" w14:textId="77777777" w:rsidR="00762F14" w:rsidRPr="00762F14" w:rsidRDefault="00762F14" w:rsidP="00762F14">
      <w:pPr>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caps/>
          <w:sz w:val="36"/>
          <w:szCs w:val="36"/>
          <w:rtl/>
          <w:lang w:eastAsia="ar-SA"/>
        </w:rPr>
        <w:t>(فقه حنفي، الباب المحقق في القَسْم بين النساء)</w:t>
      </w:r>
    </w:p>
    <w:p w14:paraId="75A996BF"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0609075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التجريد</w:t>
      </w:r>
      <w:r w:rsidRPr="00762F14">
        <w:rPr>
          <w:rFonts w:ascii="Times New Roman" w:eastAsia="Times New Roman" w:hAnsi="Times New Roman" w:cs="Traditional Arabic"/>
          <w:sz w:val="36"/>
          <w:szCs w:val="36"/>
          <w:rtl/>
          <w:lang w:eastAsia="ar-SA"/>
        </w:rPr>
        <w:t>/ لأبي الحسين أحمد بن محمد القدوري (ت 428 هـ)؛ دراسة وتحقيق مركز الدراسات الفقهية والاقتصادية، محمد أحمد سراج، عماد جمعة محمد.- القاهرة: دار السلام، 1443 هـ، 2022 م، 12مج.</w:t>
      </w:r>
    </w:p>
    <w:p w14:paraId="236B421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في أعلى العنوان: الموسوعة الفقهية المقارنة.</w:t>
      </w:r>
    </w:p>
    <w:p w14:paraId="64D329A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13F18F1D"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b/>
          <w:bCs/>
          <w:kern w:val="2"/>
          <w:sz w:val="36"/>
          <w:szCs w:val="36"/>
          <w:rtl/>
          <w:lang w:eastAsia="ar-SA"/>
          <w14:ligatures w14:val="standardContextual"/>
        </w:rPr>
        <w:t>تجنيس الملتقط</w:t>
      </w:r>
      <w:r w:rsidRPr="00762F14">
        <w:rPr>
          <w:rFonts w:ascii="Times New Roman" w:eastAsia="Times New Roman" w:hAnsi="Times New Roman" w:cs="Traditional Arabic"/>
          <w:kern w:val="2"/>
          <w:sz w:val="36"/>
          <w:szCs w:val="36"/>
          <w:rtl/>
          <w:lang w:eastAsia="ar-SA"/>
          <w14:ligatures w14:val="standardContextual"/>
        </w:rPr>
        <w:t xml:space="preserve">/ محمد بن محمود بن حسين الأستروشني الحنفي (ت 632 هـ). </w:t>
      </w:r>
    </w:p>
    <w:p w14:paraId="350BFBCA"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 xml:space="preserve">دراسة وتحقيق في مسائل الجمعة والعيدين/ ياسين خضير عباس. </w:t>
      </w:r>
    </w:p>
    <w:p w14:paraId="27C74D53"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مجلة العلوم الإسلامية، الجامعة العراقية مج2 ع42 (1447 هـ، آذار 2026).</w:t>
      </w:r>
    </w:p>
    <w:p w14:paraId="23EE33EF"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(أو تجنيس مسائل الملتقط في الفتاوى الحنفية)</w:t>
      </w:r>
    </w:p>
    <w:p w14:paraId="044B15F2"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(وليس هو في اللقطة، بل مجموعة أحكام فقهية متنوعة أخذها المؤلف من كتاب الملتقط في الفتاوى للحنفية لناصر الدين السمرقندي، وجنّسها. والملتقط مأخوذ من كتاب الجامع الكبير، كما ذكره المحقق)</w:t>
      </w:r>
    </w:p>
    <w:p w14:paraId="4F958848"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p>
    <w:p w14:paraId="369A01CE"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b/>
          <w:bCs/>
          <w:kern w:val="2"/>
          <w:sz w:val="36"/>
          <w:szCs w:val="36"/>
          <w:rtl/>
          <w:lang w:eastAsia="ar-SA"/>
          <w14:ligatures w14:val="standardContextual"/>
        </w:rPr>
        <w:t>تحفة الأخيار على الدر المختار شرح تنوير الأبصار</w:t>
      </w:r>
      <w:r w:rsidRPr="00762F14">
        <w:rPr>
          <w:rFonts w:ascii="Times New Roman" w:eastAsia="Times New Roman" w:hAnsi="Times New Roman" w:cs="Traditional Arabic"/>
          <w:kern w:val="2"/>
          <w:sz w:val="36"/>
          <w:szCs w:val="36"/>
          <w:rtl/>
          <w:lang w:eastAsia="ar-SA"/>
          <w14:ligatures w14:val="standardContextual"/>
        </w:rPr>
        <w:t xml:space="preserve">/ لأبي الصفاء إبراهيم بن مصطفى الحلبي الحنفي (ت 1190 هـ). </w:t>
      </w:r>
    </w:p>
    <w:p w14:paraId="4D4418E5"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b/>
          <w:bCs/>
          <w:kern w:val="2"/>
          <w:sz w:val="36"/>
          <w:szCs w:val="36"/>
          <w:rtl/>
          <w:lang w:eastAsia="ar-SA"/>
          <w14:ligatures w14:val="standardContextual"/>
        </w:rPr>
        <w:t xml:space="preserve"> </w:t>
      </w:r>
      <w:r w:rsidRPr="00762F14">
        <w:rPr>
          <w:rFonts w:ascii="Times New Roman" w:eastAsia="Times New Roman" w:hAnsi="Times New Roman" w:cs="Traditional Arabic"/>
          <w:kern w:val="2"/>
          <w:sz w:val="36"/>
          <w:szCs w:val="36"/>
          <w:rtl/>
          <w:lang w:eastAsia="ar-SA"/>
          <w14:ligatures w14:val="standardContextual"/>
        </w:rPr>
        <w:t>دراسته في جامعة كركوك، 1442 هـ، 2021 م، ....</w:t>
      </w:r>
    </w:p>
    <w:p w14:paraId="487BF9F5" w14:textId="77777777" w:rsidR="00762F14" w:rsidRPr="00762F14" w:rsidRDefault="00762F14" w:rsidP="00762F14">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7311401"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b/>
          <w:bCs/>
          <w:sz w:val="36"/>
          <w:szCs w:val="36"/>
          <w:rtl/>
          <w:lang w:eastAsia="ar-SA"/>
        </w:rPr>
        <w:lastRenderedPageBreak/>
        <w:t>تحفة الأقران بدقائق مذهب النعمان</w:t>
      </w:r>
      <w:r w:rsidRPr="00762F14">
        <w:rPr>
          <w:rFonts w:ascii="Times New Roman" w:eastAsia="Times New Roman" w:hAnsi="Times New Roman" w:cs="Traditional Arabic"/>
          <w:sz w:val="36"/>
          <w:szCs w:val="36"/>
          <w:rtl/>
          <w:lang w:eastAsia="ar-SA"/>
        </w:rPr>
        <w:t>/ محمد بن عبدالله الخطيب التمرتاشي (ت 1004 هـ).</w:t>
      </w:r>
    </w:p>
    <w:p w14:paraId="10D948B4" w14:textId="77777777" w:rsidR="00762F14" w:rsidRPr="00762F14" w:rsidRDefault="00762F14" w:rsidP="00762F14">
      <w:pPr>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تحقيق كتاب الطهارة/ منيرة بنت محمد باحمدان.</w:t>
      </w:r>
    </w:p>
    <w:p w14:paraId="7AC6C8CD"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Aptos" w:eastAsia="Aptos" w:hAnsi="Aptos" w:cs="Traditional Arabic"/>
          <w:sz w:val="36"/>
          <w:szCs w:val="36"/>
          <w:rtl/>
        </w:rPr>
        <w:t>مجلة الجامعة الإسلامية للعلوم الشرعية ع197 جـ2 (1442 هـ).</w:t>
      </w:r>
    </w:p>
    <w:p w14:paraId="37124F25" w14:textId="77777777" w:rsidR="00762F14" w:rsidRPr="00762F14" w:rsidRDefault="00762F14" w:rsidP="00762F14">
      <w:pPr>
        <w:jc w:val="both"/>
        <w:rPr>
          <w:rFonts w:ascii="Times New Roman" w:eastAsia="Times New Roman" w:hAnsi="Times New Roman" w:cs="Traditional Arabic"/>
          <w:sz w:val="36"/>
          <w:szCs w:val="36"/>
          <w:rtl/>
          <w:lang w:eastAsia="ar-SA"/>
        </w:rPr>
      </w:pPr>
    </w:p>
    <w:p w14:paraId="5472FCDB" w14:textId="77777777" w:rsidR="00762F14" w:rsidRPr="00762F14" w:rsidRDefault="00762F14" w:rsidP="00762F14">
      <w:pPr>
        <w:ind w:left="0" w:firstLine="0"/>
        <w:jc w:val="both"/>
        <w:rPr>
          <w:rFonts w:ascii="Calibri" w:eastAsia="Calibri" w:hAnsi="Calibri" w:cs="Traditional Arabic"/>
          <w:b/>
          <w:bCs/>
          <w:sz w:val="36"/>
          <w:szCs w:val="36"/>
          <w:rtl/>
        </w:rPr>
      </w:pPr>
      <w:r w:rsidRPr="00762F14">
        <w:rPr>
          <w:rFonts w:ascii="Times New Roman" w:eastAsia="Times New Roman" w:hAnsi="Times New Roman" w:cs="Traditional Arabic"/>
          <w:b/>
          <w:bCs/>
          <w:sz w:val="36"/>
          <w:szCs w:val="36"/>
          <w:rtl/>
          <w:lang w:eastAsia="ar-SA"/>
        </w:rPr>
        <w:t>تحفة الملوك والسلاطين فيما يقوم به أسس أركان الدين</w:t>
      </w:r>
      <w:r w:rsidRPr="00762F14">
        <w:rPr>
          <w:rFonts w:ascii="Times New Roman" w:eastAsia="Times New Roman" w:hAnsi="Times New Roman" w:cs="Traditional Arabic"/>
          <w:sz w:val="36"/>
          <w:szCs w:val="36"/>
          <w:rtl/>
          <w:lang w:eastAsia="ar-SA"/>
        </w:rPr>
        <w:t xml:space="preserve">/ علي بن محمد الشيرازي (ت 862 هـ)؛ تحقيق فيصل بن فهد الأحمد.- </w:t>
      </w:r>
      <w:r w:rsidRPr="00762F14">
        <w:rPr>
          <w:rFonts w:ascii="Calibri" w:eastAsia="Calibri" w:hAnsi="Calibri" w:cs="Traditional Arabic"/>
          <w:sz w:val="36"/>
          <w:szCs w:val="36"/>
          <w:rtl/>
        </w:rPr>
        <w:t>الرياض: المعهد العالي للقضاء، 1445 هـ، 2024 م (دكتوراه).</w:t>
      </w:r>
    </w:p>
    <w:p w14:paraId="5A5B4329" w14:textId="77777777" w:rsidR="00762F14" w:rsidRPr="00762F14" w:rsidRDefault="00762F14" w:rsidP="00762F14">
      <w:pPr>
        <w:jc w:val="both"/>
        <w:rPr>
          <w:rFonts w:ascii="Calibri" w:eastAsia="Calibri" w:hAnsi="Calibri" w:cs="Traditional Arabic"/>
          <w:sz w:val="36"/>
          <w:szCs w:val="36"/>
          <w:rtl/>
        </w:rPr>
      </w:pPr>
      <w:r w:rsidRPr="00762F14">
        <w:rPr>
          <w:rFonts w:ascii="Calibri" w:eastAsia="Calibri" w:hAnsi="Calibri" w:cs="Traditional Arabic"/>
          <w:sz w:val="36"/>
          <w:szCs w:val="36"/>
          <w:rtl/>
        </w:rPr>
        <w:t>(مختصر في الفقه الحنفي)</w:t>
      </w:r>
    </w:p>
    <w:p w14:paraId="7A2C616B" w14:textId="77777777" w:rsidR="00762F14" w:rsidRPr="00762F14" w:rsidRDefault="00762F14" w:rsidP="00762F14">
      <w:pPr>
        <w:ind w:left="0" w:firstLine="0"/>
        <w:jc w:val="both"/>
        <w:rPr>
          <w:rFonts w:ascii="Traditional Arabic" w:eastAsia="Calibri" w:hAnsi="Traditional Arabic" w:cs="Traditional Arabic"/>
          <w:b/>
          <w:bCs/>
          <w:sz w:val="36"/>
          <w:szCs w:val="36"/>
          <w:rtl/>
        </w:rPr>
      </w:pPr>
    </w:p>
    <w:p w14:paraId="13A24AC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التنبيه على مشكلات الهداية</w:t>
      </w:r>
      <w:r w:rsidRPr="00762F14">
        <w:rPr>
          <w:rFonts w:ascii="Times New Roman" w:eastAsia="Times New Roman" w:hAnsi="Times New Roman" w:cs="Traditional Arabic"/>
          <w:sz w:val="36"/>
          <w:szCs w:val="36"/>
          <w:rtl/>
          <w:lang w:eastAsia="ar-SA"/>
        </w:rPr>
        <w:t xml:space="preserve">/ علي بن علي بن أبي العز الحنفي (ت 792 هـ)؛ تحقيق عبدالحكيم بن محمد شاكر.- بيشاور، باكستان: مكتبة نشر القرآن والحديث، 1442 هـ، 2021 م، 5مج. </w:t>
      </w:r>
    </w:p>
    <w:p w14:paraId="541C3093" w14:textId="77777777" w:rsidR="00762F14" w:rsidRPr="00762F14" w:rsidRDefault="00762F14" w:rsidP="00762F14">
      <w:pPr>
        <w:ind w:left="0" w:firstLine="0"/>
        <w:jc w:val="both"/>
        <w:rPr>
          <w:rFonts w:ascii="Times New Roman" w:eastAsia="Times New Roman" w:hAnsi="Times New Roman" w:cs="Traditional Arabic"/>
          <w:b/>
          <w:bCs/>
          <w:caps/>
          <w:sz w:val="36"/>
          <w:szCs w:val="36"/>
          <w:rtl/>
          <w:lang w:eastAsia="ar-SA"/>
        </w:rPr>
      </w:pPr>
    </w:p>
    <w:p w14:paraId="588067A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الجواهر المضمومة في شرح المنظومة</w:t>
      </w:r>
      <w:r w:rsidRPr="00762F14">
        <w:rPr>
          <w:rFonts w:ascii="Times New Roman" w:eastAsia="Times New Roman" w:hAnsi="Times New Roman" w:cs="Traditional Arabic"/>
          <w:sz w:val="36"/>
          <w:szCs w:val="36"/>
          <w:rtl/>
          <w:lang w:eastAsia="ar-SA"/>
        </w:rPr>
        <w:t xml:space="preserve">/ رضي الدين إبراهيم بن سليمان الحموي الرومي (ت 732 هـ). </w:t>
      </w:r>
    </w:p>
    <w:p w14:paraId="5115028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تحقيق كتاب المناسك/ أمين هواس إبراهيم.</w:t>
      </w:r>
    </w:p>
    <w:p w14:paraId="2E0EC9DD"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0862EE71"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(يعني منظومة النسفي في الخلاف)</w:t>
      </w:r>
    </w:p>
    <w:p w14:paraId="56621FA5"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r w:rsidRPr="00762F14">
        <w:rPr>
          <w:rFonts w:ascii="Times New Roman" w:eastAsia="Times New Roman" w:hAnsi="Times New Roman" w:cs="Traditional Arabic"/>
          <w:sz w:val="36"/>
          <w:szCs w:val="36"/>
          <w:rtl/>
          <w:lang w:eastAsia="ar-SA"/>
        </w:rPr>
        <w:t>(ويأتي بعنوان: الجوهرة المضمومة، والجوهرة المضمونة</w:t>
      </w:r>
      <w:r w:rsidRPr="00762F14">
        <w:rPr>
          <w:rFonts w:ascii="Times New Roman" w:eastAsia="Times New Roman" w:hAnsi="Times New Roman" w:cs="Traditional Arabic"/>
          <w:b/>
          <w:bCs/>
          <w:sz w:val="36"/>
          <w:szCs w:val="36"/>
          <w:rtl/>
          <w:lang w:eastAsia="ar-SA"/>
        </w:rPr>
        <w:t>)</w:t>
      </w:r>
    </w:p>
    <w:p w14:paraId="0D64D86F"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70CFC57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الجوهرة النيرة شرح مختصر القدوري</w:t>
      </w:r>
      <w:r w:rsidRPr="00762F14">
        <w:rPr>
          <w:rFonts w:ascii="Times New Roman" w:eastAsia="Times New Roman" w:hAnsi="Times New Roman" w:cs="Traditional Arabic"/>
          <w:sz w:val="36"/>
          <w:szCs w:val="36"/>
          <w:rtl/>
          <w:lang w:eastAsia="ar-SA"/>
        </w:rPr>
        <w:t>/ لرضي الدين أبي بكر بن علي الحداد (ت 800 هـ)؛ تحقيق عبدالسلام عبدالهادي شنّار.- بيروت؛ إستانبول: دار الخير ناشرون، 1446 هـ، 2025 م، 4مج.</w:t>
      </w:r>
    </w:p>
    <w:p w14:paraId="6DD7F17F"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1058920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خزانة المفتين</w:t>
      </w:r>
      <w:r w:rsidRPr="00762F14">
        <w:rPr>
          <w:rFonts w:ascii="Times New Roman" w:eastAsia="Times New Roman" w:hAnsi="Times New Roman" w:cs="Traditional Arabic"/>
          <w:sz w:val="36"/>
          <w:szCs w:val="36"/>
          <w:rtl/>
          <w:lang w:eastAsia="ar-SA"/>
        </w:rPr>
        <w:t xml:space="preserve">/ حسين بن محمد السمنقاني الحنفي (ت 746 هـ). </w:t>
      </w:r>
    </w:p>
    <w:p w14:paraId="30E7820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lastRenderedPageBreak/>
        <w:t>تحقيق كتاب الغسل منه/ محمد حسين جمعة، محمد هادي طلال.</w:t>
      </w:r>
    </w:p>
    <w:p w14:paraId="3C74B5DD"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مجلة الذكوات البيض، ديوان الوقف الشيعي مج5 ع17 (1447 هـ، شباط 2026 م).</w:t>
      </w:r>
    </w:p>
    <w:p w14:paraId="6471BF44"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7AC387B0" w14:textId="77777777" w:rsidR="00762F14" w:rsidRPr="00762F14" w:rsidRDefault="00762F14" w:rsidP="00762F14">
      <w:pPr>
        <w:ind w:left="0" w:firstLine="0"/>
        <w:jc w:val="both"/>
        <w:rPr>
          <w:rFonts w:ascii="Calibri" w:eastAsia="Calibri" w:hAnsi="Calibri" w:cs="Traditional Arabic"/>
          <w:b/>
          <w:bCs/>
          <w:sz w:val="36"/>
          <w:szCs w:val="36"/>
          <w:rtl/>
        </w:rPr>
      </w:pPr>
      <w:r w:rsidRPr="00762F14">
        <w:rPr>
          <w:rFonts w:ascii="Times New Roman" w:eastAsia="Times New Roman" w:hAnsi="Times New Roman" w:cs="Traditional Arabic"/>
          <w:b/>
          <w:bCs/>
          <w:sz w:val="36"/>
          <w:szCs w:val="36"/>
          <w:rtl/>
          <w:lang w:eastAsia="ar-SA"/>
        </w:rPr>
        <w:t xml:space="preserve">خلاصة الدلائل في تنقيح المسائل في الفقه الحنفي/ </w:t>
      </w:r>
      <w:r w:rsidRPr="00762F14">
        <w:rPr>
          <w:rFonts w:ascii="Times New Roman" w:eastAsia="Times New Roman" w:hAnsi="Times New Roman" w:cs="Traditional Arabic"/>
          <w:sz w:val="36"/>
          <w:szCs w:val="36"/>
          <w:rtl/>
          <w:lang w:eastAsia="ar-SA"/>
        </w:rPr>
        <w:t xml:space="preserve">حسام الدين علي بن أحمد بن مكي الرازي (ت 598 هـ)؛ </w:t>
      </w:r>
      <w:r w:rsidRPr="00762F14">
        <w:rPr>
          <w:rFonts w:ascii="Calibri" w:eastAsia="Calibri" w:hAnsi="Calibri" w:cs="Traditional Arabic"/>
          <w:sz w:val="36"/>
          <w:szCs w:val="36"/>
          <w:rtl/>
        </w:rPr>
        <w:t>اعتنى به سليم محمد.-</w:t>
      </w:r>
      <w:r w:rsidRPr="00762F14">
        <w:rPr>
          <w:rFonts w:ascii="Calibri" w:eastAsia="Calibri" w:hAnsi="Calibri" w:cs="Traditional Arabic"/>
          <w:b/>
          <w:bCs/>
          <w:sz w:val="36"/>
          <w:szCs w:val="36"/>
          <w:rtl/>
        </w:rPr>
        <w:t xml:space="preserve"> </w:t>
      </w:r>
      <w:r w:rsidRPr="00762F14">
        <w:rPr>
          <w:rFonts w:ascii="Calibri" w:eastAsia="Calibri" w:hAnsi="Calibri" w:cs="Traditional Arabic"/>
          <w:sz w:val="36"/>
          <w:szCs w:val="36"/>
          <w:rtl/>
        </w:rPr>
        <w:t>بيروت: دار الكتب العلمية، 1448 هـ، 2026 م، 752 ص.</w:t>
      </w:r>
    </w:p>
    <w:p w14:paraId="3A397209" w14:textId="77777777" w:rsidR="00762F14" w:rsidRPr="00762F14" w:rsidRDefault="00762F14" w:rsidP="00762F14">
      <w:pPr>
        <w:ind w:left="0" w:firstLine="0"/>
        <w:jc w:val="both"/>
        <w:rPr>
          <w:rFonts w:ascii="Calibri" w:eastAsia="Calibri" w:hAnsi="Calibri" w:cs="Traditional Arabic"/>
          <w:sz w:val="36"/>
          <w:szCs w:val="36"/>
          <w:rtl/>
        </w:rPr>
      </w:pPr>
      <w:r w:rsidRPr="00762F14">
        <w:rPr>
          <w:rFonts w:ascii="Times New Roman" w:eastAsia="Times New Roman" w:hAnsi="Times New Roman" w:cs="Traditional Arabic"/>
          <w:sz w:val="36"/>
          <w:szCs w:val="36"/>
          <w:rtl/>
          <w:lang w:eastAsia="ar-SA"/>
        </w:rPr>
        <w:t>(خلاصة الدلائل وتنقيح المسائل</w:t>
      </w:r>
      <w:r w:rsidRPr="00762F14">
        <w:rPr>
          <w:rFonts w:ascii="Calibri" w:eastAsia="Calibri" w:hAnsi="Calibri" w:cs="Traditional Arabic"/>
          <w:sz w:val="36"/>
          <w:szCs w:val="36"/>
          <w:rtl/>
        </w:rPr>
        <w:t>)</w:t>
      </w:r>
    </w:p>
    <w:p w14:paraId="48D889ED" w14:textId="77777777" w:rsidR="00762F14" w:rsidRPr="00762F14" w:rsidRDefault="00762F14" w:rsidP="00762F14">
      <w:pPr>
        <w:ind w:left="0" w:firstLine="0"/>
        <w:jc w:val="both"/>
        <w:rPr>
          <w:rFonts w:ascii="Calibri" w:eastAsia="Calibri" w:hAnsi="Calibri" w:cs="Traditional Arabic"/>
          <w:sz w:val="36"/>
          <w:szCs w:val="36"/>
          <w:rtl/>
        </w:rPr>
      </w:pPr>
    </w:p>
    <w:p w14:paraId="36302DF4"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السعاية في كشف ما في شرح الوقاية</w:t>
      </w:r>
      <w:r w:rsidRPr="00762F14">
        <w:rPr>
          <w:rFonts w:ascii="Times New Roman" w:eastAsia="Times New Roman" w:hAnsi="Times New Roman" w:cs="Traditional Arabic"/>
          <w:sz w:val="36"/>
          <w:szCs w:val="36"/>
          <w:rtl/>
          <w:lang w:eastAsia="ar-SA"/>
        </w:rPr>
        <w:t>/ لأبي الحسنات محمد عبدالحي اللكنوي (ت 1304 هـ).- لاهور: مكتبة رشيدية، 1442 هـ، 2021 م، 2جـ في 1مج (890 ص).</w:t>
      </w:r>
    </w:p>
    <w:p w14:paraId="715FAFD9"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7EE9F93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السنية الأنيقة في فتاوى إفريقة</w:t>
      </w:r>
      <w:r w:rsidRPr="00762F14">
        <w:rPr>
          <w:rFonts w:ascii="Times New Roman" w:eastAsia="Times New Roman" w:hAnsi="Times New Roman" w:cs="Traditional Arabic"/>
          <w:sz w:val="36"/>
          <w:szCs w:val="36"/>
          <w:rtl/>
          <w:lang w:eastAsia="ar-SA"/>
        </w:rPr>
        <w:t>/ أحمد رضا خان البريلوي (ت 1340 هـ)؛ إشراف ومراجعة محمد عمر الفاروق.- بيروت: دار الإمام يوسف النبهاني، 1448 هـ، 2026 م.</w:t>
      </w:r>
    </w:p>
    <w:p w14:paraId="710B781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600B0FF3" w14:textId="77777777" w:rsidR="00762F14" w:rsidRPr="00762F14" w:rsidRDefault="00762F14" w:rsidP="00762F14">
      <w:pPr>
        <w:ind w:left="0" w:firstLine="0"/>
        <w:jc w:val="both"/>
        <w:rPr>
          <w:rFonts w:ascii="Aptos" w:eastAsia="Aptos" w:hAnsi="Aptos" w:cs="Traditional Arabic"/>
          <w:b/>
          <w:bCs/>
          <w:sz w:val="36"/>
          <w:szCs w:val="36"/>
          <w:rtl/>
        </w:rPr>
      </w:pPr>
      <w:r w:rsidRPr="00762F14">
        <w:rPr>
          <w:rFonts w:ascii="Times New Roman" w:eastAsia="Times New Roman" w:hAnsi="Times New Roman" w:cs="Traditional Arabic"/>
          <w:b/>
          <w:bCs/>
          <w:sz w:val="36"/>
          <w:szCs w:val="36"/>
          <w:rtl/>
          <w:lang w:eastAsia="ar-SA"/>
        </w:rPr>
        <w:t>شرح ابن ملَك على مجمع البحرين لابن الساعاتي، المعروف بالمجمع الملكي</w:t>
      </w:r>
      <w:r w:rsidRPr="00762F14">
        <w:rPr>
          <w:rFonts w:ascii="Times New Roman" w:eastAsia="Times New Roman" w:hAnsi="Times New Roman" w:cs="Traditional Arabic"/>
          <w:sz w:val="36"/>
          <w:szCs w:val="36"/>
          <w:rtl/>
          <w:lang w:eastAsia="ar-SA"/>
        </w:rPr>
        <w:t>/ عبداللطيف بن عبدالعزيز بن مَلَك بن فِرشتة الرومي (ت 801 هـ)؛ تحقيق</w:t>
      </w:r>
      <w:r w:rsidRPr="00762F14">
        <w:rPr>
          <w:rFonts w:ascii="Aptos" w:eastAsia="Aptos" w:hAnsi="Aptos" w:cs="Arial"/>
          <w:rtl/>
        </w:rPr>
        <w:t xml:space="preserve"> </w:t>
      </w:r>
      <w:r w:rsidRPr="00762F14">
        <w:rPr>
          <w:rFonts w:ascii="Times New Roman" w:eastAsia="Times New Roman" w:hAnsi="Times New Roman" w:cs="Traditional Arabic"/>
          <w:sz w:val="36"/>
          <w:szCs w:val="36"/>
          <w:rtl/>
          <w:lang w:eastAsia="ar-SA"/>
        </w:rPr>
        <w:t>محمود أمين السيد.- بيروت: دار الكتب العلمية، 1447 هـ، 2026 م، 2مج.</w:t>
      </w:r>
    </w:p>
    <w:p w14:paraId="236FD863"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14CD122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شرح التكملة/ </w:t>
      </w:r>
      <w:r w:rsidRPr="00762F14">
        <w:rPr>
          <w:rFonts w:ascii="Times New Roman" w:eastAsia="Times New Roman" w:hAnsi="Times New Roman" w:cs="Traditional Arabic"/>
          <w:sz w:val="36"/>
          <w:szCs w:val="36"/>
          <w:rtl/>
          <w:lang w:eastAsia="ar-SA"/>
        </w:rPr>
        <w:t xml:space="preserve">حسام الدين علي بن أحمد بن مكي الرازي الحنفي (ت 598 هـ). </w:t>
      </w:r>
    </w:p>
    <w:p w14:paraId="1A3E20E3"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دراسة وتحقيق في المعهد العالي للقضاء بالرياض، 1447 هـ، 2026 م، ...</w:t>
      </w:r>
    </w:p>
    <w:p w14:paraId="5C805937" w14:textId="77777777" w:rsidR="00762F14" w:rsidRPr="00762F14" w:rsidRDefault="00762F14" w:rsidP="00762F14">
      <w:pPr>
        <w:ind w:left="0" w:firstLine="0"/>
        <w:jc w:val="both"/>
        <w:rPr>
          <w:rFonts w:ascii="Aptos" w:eastAsia="Aptos" w:hAnsi="Aptos" w:cs="Traditional Arabic"/>
          <w:b/>
          <w:bCs/>
          <w:sz w:val="36"/>
          <w:szCs w:val="36"/>
          <w:rtl/>
        </w:rPr>
      </w:pPr>
    </w:p>
    <w:p w14:paraId="42EB680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شرح الجامع الصغير/ </w:t>
      </w:r>
      <w:r w:rsidRPr="00762F14">
        <w:rPr>
          <w:rFonts w:ascii="Times New Roman" w:eastAsia="Times New Roman" w:hAnsi="Times New Roman" w:cs="Traditional Arabic"/>
          <w:sz w:val="36"/>
          <w:szCs w:val="36"/>
          <w:rtl/>
          <w:lang w:eastAsia="ar-SA"/>
        </w:rPr>
        <w:t xml:space="preserve">ظهير الدين أحمد بن إسماعيل التُّمُرْتاشي (ت 610 هـ). </w:t>
      </w:r>
    </w:p>
    <w:p w14:paraId="5C028E3D"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دراسة وتحقيق في المعهد العالي للقضاء، 1447 هـ، 2026 م، ...</w:t>
      </w:r>
    </w:p>
    <w:p w14:paraId="69178EC1" w14:textId="77777777" w:rsidR="00762F14" w:rsidRPr="00762F14" w:rsidRDefault="00762F14" w:rsidP="00762F14">
      <w:pPr>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(الجامع الصغير متن في الفقه الحنفي للشيباني)</w:t>
      </w:r>
    </w:p>
    <w:p w14:paraId="47CC5EB9" w14:textId="77777777" w:rsidR="00762F14" w:rsidRPr="00762F14" w:rsidRDefault="00762F14" w:rsidP="00762F14">
      <w:pPr>
        <w:ind w:left="0" w:firstLine="0"/>
        <w:jc w:val="both"/>
        <w:rPr>
          <w:rFonts w:ascii="Aptos" w:eastAsia="Aptos" w:hAnsi="Aptos" w:cs="Traditional Arabic"/>
          <w:sz w:val="36"/>
          <w:szCs w:val="36"/>
          <w:rtl/>
        </w:rPr>
      </w:pPr>
    </w:p>
    <w:p w14:paraId="065ACC88"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lastRenderedPageBreak/>
        <w:t xml:space="preserve">شرح الجامع الكبير/ </w:t>
      </w:r>
      <w:r w:rsidRPr="00762F14">
        <w:rPr>
          <w:rFonts w:ascii="Times New Roman" w:eastAsia="Times New Roman" w:hAnsi="Times New Roman" w:cs="Traditional Arabic"/>
          <w:sz w:val="36"/>
          <w:szCs w:val="36"/>
          <w:rtl/>
          <w:lang w:eastAsia="ar-SA"/>
        </w:rPr>
        <w:t>عبدالمطلب بن الفضل الهاشمي (ت 616 هـ).</w:t>
      </w:r>
    </w:p>
    <w:p w14:paraId="64653168"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r w:rsidRPr="00762F14">
        <w:rPr>
          <w:rFonts w:ascii="Times New Roman" w:eastAsia="Times New Roman" w:hAnsi="Times New Roman" w:cs="Traditional Arabic"/>
          <w:sz w:val="36"/>
          <w:szCs w:val="36"/>
          <w:rtl/>
          <w:lang w:eastAsia="ar-SA"/>
        </w:rPr>
        <w:t>دراسته وتحقيقه في</w:t>
      </w:r>
      <w:r w:rsidRPr="00762F14">
        <w:rPr>
          <w:rFonts w:ascii="Calibri" w:eastAsia="Calibri" w:hAnsi="Calibri" w:cs="Traditional Arabic"/>
          <w:sz w:val="36"/>
          <w:szCs w:val="36"/>
          <w:rtl/>
        </w:rPr>
        <w:t xml:space="preserve"> المعهد العالي للقضاء بالرياض، 1446 هـ، 2024 م، ...</w:t>
      </w:r>
    </w:p>
    <w:p w14:paraId="19253EDF"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44E9AD8E" w14:textId="77777777" w:rsidR="00762F14" w:rsidRPr="00762F14" w:rsidRDefault="00762F14" w:rsidP="00762F14">
      <w:pPr>
        <w:ind w:left="0" w:firstLine="0"/>
        <w:jc w:val="both"/>
        <w:rPr>
          <w:rFonts w:ascii="Calibri" w:eastAsia="Calibri" w:hAnsi="Calibri" w:cs="Traditional Arabic"/>
          <w:sz w:val="36"/>
          <w:szCs w:val="36"/>
          <w:rtl/>
        </w:rPr>
      </w:pPr>
      <w:r w:rsidRPr="00762F14">
        <w:rPr>
          <w:rFonts w:ascii="Calibri" w:eastAsia="Calibri" w:hAnsi="Calibri" w:cs="Traditional Arabic"/>
          <w:b/>
          <w:bCs/>
          <w:sz w:val="36"/>
          <w:szCs w:val="36"/>
          <w:rtl/>
        </w:rPr>
        <w:t>شرح فقه الكيداني</w:t>
      </w:r>
      <w:r w:rsidRPr="00762F14">
        <w:rPr>
          <w:rFonts w:ascii="Calibri" w:eastAsia="Calibri" w:hAnsi="Calibri" w:cs="Traditional Arabic"/>
          <w:sz w:val="36"/>
          <w:szCs w:val="36"/>
          <w:rtl/>
        </w:rPr>
        <w:t>/ إسماعيل حقي بن مصطفى البروسوي (ت 1127 هـ).</w:t>
      </w:r>
    </w:p>
    <w:p w14:paraId="53B3F16F" w14:textId="77777777" w:rsidR="00762F14" w:rsidRPr="00762F14" w:rsidRDefault="00762F14" w:rsidP="00762F14">
      <w:pPr>
        <w:ind w:left="0" w:firstLine="0"/>
        <w:jc w:val="both"/>
        <w:rPr>
          <w:rFonts w:ascii="Calibri" w:eastAsia="Calibri" w:hAnsi="Calibri" w:cs="Traditional Arabic"/>
          <w:sz w:val="36"/>
          <w:szCs w:val="36"/>
          <w:rtl/>
        </w:rPr>
      </w:pPr>
      <w:r w:rsidRPr="00762F14">
        <w:rPr>
          <w:rFonts w:ascii="Calibri" w:eastAsia="Calibri" w:hAnsi="Calibri" w:cs="Traditional Arabic"/>
          <w:sz w:val="36"/>
          <w:szCs w:val="36"/>
          <w:rtl/>
        </w:rPr>
        <w:t>تحقيق الباب السادس في المحرمات منه/ أرشد علي الحشماوي، عبد خلف الجبوري.</w:t>
      </w:r>
    </w:p>
    <w:p w14:paraId="394208CA"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مجلة كلية الإمام الأعظم الجامعة مج1 ع53 (1447 هـ، 2025 م).</w:t>
      </w:r>
    </w:p>
    <w:p w14:paraId="35580294" w14:textId="77777777" w:rsidR="00762F14" w:rsidRPr="00762F14" w:rsidRDefault="00762F14" w:rsidP="00762F14">
      <w:pPr>
        <w:ind w:left="0" w:firstLine="0"/>
        <w:jc w:val="both"/>
        <w:rPr>
          <w:rFonts w:ascii="Calibri" w:eastAsia="Calibri" w:hAnsi="Calibri" w:cs="Traditional Arabic"/>
          <w:sz w:val="36"/>
          <w:szCs w:val="36"/>
          <w:rtl/>
        </w:rPr>
      </w:pPr>
    </w:p>
    <w:p w14:paraId="0C67AF67"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b/>
          <w:bCs/>
          <w:kern w:val="2"/>
          <w:sz w:val="36"/>
          <w:szCs w:val="36"/>
          <w:rtl/>
          <w:lang w:eastAsia="ar-SA"/>
          <w14:ligatures w14:val="standardContextual"/>
        </w:rPr>
        <w:t>شرح ملتقى الأبحر</w:t>
      </w:r>
      <w:r w:rsidRPr="00762F14">
        <w:rPr>
          <w:rFonts w:ascii="Times New Roman" w:eastAsia="Times New Roman" w:hAnsi="Times New Roman" w:cs="Traditional Arabic"/>
          <w:kern w:val="2"/>
          <w:sz w:val="36"/>
          <w:szCs w:val="36"/>
          <w:rtl/>
          <w:lang w:eastAsia="ar-SA"/>
          <w14:ligatures w14:val="standardContextual"/>
        </w:rPr>
        <w:t xml:space="preserve">/ شمس الدين محمد بن علي الحلبي (ت 1104 هـ). </w:t>
      </w:r>
    </w:p>
    <w:p w14:paraId="00C0A869"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دراسة وتحقيق فرائض الوضوء/ عمر جاسم محمد، أحمد إبراهيم الصالحي.</w:t>
      </w:r>
    </w:p>
    <w:p w14:paraId="7A097B24"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r w:rsidRPr="00762F14">
        <w:rPr>
          <w:rFonts w:ascii="Times New Roman" w:eastAsia="Times New Roman" w:hAnsi="Times New Roman" w:cs="Traditional Arabic"/>
          <w:kern w:val="2"/>
          <w:sz w:val="36"/>
          <w:szCs w:val="36"/>
          <w:rtl/>
          <w:lang w:eastAsia="ar-SA"/>
          <w14:ligatures w14:val="standardContextual"/>
        </w:rPr>
        <w:t>مجلة كلية العلوم الإسلامية، جامعة الموصل مج27 ع35/1 (1447 هـ، تشرين الثاني 2026م).</w:t>
      </w:r>
    </w:p>
    <w:p w14:paraId="58C5FA5B" w14:textId="77777777" w:rsidR="00762F14" w:rsidRPr="00762F14" w:rsidRDefault="00762F14" w:rsidP="00762F14">
      <w:pPr>
        <w:ind w:left="0" w:firstLine="0"/>
        <w:jc w:val="both"/>
        <w:rPr>
          <w:rFonts w:ascii="Times New Roman" w:eastAsia="Times New Roman" w:hAnsi="Times New Roman" w:cs="Traditional Arabic"/>
          <w:kern w:val="2"/>
          <w:sz w:val="36"/>
          <w:szCs w:val="36"/>
          <w:rtl/>
          <w:lang w:eastAsia="ar-SA"/>
          <w14:ligatures w14:val="standardContextual"/>
        </w:rPr>
      </w:pPr>
    </w:p>
    <w:p w14:paraId="3E225830"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شرح النقاية</w:t>
      </w:r>
      <w:r w:rsidRPr="00762F14">
        <w:rPr>
          <w:rFonts w:ascii="Times New Roman" w:eastAsia="Times New Roman" w:hAnsi="Times New Roman" w:cs="Traditional Arabic"/>
          <w:sz w:val="36"/>
          <w:szCs w:val="36"/>
          <w:rtl/>
          <w:lang w:eastAsia="ar-SA"/>
        </w:rPr>
        <w:t>/ عبدالعلي البرجندي (ت بعد 935 هـ).</w:t>
      </w:r>
    </w:p>
    <w:p w14:paraId="469E0F31"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دراسته وتحقيقه في المعهد العالي للقضاء، 1446 هـ، 2025 م، ...</w:t>
      </w:r>
    </w:p>
    <w:p w14:paraId="38B997E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43054F3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العقود الدرية في تنقيح الفتاوى الحامدية/ </w:t>
      </w:r>
      <w:r w:rsidRPr="00762F14">
        <w:rPr>
          <w:rFonts w:ascii="Times New Roman" w:eastAsia="Times New Roman" w:hAnsi="Times New Roman" w:cs="Traditional Arabic"/>
          <w:sz w:val="36"/>
          <w:szCs w:val="36"/>
          <w:rtl/>
          <w:lang w:eastAsia="ar-SA"/>
        </w:rPr>
        <w:t>محمد أمين بن عمر بن عابدين (ت 1252 هـ)؛ تحقيق محمد سلامة أبو شعيشع.- عمّان: دار الفتح، 1448 هـ، 2026 م، 5مج.</w:t>
      </w:r>
    </w:p>
    <w:p w14:paraId="3DBD943A"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(تنقيح وتهذيب وترتيب وإضافات إلى كتاب "مغني المستفتي عن سؤال المفتي" لمؤلفه حامد العمادي، ت 1171 هـ، مفتي دمشق في زمانه)</w:t>
      </w:r>
    </w:p>
    <w:p w14:paraId="2CEC505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0925C202"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b/>
          <w:bCs/>
          <w:caps/>
          <w:sz w:val="36"/>
          <w:szCs w:val="36"/>
          <w:rtl/>
          <w:lang w:eastAsia="ar-SA"/>
        </w:rPr>
        <w:t>الفتاوى العالمكيرية، المعروفة بالفتاوى الهندية</w:t>
      </w:r>
      <w:r w:rsidRPr="00762F14">
        <w:rPr>
          <w:rFonts w:ascii="Times New Roman" w:eastAsia="Times New Roman" w:hAnsi="Times New Roman" w:cs="Traditional Arabic"/>
          <w:caps/>
          <w:sz w:val="36"/>
          <w:szCs w:val="36"/>
          <w:rtl/>
          <w:lang w:eastAsia="ar-SA"/>
        </w:rPr>
        <w:t>/ نظام الدين البرهانبوري البلخي (ت بعد 1084 هـ)، وجماعة من علماء الهند.- بيشاور، باكستان: المكتبة الحقانية، 1442 هـ، 2021 م، 6مج.</w:t>
      </w:r>
    </w:p>
    <w:p w14:paraId="08908170"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caps/>
          <w:sz w:val="36"/>
          <w:szCs w:val="36"/>
          <w:rtl/>
          <w:lang w:eastAsia="ar-SA"/>
        </w:rPr>
        <w:t>وبهامشه فتاوى قاضيخان، والفتاوى البزازية.</w:t>
      </w:r>
    </w:p>
    <w:p w14:paraId="2AC25216"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p>
    <w:p w14:paraId="7BD3CE26"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Calibri" w:eastAsia="Calibri" w:hAnsi="Calibri" w:cs="Traditional Arabic"/>
          <w:b/>
          <w:bCs/>
          <w:sz w:val="36"/>
          <w:szCs w:val="36"/>
          <w:rtl/>
        </w:rPr>
        <w:lastRenderedPageBreak/>
        <w:t>فتح المنّان في إثبات مذهب النعمان</w:t>
      </w:r>
      <w:r w:rsidRPr="00762F14">
        <w:rPr>
          <w:rFonts w:ascii="Calibri" w:eastAsia="Calibri" w:hAnsi="Calibri" w:cs="Traditional Arabic"/>
          <w:sz w:val="36"/>
          <w:szCs w:val="36"/>
          <w:rtl/>
        </w:rPr>
        <w:t xml:space="preserve">/ عبدالحق بن سيف الدين الدهلوي (ت 1052 هـ)؛ تحقيق </w:t>
      </w:r>
      <w:r w:rsidRPr="00762F14">
        <w:rPr>
          <w:rFonts w:ascii="Times New Roman" w:eastAsia="Times New Roman" w:hAnsi="Times New Roman" w:cs="Traditional Arabic"/>
          <w:caps/>
          <w:sz w:val="36"/>
          <w:szCs w:val="36"/>
          <w:rtl/>
          <w:lang w:eastAsia="ar-SA"/>
        </w:rPr>
        <w:t>محمد معصوم بالله بن حافظ.- عمّان: مكتبة الغانم، 1448 هـ، 2026 م، 3مج.</w:t>
      </w:r>
    </w:p>
    <w:p w14:paraId="07987A30"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p>
    <w:p w14:paraId="7F942E5E" w14:textId="77777777" w:rsidR="00762F14" w:rsidRPr="00762F14" w:rsidRDefault="00762F14" w:rsidP="00762F14">
      <w:pPr>
        <w:ind w:left="0" w:firstLine="0"/>
        <w:jc w:val="both"/>
        <w:rPr>
          <w:rFonts w:ascii="Times New Roman" w:eastAsia="Times New Roman" w:hAnsi="Times New Roman" w:cs="Traditional Arabic"/>
          <w:caps/>
          <w:kern w:val="2"/>
          <w:sz w:val="36"/>
          <w:szCs w:val="36"/>
          <w:rtl/>
          <w:lang w:eastAsia="ar-SA"/>
          <w14:ligatures w14:val="standardContextual"/>
        </w:rPr>
      </w:pPr>
      <w:r w:rsidRPr="00762F14">
        <w:rPr>
          <w:rFonts w:ascii="Times New Roman" w:eastAsia="Times New Roman" w:hAnsi="Times New Roman" w:cs="Traditional Arabic"/>
          <w:b/>
          <w:bCs/>
          <w:caps/>
          <w:kern w:val="2"/>
          <w:sz w:val="36"/>
          <w:szCs w:val="36"/>
          <w:rtl/>
          <w:lang w:eastAsia="ar-SA"/>
          <w14:ligatures w14:val="standardContextual"/>
        </w:rPr>
        <w:t>فيض المنان بالضروري من مذهب النعمان</w:t>
      </w:r>
      <w:r w:rsidRPr="00762F14">
        <w:rPr>
          <w:rFonts w:ascii="Times New Roman" w:eastAsia="Times New Roman" w:hAnsi="Times New Roman" w:cs="Traditional Arabic"/>
          <w:caps/>
          <w:kern w:val="2"/>
          <w:sz w:val="36"/>
          <w:szCs w:val="36"/>
          <w:rtl/>
          <w:lang w:eastAsia="ar-SA"/>
          <w14:ligatures w14:val="standardContextual"/>
        </w:rPr>
        <w:t xml:space="preserve">/ أحمد بن عبدالمنعم الدمنهوري المذاهبي (ت 1192 هـ)؛ تحقيق عبدالغفور يونس السامرائي.- بغداد: ناشرون، 1447 هـ، 2026 م، 128 ص. </w:t>
      </w:r>
    </w:p>
    <w:p w14:paraId="72C3CF6C" w14:textId="77777777" w:rsidR="00762F14" w:rsidRPr="00762F14" w:rsidRDefault="00762F14" w:rsidP="00762F14">
      <w:pPr>
        <w:ind w:left="0" w:firstLine="0"/>
        <w:jc w:val="both"/>
        <w:rPr>
          <w:rFonts w:ascii="Times New Roman" w:eastAsia="Times New Roman" w:hAnsi="Times New Roman" w:cs="Traditional Arabic"/>
          <w:caps/>
          <w:kern w:val="2"/>
          <w:sz w:val="36"/>
          <w:szCs w:val="36"/>
          <w:rtl/>
          <w:lang w:eastAsia="ar-SA"/>
          <w14:ligatures w14:val="standardContextual"/>
        </w:rPr>
      </w:pPr>
    </w:p>
    <w:p w14:paraId="5CF94510" w14:textId="77777777" w:rsidR="00762F14" w:rsidRPr="00762F14" w:rsidRDefault="00762F14" w:rsidP="00762F14">
      <w:pPr>
        <w:ind w:left="0" w:firstLine="0"/>
        <w:jc w:val="both"/>
        <w:rPr>
          <w:rFonts w:ascii="Times New Roman" w:eastAsia="Times New Roman" w:hAnsi="Times New Roman" w:cs="Traditional Arabic"/>
          <w:sz w:val="36"/>
          <w:szCs w:val="36"/>
          <w:rtl/>
        </w:rPr>
      </w:pPr>
      <w:r w:rsidRPr="00762F14">
        <w:rPr>
          <w:rFonts w:ascii="Times New Roman" w:eastAsia="Times New Roman" w:hAnsi="Times New Roman" w:cs="Traditional Arabic"/>
          <w:b/>
          <w:bCs/>
          <w:sz w:val="36"/>
          <w:szCs w:val="36"/>
          <w:rtl/>
        </w:rPr>
        <w:t>قنية المنية لتتميم الغنية</w:t>
      </w:r>
      <w:r w:rsidRPr="00762F14">
        <w:rPr>
          <w:rFonts w:ascii="Times New Roman" w:eastAsia="Times New Roman" w:hAnsi="Times New Roman" w:cs="Traditional Arabic"/>
          <w:sz w:val="36"/>
          <w:szCs w:val="36"/>
          <w:rtl/>
        </w:rPr>
        <w:t>/ لنجم الدين أبي الرجاء مختار بن محمود الزاهدي (ت 658 هـ)؛ تحقيق المفتي نعمة الله.- بيشاور، باكستان: دار الكتب، 1448 هـ، 2026 م.</w:t>
      </w:r>
    </w:p>
    <w:p w14:paraId="61DB6721" w14:textId="77777777" w:rsidR="00762F14" w:rsidRPr="00762F14" w:rsidRDefault="00762F14" w:rsidP="00762F14">
      <w:pPr>
        <w:ind w:left="0" w:firstLine="0"/>
        <w:jc w:val="both"/>
        <w:rPr>
          <w:rFonts w:ascii="Times New Roman" w:eastAsia="Times New Roman" w:hAnsi="Times New Roman" w:cs="Traditional Arabic"/>
          <w:sz w:val="36"/>
          <w:szCs w:val="36"/>
          <w:rtl/>
        </w:rPr>
      </w:pPr>
      <w:r w:rsidRPr="00762F14">
        <w:rPr>
          <w:rFonts w:ascii="Times New Roman" w:eastAsia="Times New Roman" w:hAnsi="Times New Roman" w:cs="Traditional Arabic"/>
          <w:sz w:val="36"/>
          <w:szCs w:val="36"/>
          <w:rtl/>
        </w:rPr>
        <w:t>(اختصرها من البحر المحيط، الموسوم بمنية الفقهاء، لبديع الدين القُزَبني الحنفي)</w:t>
      </w:r>
    </w:p>
    <w:p w14:paraId="3910418B" w14:textId="77777777" w:rsidR="00762F14" w:rsidRPr="00762F14" w:rsidRDefault="00762F14" w:rsidP="00762F14">
      <w:pPr>
        <w:ind w:left="0" w:firstLine="0"/>
        <w:jc w:val="both"/>
        <w:rPr>
          <w:rFonts w:ascii="Times New Roman" w:eastAsia="Times New Roman" w:hAnsi="Times New Roman" w:cs="Traditional Arabic"/>
          <w:b/>
          <w:bCs/>
          <w:sz w:val="36"/>
          <w:szCs w:val="36"/>
          <w:rtl/>
        </w:rPr>
      </w:pPr>
    </w:p>
    <w:p w14:paraId="3FAF4232" w14:textId="77777777" w:rsidR="00762F14" w:rsidRPr="00762F14" w:rsidRDefault="00762F14" w:rsidP="00762F14">
      <w:pPr>
        <w:jc w:val="both"/>
        <w:rPr>
          <w:rFonts w:ascii="Aptos" w:eastAsia="Aptos" w:hAnsi="Aptos" w:cs="Traditional Arabic"/>
          <w:b/>
          <w:bCs/>
          <w:sz w:val="36"/>
          <w:szCs w:val="36"/>
          <w:rtl/>
        </w:rPr>
      </w:pPr>
      <w:r w:rsidRPr="00762F14">
        <w:rPr>
          <w:rFonts w:ascii="Times New Roman" w:eastAsia="Times New Roman" w:hAnsi="Times New Roman" w:cs="Traditional Arabic"/>
          <w:b/>
          <w:bCs/>
          <w:sz w:val="36"/>
          <w:szCs w:val="36"/>
          <w:rtl/>
          <w:lang w:eastAsia="ar-SA"/>
        </w:rPr>
        <w:t>الكافي</w:t>
      </w:r>
      <w:r w:rsidRPr="00762F14">
        <w:rPr>
          <w:rFonts w:ascii="Times New Roman" w:eastAsia="Times New Roman" w:hAnsi="Times New Roman" w:cs="Traditional Arabic"/>
          <w:sz w:val="36"/>
          <w:szCs w:val="36"/>
          <w:rtl/>
          <w:lang w:eastAsia="ar-SA"/>
        </w:rPr>
        <w:t>/ لأبي الفضل محمد بن محمد المروزي، المعروف بالحاكم الشهيد (ت 334 هـ)</w:t>
      </w:r>
      <w:r w:rsidRPr="00762F14">
        <w:rPr>
          <w:rFonts w:ascii="Aptos" w:eastAsia="Aptos" w:hAnsi="Aptos" w:cs="Traditional Arabic"/>
          <w:b/>
          <w:bCs/>
          <w:sz w:val="36"/>
          <w:szCs w:val="36"/>
          <w:rtl/>
        </w:rPr>
        <w:t>.</w:t>
      </w:r>
    </w:p>
    <w:p w14:paraId="418B43B1" w14:textId="77777777" w:rsidR="00762F14" w:rsidRPr="00762F14" w:rsidRDefault="00762F14" w:rsidP="00762F14">
      <w:pPr>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دراسته وتحقيقه في أكاديمية الإمام مالك الدولية للعلوم، 1447 هـ، 2025 م، ...</w:t>
      </w:r>
    </w:p>
    <w:p w14:paraId="16B0BABD" w14:textId="77777777" w:rsidR="00762F14" w:rsidRPr="00762F14" w:rsidRDefault="00762F14" w:rsidP="00762F14">
      <w:pPr>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(الكافي، أو المختصر الكافي لكتب أبي عبدالله محمد بن الحسن الشيباني الكوفي)</w:t>
      </w:r>
    </w:p>
    <w:p w14:paraId="14F8AB8C" w14:textId="77777777" w:rsidR="00762F14" w:rsidRPr="00762F14" w:rsidRDefault="00762F14" w:rsidP="00762F14">
      <w:pPr>
        <w:jc w:val="both"/>
        <w:rPr>
          <w:rFonts w:ascii="Aptos" w:eastAsia="Aptos" w:hAnsi="Aptos" w:cs="Traditional Arabic"/>
          <w:sz w:val="36"/>
          <w:szCs w:val="36"/>
          <w:rtl/>
        </w:rPr>
      </w:pPr>
    </w:p>
    <w:p w14:paraId="22D9C6E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كشف الحقائق في شرح كنز الدقائق/ </w:t>
      </w:r>
      <w:r w:rsidRPr="00762F14">
        <w:rPr>
          <w:rFonts w:ascii="Times New Roman" w:eastAsia="Times New Roman" w:hAnsi="Times New Roman" w:cs="Traditional Arabic"/>
          <w:sz w:val="36"/>
          <w:szCs w:val="36"/>
          <w:rtl/>
          <w:lang w:eastAsia="ar-SA"/>
        </w:rPr>
        <w:t>يوسف بن محمود</w:t>
      </w:r>
      <w:r w:rsidRPr="00762F14">
        <w:rPr>
          <w:rFonts w:ascii="Times New Roman" w:eastAsia="Times New Roman" w:hAnsi="Times New Roman" w:cs="Traditional Arabic"/>
          <w:b/>
          <w:bCs/>
          <w:sz w:val="36"/>
          <w:szCs w:val="36"/>
          <w:rtl/>
          <w:lang w:eastAsia="ar-SA"/>
        </w:rPr>
        <w:t xml:space="preserve"> </w:t>
      </w:r>
      <w:r w:rsidRPr="00762F14">
        <w:rPr>
          <w:rFonts w:ascii="Times New Roman" w:eastAsia="Times New Roman" w:hAnsi="Times New Roman" w:cs="Traditional Arabic"/>
          <w:sz w:val="36"/>
          <w:szCs w:val="36"/>
          <w:rtl/>
          <w:lang w:eastAsia="ar-SA"/>
        </w:rPr>
        <w:t>الظهراني (ت 794 هـ).</w:t>
      </w:r>
    </w:p>
    <w:p w14:paraId="17AFF90A"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تحقيق باب التيمم منه/ عبدالجبار محمود عبدالله، حميد عبداللطيف جاسم.</w:t>
      </w:r>
    </w:p>
    <w:p w14:paraId="54F1B0CD"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مجلة البحوث والدراسات الإسلامية، العراق ع83 (1447 هـ، آذار 2026).</w:t>
      </w:r>
    </w:p>
    <w:p w14:paraId="57187CD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(لقب المؤلف جمال الدين وعز الدين، وهو (الرازي الظهراني)، والظهران قرية قرب مكة)</w:t>
      </w:r>
    </w:p>
    <w:p w14:paraId="617A322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 xml:space="preserve">(وحقق قسم آخر منه في مج22 ع88 جـ2 (2026 م) تحت عنوان "كشف الحقائق شرح كنز الدقائق"، وأورد المحقق اسم المؤلف هكذا: يوسف بن محمد بن محمود الطهراني، نسبة إلى طهران ببلاد فارس، بينما هو من القاهرة! قال: وقد وقع تصحيف في بعض المصادر كالأعلام للزركلي بلقب الظهراني، والصواب الطهراني) </w:t>
      </w:r>
    </w:p>
    <w:p w14:paraId="27E3BBA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66A3685C"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b/>
          <w:bCs/>
          <w:caps/>
          <w:sz w:val="36"/>
          <w:szCs w:val="36"/>
          <w:rtl/>
          <w:lang w:eastAsia="ar-SA"/>
        </w:rPr>
        <w:lastRenderedPageBreak/>
        <w:t>مجمع الأحكام في فروع الفقه الحنفي</w:t>
      </w:r>
      <w:r w:rsidRPr="00762F14">
        <w:rPr>
          <w:rFonts w:ascii="Times New Roman" w:eastAsia="Times New Roman" w:hAnsi="Times New Roman" w:cs="Traditional Arabic"/>
          <w:caps/>
          <w:sz w:val="36"/>
          <w:szCs w:val="36"/>
          <w:rtl/>
          <w:lang w:eastAsia="ar-SA"/>
        </w:rPr>
        <w:t xml:space="preserve">/ مصلح الدين مصطفى بن إدريس البروسوي، الشهير بمصدر (ت بعد 944 هـ).  </w:t>
      </w:r>
    </w:p>
    <w:p w14:paraId="25E77813"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caps/>
          <w:sz w:val="36"/>
          <w:szCs w:val="36"/>
          <w:rtl/>
          <w:lang w:eastAsia="ar-SA"/>
        </w:rPr>
        <w:t>دراسة وتحقيق من بداية المخطوط إلى نهاية كتاب الطهارة/ ياسر ماجد الشجيري</w:t>
      </w:r>
      <w:r w:rsidRPr="00762F14">
        <w:rPr>
          <w:rFonts w:ascii="Times New Roman" w:eastAsia="Times New Roman" w:hAnsi="Times New Roman" w:cs="Traditional Arabic"/>
          <w:sz w:val="36"/>
          <w:szCs w:val="36"/>
          <w:rtl/>
          <w:lang w:eastAsia="ar-SA"/>
        </w:rPr>
        <w:t>.</w:t>
      </w:r>
    </w:p>
    <w:p w14:paraId="3BF644E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مج2 ع21 (1447 هـ، كانون الأول 2025 م)</w:t>
      </w:r>
    </w:p>
    <w:p w14:paraId="71BDF6C8" w14:textId="77777777" w:rsidR="00762F14" w:rsidRPr="00762F14" w:rsidRDefault="00762F14" w:rsidP="00762F14">
      <w:pPr>
        <w:ind w:left="0" w:firstLine="0"/>
        <w:jc w:val="both"/>
        <w:rPr>
          <w:rFonts w:ascii="Times New Roman" w:eastAsia="Times New Roman" w:hAnsi="Times New Roman" w:cs="Traditional Arabic"/>
          <w:b/>
          <w:bCs/>
          <w:caps/>
          <w:sz w:val="36"/>
          <w:szCs w:val="36"/>
          <w:rtl/>
          <w:lang w:eastAsia="ar-SA"/>
        </w:rPr>
      </w:pPr>
    </w:p>
    <w:p w14:paraId="1FB13E9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مجموع رسائل عالم محمد بن حمزة في الفقه الحنفي (ت 1122 هـ)/ </w:t>
      </w:r>
      <w:r w:rsidRPr="00762F14">
        <w:rPr>
          <w:rFonts w:ascii="Times New Roman" w:eastAsia="Times New Roman" w:hAnsi="Times New Roman" w:cs="Traditional Arabic"/>
          <w:sz w:val="36"/>
          <w:szCs w:val="36"/>
          <w:rtl/>
          <w:lang w:eastAsia="ar-SA"/>
        </w:rPr>
        <w:t xml:space="preserve">تحقيق رجب جيجي، حسن أُوزْأَر، مصطفى آتش.- إستانبول: مكتبة الإرشاد، 1441 هـ، 2020 م، 573 ص. </w:t>
      </w:r>
    </w:p>
    <w:p w14:paraId="6DBAB191"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2E3B06E8"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Aptos" w:eastAsia="Aptos" w:hAnsi="Aptos" w:cs="Traditional Arabic"/>
          <w:b/>
          <w:bCs/>
          <w:sz w:val="36"/>
          <w:szCs w:val="36"/>
          <w:rtl/>
        </w:rPr>
        <w:t xml:space="preserve">المختار للفتوى/ </w:t>
      </w:r>
      <w:r w:rsidRPr="00762F14">
        <w:rPr>
          <w:rFonts w:ascii="Aptos" w:eastAsia="Aptos" w:hAnsi="Aptos" w:cs="Traditional Arabic"/>
          <w:sz w:val="36"/>
          <w:szCs w:val="36"/>
          <w:rtl/>
        </w:rPr>
        <w:t xml:space="preserve">لأبي الفضل عبدالله بن محمود بن مودود الموصلي الحنفي (ت 683 هـ)؛ تحقيق </w:t>
      </w:r>
      <w:r w:rsidRPr="00762F14">
        <w:rPr>
          <w:rFonts w:ascii="Times New Roman" w:eastAsia="Times New Roman" w:hAnsi="Times New Roman" w:cs="Traditional Arabic"/>
          <w:sz w:val="36"/>
          <w:szCs w:val="36"/>
          <w:rtl/>
          <w:lang w:eastAsia="ar-SA"/>
        </w:rPr>
        <w:t>مازن محمد كعدان.- دمشق: دار البيروتي، 1447 هـ، 2026 م، 335 ص.</w:t>
      </w:r>
    </w:p>
    <w:p w14:paraId="2984B63E"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635038B2"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مختصر القدوري، المعروف بالكتاب</w:t>
      </w:r>
      <w:r w:rsidRPr="00762F14">
        <w:rPr>
          <w:rFonts w:ascii="Times New Roman" w:eastAsia="Times New Roman" w:hAnsi="Times New Roman" w:cs="Traditional Arabic"/>
          <w:sz w:val="36"/>
          <w:szCs w:val="36"/>
          <w:rtl/>
          <w:lang w:eastAsia="ar-SA"/>
        </w:rPr>
        <w:t>/ لأبي الحسين أحمد بن محمد القدوري الحنفي (ت 428 هـ)؛ تحقيق عبدالرزاق النجم.- دمشق: دار البيروتي، 1443 هـ، 2022 م، 360 ص.</w:t>
      </w:r>
    </w:p>
    <w:p w14:paraId="179BEC2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53BEF4FF" w14:textId="77777777" w:rsidR="00762F14" w:rsidRPr="00762F14" w:rsidRDefault="00762F14" w:rsidP="00762F14">
      <w:pPr>
        <w:ind w:left="0" w:firstLine="0"/>
        <w:jc w:val="both"/>
        <w:rPr>
          <w:rFonts w:ascii="Aptos" w:eastAsia="Aptos" w:hAnsi="Aptos" w:cs="Traditional Arabic"/>
          <w:b/>
          <w:bCs/>
          <w:sz w:val="36"/>
          <w:szCs w:val="36"/>
          <w:rtl/>
        </w:rPr>
      </w:pPr>
      <w:r w:rsidRPr="00762F14">
        <w:rPr>
          <w:rFonts w:ascii="Times New Roman" w:eastAsia="Times New Roman" w:hAnsi="Times New Roman" w:cs="Traditional Arabic"/>
          <w:b/>
          <w:bCs/>
          <w:sz w:val="36"/>
          <w:szCs w:val="36"/>
          <w:rtl/>
          <w:lang w:eastAsia="ar-SA"/>
        </w:rPr>
        <w:t>المختصر الكافي، الشهير بالكافي</w:t>
      </w:r>
      <w:r w:rsidRPr="00762F14">
        <w:rPr>
          <w:rFonts w:ascii="Times New Roman" w:eastAsia="Times New Roman" w:hAnsi="Times New Roman" w:cs="Traditional Arabic"/>
          <w:sz w:val="36"/>
          <w:szCs w:val="36"/>
          <w:rtl/>
          <w:lang w:eastAsia="ar-SA"/>
        </w:rPr>
        <w:t>/ لأبي الفضل محمد بن محمد المروزي، المعروف بالحاكم الشهيد (ت 334 هـ)</w:t>
      </w:r>
      <w:r w:rsidRPr="00762F14">
        <w:rPr>
          <w:rFonts w:ascii="Aptos" w:eastAsia="Aptos" w:hAnsi="Aptos" w:cs="Traditional Arabic"/>
          <w:b/>
          <w:bCs/>
          <w:sz w:val="36"/>
          <w:szCs w:val="36"/>
          <w:rtl/>
        </w:rPr>
        <w:t>.</w:t>
      </w:r>
    </w:p>
    <w:p w14:paraId="5FC9C542"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دراسته وتحقيقه في المعهد العالي للقضاء بالرياض، 1446 هـ، 2025 م، ...</w:t>
      </w:r>
    </w:p>
    <w:p w14:paraId="5AA16106" w14:textId="77777777" w:rsidR="00762F14" w:rsidRPr="00762F14" w:rsidRDefault="00762F14" w:rsidP="00762F14">
      <w:pPr>
        <w:ind w:left="0" w:firstLine="0"/>
        <w:jc w:val="both"/>
        <w:rPr>
          <w:rFonts w:ascii="Aptos" w:eastAsia="Aptos" w:hAnsi="Aptos" w:cs="Traditional Arabic"/>
          <w:sz w:val="36"/>
          <w:szCs w:val="36"/>
          <w:rtl/>
        </w:rPr>
      </w:pPr>
      <w:r w:rsidRPr="00762F14">
        <w:rPr>
          <w:rFonts w:ascii="Times New Roman" w:eastAsia="Times New Roman" w:hAnsi="Times New Roman" w:cs="Traditional Arabic"/>
          <w:sz w:val="36"/>
          <w:szCs w:val="36"/>
          <w:rtl/>
          <w:lang w:eastAsia="ar-SA"/>
        </w:rPr>
        <w:t>(المختصر الكافي لكتب أبي عبدالله محمد بن الحسن الشيباني الكوفي)</w:t>
      </w:r>
    </w:p>
    <w:p w14:paraId="7C13FA2B" w14:textId="77777777" w:rsidR="00762F14" w:rsidRPr="00762F14" w:rsidRDefault="00762F14" w:rsidP="00762F14">
      <w:pPr>
        <w:ind w:left="0" w:firstLine="0"/>
        <w:jc w:val="both"/>
        <w:rPr>
          <w:rFonts w:ascii="Aptos" w:eastAsia="Aptos" w:hAnsi="Aptos" w:cs="Traditional Arabic"/>
          <w:sz w:val="36"/>
          <w:szCs w:val="36"/>
          <w:rtl/>
        </w:rPr>
      </w:pPr>
    </w:p>
    <w:p w14:paraId="25713F68"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الملتقط في الفتاوى الحنفية</w:t>
      </w:r>
      <w:r w:rsidRPr="00762F14">
        <w:rPr>
          <w:rFonts w:ascii="Times New Roman" w:eastAsia="Times New Roman" w:hAnsi="Times New Roman" w:cs="Traditional Arabic"/>
          <w:sz w:val="36"/>
          <w:szCs w:val="36"/>
          <w:rtl/>
          <w:lang w:eastAsia="ar-SA"/>
        </w:rPr>
        <w:t>/ لناصر الدين أبي القاسم محمد بن يوسف السمرقتدي (ت 556 هـ)؛ تحقيق محمود نصار، السيد يوسف أحمد.-</w:t>
      </w:r>
      <w:r w:rsidRPr="00762F14">
        <w:rPr>
          <w:rFonts w:ascii="Times New Roman" w:eastAsia="Times New Roman" w:hAnsi="Times New Roman" w:cs="Traditional Arabic"/>
          <w:b/>
          <w:bCs/>
          <w:sz w:val="36"/>
          <w:szCs w:val="36"/>
          <w:rtl/>
          <w:lang w:eastAsia="ar-SA"/>
        </w:rPr>
        <w:t xml:space="preserve"> </w:t>
      </w:r>
      <w:r w:rsidRPr="00762F14">
        <w:rPr>
          <w:rFonts w:ascii="Times New Roman" w:eastAsia="Times New Roman" w:hAnsi="Times New Roman" w:cs="Traditional Arabic"/>
          <w:sz w:val="36"/>
          <w:szCs w:val="36"/>
          <w:rtl/>
          <w:lang w:eastAsia="ar-SA"/>
        </w:rPr>
        <w:t>بيشاور، باكستان: المكتبة الحقانية، 1442 هـ، 2021 م، 487 ص.</w:t>
      </w:r>
    </w:p>
    <w:p w14:paraId="049A2EF5"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2A082CFF"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lastRenderedPageBreak/>
        <w:t>ملتقى الأبحر، ومعه تعليقات رفد الأنهر لملتقى الأبحر</w:t>
      </w:r>
      <w:r w:rsidRPr="00762F14">
        <w:rPr>
          <w:rFonts w:ascii="Times New Roman" w:eastAsia="Times New Roman" w:hAnsi="Times New Roman" w:cs="Traditional Arabic"/>
          <w:sz w:val="36"/>
          <w:szCs w:val="36"/>
          <w:rtl/>
          <w:lang w:eastAsia="ar-SA"/>
        </w:rPr>
        <w:t xml:space="preserve">/ إبراهيم بن محمد الحلبي (ت 956 هـ)؛ تحقيق بشار بكري عرابي.- دمشق: اليمامة: دار نور الصباح، 1445 هـ، 2024 م، 2مج. </w:t>
      </w:r>
    </w:p>
    <w:p w14:paraId="16B2EAC3"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68E4F030" w14:textId="77777777" w:rsidR="00762F14" w:rsidRPr="00762F14" w:rsidRDefault="00762F14" w:rsidP="00762F14">
      <w:pPr>
        <w:ind w:left="0" w:firstLine="0"/>
        <w:jc w:val="both"/>
        <w:rPr>
          <w:rFonts w:ascii="Calibri" w:eastAsia="Calibri" w:hAnsi="Calibri" w:cs="Traditional Arabic"/>
          <w:sz w:val="36"/>
          <w:szCs w:val="36"/>
          <w:rtl/>
        </w:rPr>
      </w:pPr>
      <w:r w:rsidRPr="00762F14">
        <w:rPr>
          <w:rFonts w:ascii="Calibri" w:eastAsia="Calibri" w:hAnsi="Calibri" w:cs="Traditional Arabic"/>
          <w:b/>
          <w:bCs/>
          <w:sz w:val="36"/>
          <w:szCs w:val="36"/>
          <w:rtl/>
        </w:rPr>
        <w:t>المهمات الكمالية في المعاملات الشرعية والقضائية</w:t>
      </w:r>
      <w:r w:rsidRPr="00762F14">
        <w:rPr>
          <w:rFonts w:ascii="Calibri" w:eastAsia="Calibri" w:hAnsi="Calibri" w:cs="Traditional Arabic"/>
          <w:sz w:val="36"/>
          <w:szCs w:val="36"/>
          <w:rtl/>
        </w:rPr>
        <w:t>/ محيي الدين محمد بن عبدالله الإيادي الرومي الحنفي، الشهير بمحمد بيك (ت 950 هـ).</w:t>
      </w:r>
    </w:p>
    <w:p w14:paraId="31DF47DE"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دراسته وتحقيقه في المعهد العالي للقضاء بالرياض، 1445 هـ، 2024 م، ...</w:t>
      </w:r>
    </w:p>
    <w:p w14:paraId="5DD4CEBD" w14:textId="77777777" w:rsidR="00762F14" w:rsidRPr="00762F14" w:rsidRDefault="00762F14" w:rsidP="00762F14">
      <w:pPr>
        <w:ind w:left="0" w:firstLine="0"/>
        <w:jc w:val="both"/>
        <w:rPr>
          <w:rFonts w:ascii="Calibri" w:eastAsia="Calibri" w:hAnsi="Calibri" w:cs="Traditional Arabic"/>
          <w:b/>
          <w:bCs/>
          <w:sz w:val="36"/>
          <w:szCs w:val="36"/>
          <w:rtl/>
        </w:rPr>
      </w:pPr>
    </w:p>
    <w:p w14:paraId="480C0040"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النتف في الفتاوى</w:t>
      </w:r>
      <w:r w:rsidRPr="00762F14">
        <w:rPr>
          <w:rFonts w:ascii="Times New Roman" w:eastAsia="Times New Roman" w:hAnsi="Times New Roman" w:cs="Traditional Arabic"/>
          <w:sz w:val="36"/>
          <w:szCs w:val="36"/>
          <w:rtl/>
          <w:lang w:eastAsia="ar-SA"/>
        </w:rPr>
        <w:t>/ لأبي الحسن علي بن الحسين السُّغدي (ت 461 هـ)؛ علق عليه محمد نبيل البحصلي.- بيشاور، باكستان: المكتبة الحقانية، 1442 هـ، 2021 م، 552 ص.</w:t>
      </w:r>
    </w:p>
    <w:p w14:paraId="0F727E0E"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365A9AA8"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الهداية شرح بداية المبتدي</w:t>
      </w:r>
      <w:r w:rsidRPr="00762F14">
        <w:rPr>
          <w:rFonts w:ascii="Times New Roman" w:eastAsia="Times New Roman" w:hAnsi="Times New Roman" w:cs="Traditional Arabic"/>
          <w:sz w:val="36"/>
          <w:szCs w:val="36"/>
          <w:rtl/>
          <w:lang w:eastAsia="ar-SA"/>
        </w:rPr>
        <w:t>/ برهان الدين علي بن أبي بكر المرغيناني (ت 593 هـ).- كراتشي:</w:t>
      </w:r>
      <w:r w:rsidRPr="00762F14">
        <w:rPr>
          <w:rFonts w:ascii="Times New Roman" w:eastAsia="Times New Roman" w:hAnsi="Times New Roman" w:cs="Traditional Arabic"/>
          <w:b/>
          <w:bCs/>
          <w:sz w:val="36"/>
          <w:szCs w:val="36"/>
          <w:rtl/>
          <w:lang w:eastAsia="ar-SA"/>
        </w:rPr>
        <w:t xml:space="preserve"> </w:t>
      </w:r>
      <w:r w:rsidRPr="00762F14">
        <w:rPr>
          <w:rFonts w:ascii="Times New Roman" w:eastAsia="Times New Roman" w:hAnsi="Times New Roman" w:cs="Traditional Arabic"/>
          <w:sz w:val="36"/>
          <w:szCs w:val="36"/>
          <w:rtl/>
          <w:lang w:eastAsia="ar-SA"/>
        </w:rPr>
        <w:t>مكتبة البشرى، 1443 هـ، 2022 م، 4مج.</w:t>
      </w:r>
    </w:p>
    <w:p w14:paraId="4CEBE204"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ومعه:</w:t>
      </w:r>
    </w:p>
    <w:p w14:paraId="104A9C22"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حاشية اللكنوي؛ ومذيلة الدراية لمقدمة الهداية/ عبدالحي اللكنوي.</w:t>
      </w:r>
    </w:p>
    <w:p w14:paraId="19546E50"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فتح مسبب الأسباب؛ النجاح الباهر/ لأبي لبابة شاه منصور.</w:t>
      </w:r>
    </w:p>
    <w:p w14:paraId="5718C21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الدراية في تخريج أحاديث الهداية/ أحمد بن علي بن حجر العسقلاتي.</w:t>
      </w:r>
    </w:p>
    <w:p w14:paraId="6BDB9E3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ووضع عليها تعليقات توضح وجهة نظر الحنفية.</w:t>
      </w:r>
    </w:p>
    <w:p w14:paraId="635168FD"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453596FD"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الهدية العلائية لتلاميذ المكاتب الابتدائية في الفقه الحنفي</w:t>
      </w:r>
      <w:r w:rsidRPr="00762F14">
        <w:rPr>
          <w:rFonts w:ascii="Times New Roman" w:eastAsia="Times New Roman" w:hAnsi="Times New Roman" w:cs="Traditional Arabic"/>
          <w:sz w:val="36"/>
          <w:szCs w:val="36"/>
          <w:rtl/>
          <w:lang w:eastAsia="ar-SA"/>
        </w:rPr>
        <w:t xml:space="preserve">/ </w:t>
      </w:r>
      <w:r w:rsidRPr="00762F14">
        <w:rPr>
          <w:rFonts w:ascii="Aptos" w:eastAsia="Times New Roman" w:hAnsi="Aptos" w:cs="Traditional Arabic"/>
          <w:sz w:val="36"/>
          <w:szCs w:val="36"/>
          <w:rtl/>
        </w:rPr>
        <w:t>علاء الدين محمد بن محمد أمين بن عابدين (ت 1306 هـ)؛ تحقيق</w:t>
      </w:r>
      <w:r w:rsidRPr="00762F14">
        <w:rPr>
          <w:rFonts w:ascii="Times New Roman" w:eastAsia="Times New Roman" w:hAnsi="Times New Roman" w:cs="Traditional Arabic"/>
          <w:sz w:val="36"/>
          <w:szCs w:val="36"/>
          <w:rtl/>
          <w:lang w:eastAsia="ar-SA"/>
        </w:rPr>
        <w:t xml:space="preserve"> بشار بكري عرابي.- ط، مزيدة مصححة.- تركيا: دار نور الصباح، 1442 هـ، 2021 م، 720 ص.</w:t>
      </w:r>
    </w:p>
    <w:p w14:paraId="33EE4306" w14:textId="77777777" w:rsidR="00762F14" w:rsidRDefault="00762F14" w:rsidP="00762F14">
      <w:pPr>
        <w:ind w:left="0" w:firstLine="0"/>
        <w:jc w:val="both"/>
        <w:rPr>
          <w:rFonts w:ascii="Times New Roman" w:eastAsia="Times New Roman" w:hAnsi="Times New Roman" w:cs="Traditional Arabic"/>
          <w:sz w:val="36"/>
          <w:szCs w:val="36"/>
          <w:rtl/>
          <w:lang w:eastAsia="ar-SA"/>
        </w:rPr>
      </w:pPr>
    </w:p>
    <w:p w14:paraId="0277C42F" w14:textId="77777777" w:rsidR="00F85E00" w:rsidRDefault="00F85E00" w:rsidP="00762F14">
      <w:pPr>
        <w:ind w:left="0" w:firstLine="0"/>
        <w:jc w:val="both"/>
        <w:rPr>
          <w:rFonts w:ascii="Times New Roman" w:eastAsia="Times New Roman" w:hAnsi="Times New Roman" w:cs="Traditional Arabic"/>
          <w:sz w:val="36"/>
          <w:szCs w:val="36"/>
          <w:rtl/>
          <w:lang w:eastAsia="ar-SA"/>
        </w:rPr>
      </w:pPr>
    </w:p>
    <w:p w14:paraId="783EB162" w14:textId="77777777" w:rsidR="00F85E00" w:rsidRPr="00762F14" w:rsidRDefault="00F85E00" w:rsidP="00762F14">
      <w:pPr>
        <w:ind w:left="0" w:firstLine="0"/>
        <w:jc w:val="both"/>
        <w:rPr>
          <w:rFonts w:ascii="Times New Roman" w:eastAsia="Times New Roman" w:hAnsi="Times New Roman" w:cs="Traditional Arabic"/>
          <w:sz w:val="36"/>
          <w:szCs w:val="36"/>
          <w:rtl/>
          <w:lang w:eastAsia="ar-SA"/>
        </w:rPr>
      </w:pPr>
    </w:p>
    <w:p w14:paraId="568E1239" w14:textId="77777777" w:rsidR="00762F14" w:rsidRPr="00762F14" w:rsidRDefault="00762F14" w:rsidP="00762F14">
      <w:pPr>
        <w:ind w:left="0" w:firstLine="0"/>
        <w:jc w:val="left"/>
        <w:rPr>
          <w:rFonts w:ascii="Times New Roman" w:eastAsia="Times New Roman" w:hAnsi="Times New Roman" w:cs="Traditional Arabic"/>
          <w:b/>
          <w:bCs/>
          <w:caps/>
          <w:color w:val="FF0000"/>
          <w:sz w:val="36"/>
          <w:szCs w:val="36"/>
          <w:rtl/>
          <w:lang w:eastAsia="ar-SA"/>
        </w:rPr>
      </w:pPr>
      <w:r w:rsidRPr="00762F14">
        <w:rPr>
          <w:rFonts w:ascii="Times New Roman" w:eastAsia="Times New Roman" w:hAnsi="Times New Roman" w:cs="Traditional Arabic"/>
          <w:b/>
          <w:bCs/>
          <w:caps/>
          <w:color w:val="FF0000"/>
          <w:sz w:val="36"/>
          <w:szCs w:val="36"/>
          <w:rtl/>
          <w:lang w:eastAsia="ar-SA"/>
        </w:rPr>
        <w:lastRenderedPageBreak/>
        <w:t>الكتب الحديثة</w:t>
      </w:r>
    </w:p>
    <w:p w14:paraId="235DF4C4"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اختيارات شيخي زاده في كتابه مجمع الأنهر/ </w:t>
      </w:r>
      <w:r w:rsidRPr="00762F14">
        <w:rPr>
          <w:rFonts w:ascii="Times New Roman" w:eastAsia="Times New Roman" w:hAnsi="Times New Roman" w:cs="Traditional Arabic"/>
          <w:sz w:val="36"/>
          <w:szCs w:val="36"/>
          <w:rtl/>
          <w:lang w:eastAsia="ar-SA"/>
        </w:rPr>
        <w:t>برهان كريم المحلاوي.-</w:t>
      </w:r>
      <w:r w:rsidRPr="00762F14">
        <w:rPr>
          <w:rFonts w:ascii="Times New Roman" w:eastAsia="Times New Roman" w:hAnsi="Times New Roman" w:cs="Traditional Arabic"/>
          <w:b/>
          <w:bCs/>
          <w:sz w:val="36"/>
          <w:szCs w:val="36"/>
          <w:rtl/>
          <w:lang w:eastAsia="ar-SA"/>
        </w:rPr>
        <w:t xml:space="preserve"> </w:t>
      </w:r>
      <w:r w:rsidRPr="00762F14">
        <w:rPr>
          <w:rFonts w:ascii="Times New Roman" w:eastAsia="Times New Roman" w:hAnsi="Times New Roman" w:cs="Traditional Arabic"/>
          <w:sz w:val="36"/>
          <w:szCs w:val="36"/>
          <w:rtl/>
          <w:lang w:eastAsia="ar-SA"/>
        </w:rPr>
        <w:t>الرمادي: جامعة الأنبار، 1443 هـ، 2022 م (ماجستير).</w:t>
      </w:r>
    </w:p>
    <w:p w14:paraId="6683D7CC"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6AFA89B8"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r w:rsidRPr="00762F14">
        <w:rPr>
          <w:rFonts w:ascii="Times New Roman" w:eastAsia="Times New Roman" w:hAnsi="Times New Roman" w:cs="Traditional Arabic"/>
          <w:b/>
          <w:bCs/>
          <w:sz w:val="36"/>
          <w:szCs w:val="36"/>
          <w:rtl/>
          <w:lang w:eastAsia="ar-SA"/>
        </w:rPr>
        <w:t>الاختيارات الفقهية للإمام البابرتي في كتابه العناية شرح الهداية وأثرها في فتاوى المعاصرين.</w:t>
      </w:r>
    </w:p>
    <w:p w14:paraId="2882452A"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Times New Roman" w:eastAsia="Times New Roman" w:hAnsi="Times New Roman" w:cs="Traditional Arabic"/>
          <w:caps/>
          <w:sz w:val="36"/>
          <w:szCs w:val="36"/>
          <w:rtl/>
          <w:lang w:eastAsia="ar-SA"/>
        </w:rPr>
        <w:t>دراسة مقارنة في جامعة الفلوجة، 1443 هـ، 2022 م، ...</w:t>
      </w:r>
    </w:p>
    <w:p w14:paraId="28A436B3"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p>
    <w:p w14:paraId="3ED32DB8"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r w:rsidRPr="00762F14">
        <w:rPr>
          <w:rFonts w:ascii="Times New Roman" w:eastAsia="Times New Roman" w:hAnsi="Times New Roman" w:cs="Traditional Arabic"/>
          <w:b/>
          <w:bCs/>
          <w:sz w:val="36"/>
          <w:szCs w:val="36"/>
          <w:rtl/>
          <w:lang w:eastAsia="ar-SA"/>
        </w:rPr>
        <w:t xml:space="preserve">الاختيارات الفقهية للعلامة ابن الأقرب الحنفي في كتابه الرعاية في تجريد مسائل الهداية وأثرها في فتاوى المعاصرين. </w:t>
      </w:r>
    </w:p>
    <w:p w14:paraId="468DCAA1"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دراسة مقارنة في جامعة الفلوجة، 1444 هـ، 2023 م، ...</w:t>
      </w:r>
    </w:p>
    <w:p w14:paraId="48A353B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3CCF430F"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تخريج الأصول على الأصول من خلال كتاب ميزان الأصول في نتائج العقول للشيخ الإمام علاء الدين السَّمرقندي (ت ٥٣٩ ه‍): دراسة أصولية تحليلية</w:t>
      </w:r>
      <w:r w:rsidRPr="00762F14">
        <w:rPr>
          <w:rFonts w:ascii="Times New Roman" w:eastAsia="Times New Roman" w:hAnsi="Times New Roman" w:cs="Traditional Arabic"/>
          <w:sz w:val="36"/>
          <w:szCs w:val="36"/>
          <w:rtl/>
          <w:lang w:eastAsia="ar-SA"/>
        </w:rPr>
        <w:t>/ محمد عز الدين مصطفى.- القاهرة: دار الرسالة، 1448 هـ، 2026 م.</w:t>
      </w:r>
    </w:p>
    <w:p w14:paraId="764C7D66"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6F73A1E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 xml:space="preserve">ترجيح الراجح بالرواية في مسائل الهداية، يعني بيان القول الراجح في المسائل الاختلافية في المذهب الحنفي التي ذكرها الشيخ برهان الدين المرغيناني في كتابه المسمى بالهداية/ </w:t>
      </w:r>
      <w:r w:rsidRPr="00762F14">
        <w:rPr>
          <w:rFonts w:ascii="Times New Roman" w:eastAsia="Times New Roman" w:hAnsi="Times New Roman" w:cs="Traditional Arabic"/>
          <w:sz w:val="36"/>
          <w:szCs w:val="36"/>
          <w:rtl/>
          <w:lang w:eastAsia="ar-SA"/>
        </w:rPr>
        <w:t>تحقيق غلام قادر؛ ترتيب شركاء الفقه في التخصص.- اكوره خَتك، بيشاور، باكستان: المحقق، 1442 هـ، 2021 م، 2مج.</w:t>
      </w:r>
    </w:p>
    <w:p w14:paraId="4217BBE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2390F07A" w14:textId="77777777" w:rsidR="00762F14" w:rsidRPr="00762F14" w:rsidRDefault="00762F14" w:rsidP="00762F14">
      <w:pPr>
        <w:ind w:left="0" w:firstLine="0"/>
        <w:jc w:val="both"/>
        <w:rPr>
          <w:rFonts w:ascii="Times New Roman" w:eastAsia="Times New Roman" w:hAnsi="Times New Roman" w:cs="Traditional Arabic"/>
          <w:b/>
          <w:bCs/>
          <w:sz w:val="36"/>
          <w:szCs w:val="36"/>
          <w:rtl/>
          <w:lang w:eastAsia="ar-SA"/>
        </w:rPr>
      </w:pPr>
      <w:r w:rsidRPr="00762F14">
        <w:rPr>
          <w:rFonts w:ascii="Times New Roman" w:eastAsia="Times New Roman" w:hAnsi="Times New Roman" w:cs="Traditional Arabic"/>
          <w:b/>
          <w:bCs/>
          <w:sz w:val="36"/>
          <w:szCs w:val="36"/>
          <w:rtl/>
          <w:lang w:eastAsia="ar-SA"/>
        </w:rPr>
        <w:t>تطبيقات القواعد الفقهية عند السادة الحنفية من خلال كتاب المختار لابن مودود الموصلي (ت 683 هـ).</w:t>
      </w:r>
    </w:p>
    <w:p w14:paraId="0A664473"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دراستها في جامعة كركوك، 1443 هـ، 2022 م، ...</w:t>
      </w:r>
    </w:p>
    <w:p w14:paraId="105CB83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5014A213"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lastRenderedPageBreak/>
        <w:t>روح الكِتاب: خلاصة مختصر القدوري</w:t>
      </w:r>
      <w:r w:rsidRPr="00762F14">
        <w:rPr>
          <w:rFonts w:ascii="Times New Roman" w:eastAsia="Times New Roman" w:hAnsi="Times New Roman" w:cs="Traditional Arabic"/>
          <w:sz w:val="36"/>
          <w:szCs w:val="36"/>
          <w:rtl/>
          <w:lang w:eastAsia="ar-SA"/>
        </w:rPr>
        <w:t>/ علاء عبدالحميد.- القاهرة: دار الإحسان، 1447 هـ، 2026 م.</w:t>
      </w:r>
    </w:p>
    <w:p w14:paraId="429A894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مع الحواشي العراقية لتوضيح طريقة العراقيين وتحرير اختلاف المدرستين العراقية والخرَسانية.</w:t>
      </w:r>
    </w:p>
    <w:p w14:paraId="3D91ECA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738FA5D8" w14:textId="77777777" w:rsidR="00A24467" w:rsidRPr="00762F14" w:rsidRDefault="00A24467" w:rsidP="00A24467">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فتاوى شيخ الإسلام مولانا السيد حسين أحمد الحسيني المدني الحنفي رحمه الله (ت 1377 هـ)</w:t>
      </w:r>
      <w:r w:rsidRPr="00762F14">
        <w:rPr>
          <w:rFonts w:ascii="Times New Roman" w:eastAsia="Times New Roman" w:hAnsi="Times New Roman" w:cs="Traditional Arabic"/>
          <w:sz w:val="36"/>
          <w:szCs w:val="36"/>
          <w:rtl/>
          <w:lang w:eastAsia="ar-SA"/>
        </w:rPr>
        <w:t>/ ترتيب محمد سلمان منصوربوري؛ نقله إلى العربية محمد إنعام الله شمس آبادي.- بيروت: دار الكتب العلمية، 1447 هـ، 2026 م، 328 ص.</w:t>
      </w:r>
    </w:p>
    <w:p w14:paraId="68DA4986" w14:textId="77777777" w:rsidR="00A24467" w:rsidRPr="00762F14" w:rsidRDefault="00A24467" w:rsidP="00A24467">
      <w:pPr>
        <w:ind w:left="0" w:firstLine="0"/>
        <w:jc w:val="both"/>
        <w:rPr>
          <w:rFonts w:ascii="Times New Roman" w:eastAsia="Times New Roman" w:hAnsi="Times New Roman" w:cs="Traditional Arabic"/>
          <w:sz w:val="36"/>
          <w:szCs w:val="36"/>
          <w:rtl/>
          <w:lang w:eastAsia="ar-SA"/>
        </w:rPr>
      </w:pPr>
    </w:p>
    <w:p w14:paraId="22304D16" w14:textId="77777777" w:rsidR="00762F14" w:rsidRPr="00762F14" w:rsidRDefault="00762F14" w:rsidP="00762F14">
      <w:pPr>
        <w:ind w:left="0" w:firstLine="0"/>
        <w:jc w:val="both"/>
        <w:rPr>
          <w:rFonts w:ascii="Times New Roman" w:eastAsia="Times New Roman" w:hAnsi="Times New Roman" w:cs="Traditional Arabic"/>
          <w:caps/>
          <w:kern w:val="2"/>
          <w:sz w:val="36"/>
          <w:szCs w:val="36"/>
          <w:rtl/>
          <w:lang w:eastAsia="ar-SA"/>
          <w14:ligatures w14:val="standardContextual"/>
        </w:rPr>
      </w:pPr>
      <w:r w:rsidRPr="00762F14">
        <w:rPr>
          <w:rFonts w:ascii="Times New Roman" w:eastAsia="Times New Roman" w:hAnsi="Times New Roman" w:cs="Traditional Arabic"/>
          <w:b/>
          <w:bCs/>
          <w:sz w:val="36"/>
          <w:szCs w:val="36"/>
          <w:rtl/>
          <w:lang w:eastAsia="ar-SA"/>
        </w:rPr>
        <w:t xml:space="preserve">القول المفتى به عند الحنفية في اللباب في شرح الكتاب للغنيمي: دراسة مقارنة في المذهب/ </w:t>
      </w:r>
      <w:r w:rsidRPr="00762F14">
        <w:rPr>
          <w:rFonts w:ascii="Times New Roman" w:eastAsia="Times New Roman" w:hAnsi="Times New Roman" w:cs="Traditional Arabic"/>
          <w:sz w:val="36"/>
          <w:szCs w:val="36"/>
          <w:rtl/>
          <w:lang w:eastAsia="ar-SA"/>
        </w:rPr>
        <w:t>همام رياض علي.-</w:t>
      </w:r>
      <w:r w:rsidRPr="00762F14">
        <w:rPr>
          <w:rFonts w:ascii="Times New Roman" w:eastAsia="Times New Roman" w:hAnsi="Times New Roman" w:cs="Traditional Arabic"/>
          <w:b/>
          <w:bCs/>
          <w:sz w:val="36"/>
          <w:szCs w:val="36"/>
          <w:rtl/>
          <w:lang w:eastAsia="ar-SA"/>
        </w:rPr>
        <w:t xml:space="preserve"> </w:t>
      </w:r>
      <w:r w:rsidRPr="00762F14">
        <w:rPr>
          <w:rFonts w:ascii="Times New Roman" w:eastAsia="Times New Roman" w:hAnsi="Times New Roman" w:cs="Traditional Arabic"/>
          <w:caps/>
          <w:kern w:val="2"/>
          <w:sz w:val="36"/>
          <w:szCs w:val="36"/>
          <w:rtl/>
          <w:lang w:eastAsia="ar-SA"/>
          <w14:ligatures w14:val="standardContextual"/>
        </w:rPr>
        <w:t>الرمادي: جامعة الأنبار، 1444 هـ، 2023 م (دكتوراه).</w:t>
      </w:r>
    </w:p>
    <w:p w14:paraId="320A01FC" w14:textId="77777777" w:rsidR="00762F14" w:rsidRPr="00762F14" w:rsidRDefault="00762F14" w:rsidP="00762F14">
      <w:pPr>
        <w:ind w:left="0" w:firstLine="0"/>
        <w:jc w:val="both"/>
        <w:rPr>
          <w:rFonts w:ascii="Times New Roman" w:eastAsia="Times New Roman" w:hAnsi="Times New Roman" w:cs="Traditional Arabic"/>
          <w:caps/>
          <w:kern w:val="2"/>
          <w:sz w:val="36"/>
          <w:szCs w:val="36"/>
          <w:rtl/>
          <w:lang w:eastAsia="ar-SA"/>
          <w14:ligatures w14:val="standardContextual"/>
        </w:rPr>
      </w:pPr>
    </w:p>
    <w:p w14:paraId="44FAF4D7" w14:textId="77777777" w:rsidR="00762F14" w:rsidRPr="00762F14" w:rsidRDefault="00762F14" w:rsidP="00762F14">
      <w:pPr>
        <w:ind w:left="0" w:firstLine="0"/>
        <w:jc w:val="both"/>
        <w:rPr>
          <w:rFonts w:ascii="Times New Roman" w:eastAsia="Times New Roman" w:hAnsi="Times New Roman" w:cs="Traditional Arabic"/>
          <w:sz w:val="36"/>
          <w:szCs w:val="36"/>
          <w:rtl/>
        </w:rPr>
      </w:pPr>
      <w:r w:rsidRPr="00762F14">
        <w:rPr>
          <w:rFonts w:ascii="Times New Roman" w:eastAsia="Times New Roman" w:hAnsi="Times New Roman" w:cs="Traditional Arabic"/>
          <w:b/>
          <w:bCs/>
          <w:sz w:val="36"/>
          <w:szCs w:val="36"/>
          <w:rtl/>
        </w:rPr>
        <w:t>الكتاب النوري في شرح مختصر القدوري</w:t>
      </w:r>
      <w:r w:rsidRPr="00762F14">
        <w:rPr>
          <w:rFonts w:ascii="Times New Roman" w:eastAsia="Times New Roman" w:hAnsi="Times New Roman" w:cs="Traditional Arabic"/>
          <w:sz w:val="36"/>
          <w:szCs w:val="36"/>
          <w:rtl/>
        </w:rPr>
        <w:t>/ بدر عالم المصباحي.- بريطانيا: مكتبة رضا المصطفى، 1448 هـ، 2026 م؟، 2جـ.</w:t>
      </w:r>
    </w:p>
    <w:p w14:paraId="6A8FC334" w14:textId="77777777" w:rsidR="00762F14" w:rsidRPr="00762F14" w:rsidRDefault="00762F14" w:rsidP="00762F14">
      <w:pPr>
        <w:ind w:left="0" w:firstLine="0"/>
        <w:jc w:val="both"/>
        <w:rPr>
          <w:rFonts w:ascii="Aptos" w:eastAsia="Aptos" w:hAnsi="Aptos" w:cs="Traditional Arabic"/>
          <w:b/>
          <w:bCs/>
          <w:sz w:val="36"/>
          <w:szCs w:val="36"/>
          <w:rtl/>
        </w:rPr>
      </w:pPr>
    </w:p>
    <w:p w14:paraId="28409FB2" w14:textId="77777777" w:rsidR="00762F14" w:rsidRPr="00762F14" w:rsidRDefault="00762F14" w:rsidP="00762F14">
      <w:pPr>
        <w:ind w:left="0" w:firstLine="0"/>
        <w:jc w:val="both"/>
        <w:rPr>
          <w:rFonts w:ascii="Times New Roman" w:eastAsia="Times New Roman" w:hAnsi="Times New Roman" w:cs="Traditional Arabic"/>
          <w:caps/>
          <w:sz w:val="36"/>
          <w:szCs w:val="36"/>
          <w:rtl/>
          <w:lang w:eastAsia="ar-SA"/>
        </w:rPr>
      </w:pPr>
      <w:r w:rsidRPr="00762F14">
        <w:rPr>
          <w:rFonts w:ascii="Calibri" w:eastAsia="Calibri" w:hAnsi="Calibri" w:cs="Traditional Arabic"/>
          <w:b/>
          <w:bCs/>
          <w:sz w:val="36"/>
          <w:szCs w:val="36"/>
          <w:rtl/>
        </w:rPr>
        <w:t xml:space="preserve">المخارج الفقهية في كتاب الحيل الشرعية للإمام محمد بن الحسن الشيباني (ت 189 هـ): نماذج تطبيقية مقارنة/ </w:t>
      </w:r>
      <w:r w:rsidRPr="00762F14">
        <w:rPr>
          <w:rFonts w:ascii="Calibri" w:eastAsia="Calibri" w:hAnsi="Calibri" w:cs="Traditional Arabic"/>
          <w:sz w:val="36"/>
          <w:szCs w:val="36"/>
          <w:rtl/>
        </w:rPr>
        <w:t>رأفت خليل الفراجي.-</w:t>
      </w:r>
      <w:r w:rsidRPr="00762F14">
        <w:rPr>
          <w:rFonts w:ascii="Calibri" w:eastAsia="Calibri" w:hAnsi="Calibri" w:cs="Traditional Arabic"/>
          <w:b/>
          <w:bCs/>
          <w:sz w:val="36"/>
          <w:szCs w:val="36"/>
          <w:rtl/>
        </w:rPr>
        <w:t xml:space="preserve"> </w:t>
      </w:r>
      <w:r w:rsidRPr="00762F14">
        <w:rPr>
          <w:rFonts w:ascii="Times New Roman" w:eastAsia="Times New Roman" w:hAnsi="Times New Roman" w:cs="Traditional Arabic"/>
          <w:caps/>
          <w:sz w:val="36"/>
          <w:szCs w:val="36"/>
          <w:rtl/>
          <w:lang w:eastAsia="ar-SA"/>
        </w:rPr>
        <w:t>الرمادي: جامعة الأنبار، 1442 هـ، 2021 م (ماجستير).</w:t>
      </w:r>
    </w:p>
    <w:p w14:paraId="523B4887" w14:textId="77777777" w:rsidR="00762F14" w:rsidRPr="00762F14" w:rsidRDefault="00762F14" w:rsidP="00762F14">
      <w:pPr>
        <w:ind w:left="0" w:firstLine="0"/>
        <w:jc w:val="both"/>
        <w:rPr>
          <w:rFonts w:ascii="Calibri" w:eastAsia="Calibri" w:hAnsi="Calibri" w:cs="Traditional Arabic"/>
          <w:b/>
          <w:bCs/>
          <w:sz w:val="36"/>
          <w:szCs w:val="36"/>
          <w:rtl/>
        </w:rPr>
      </w:pPr>
    </w:p>
    <w:p w14:paraId="475A4D37"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المختصر في أحكام الصغار على مذهب السادة الحنفية الأخيار</w:t>
      </w:r>
      <w:r w:rsidRPr="00762F14">
        <w:rPr>
          <w:rFonts w:ascii="Times New Roman" w:eastAsia="Times New Roman" w:hAnsi="Times New Roman" w:cs="Traditional Arabic"/>
          <w:sz w:val="36"/>
          <w:szCs w:val="36"/>
          <w:rtl/>
          <w:lang w:eastAsia="ar-SA"/>
        </w:rPr>
        <w:t>/ رائد بن عبدالله الملا.- القاهرة: دار الرازي، 1448 هـ، 2026 م.</w:t>
      </w:r>
    </w:p>
    <w:p w14:paraId="6E511F94"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sz w:val="36"/>
          <w:szCs w:val="36"/>
          <w:rtl/>
          <w:lang w:eastAsia="ar-SA"/>
        </w:rPr>
        <w:t>وهو مختصر من كتاب أحكام الصغار للعلامة الأستروشني (ت 632 هـ) مع بعض الزيادات الهامة.</w:t>
      </w:r>
    </w:p>
    <w:p w14:paraId="3935607C"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4FC3484B" w14:textId="77777777" w:rsidR="00762F14" w:rsidRPr="00762F14" w:rsidRDefault="00762F14" w:rsidP="00762F14">
      <w:pPr>
        <w:ind w:left="0" w:firstLine="0"/>
        <w:jc w:val="both"/>
        <w:rPr>
          <w:rFonts w:ascii="Calibri" w:eastAsia="Calibri" w:hAnsi="Calibri" w:cs="Traditional Arabic"/>
          <w:sz w:val="36"/>
          <w:szCs w:val="36"/>
          <w:rtl/>
        </w:rPr>
      </w:pPr>
      <w:r w:rsidRPr="00762F14">
        <w:rPr>
          <w:rFonts w:ascii="Calibri" w:eastAsia="Calibri" w:hAnsi="Calibri" w:cs="Traditional Arabic"/>
          <w:b/>
          <w:bCs/>
          <w:sz w:val="36"/>
          <w:szCs w:val="36"/>
          <w:rtl/>
        </w:rPr>
        <w:lastRenderedPageBreak/>
        <w:t>المسائل الفقهية التي بنيت على الأحاديث الضعيفة في المذهب الحنفي: دراسة فقهية حديثية مقارنة: كتاب الاختيار لتعليل المختار لابن مودود الموصلي نموذجًا</w:t>
      </w:r>
      <w:r w:rsidRPr="00762F14">
        <w:rPr>
          <w:rFonts w:ascii="Calibri" w:eastAsia="Calibri" w:hAnsi="Calibri" w:cs="Traditional Arabic"/>
          <w:sz w:val="36"/>
          <w:szCs w:val="36"/>
          <w:rtl/>
        </w:rPr>
        <w:t>/ أسامة رجب محمود.- الفيوم: جامعة الفيوم، 1447 هـ، 2026 م (ماجستير).</w:t>
      </w:r>
    </w:p>
    <w:p w14:paraId="11B93785" w14:textId="77777777" w:rsidR="00762F14" w:rsidRPr="00762F14" w:rsidRDefault="00762F14" w:rsidP="00762F14">
      <w:pPr>
        <w:ind w:left="0" w:firstLine="0"/>
        <w:jc w:val="both"/>
        <w:rPr>
          <w:rFonts w:ascii="Calibri" w:eastAsia="Calibri" w:hAnsi="Calibri" w:cs="Traditional Arabic"/>
          <w:sz w:val="36"/>
          <w:szCs w:val="36"/>
          <w:rtl/>
        </w:rPr>
      </w:pPr>
    </w:p>
    <w:p w14:paraId="0993ADBB"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المقدمة النعمانية لطلاب المذهب الحنفية في الفوائد المضية</w:t>
      </w:r>
      <w:r w:rsidRPr="00762F14">
        <w:rPr>
          <w:rFonts w:ascii="Times New Roman" w:eastAsia="Times New Roman" w:hAnsi="Times New Roman" w:cs="Traditional Arabic"/>
          <w:sz w:val="36"/>
          <w:szCs w:val="36"/>
          <w:rtl/>
          <w:lang w:eastAsia="ar-SA"/>
        </w:rPr>
        <w:t>/ جمع وتأليف يوجل باشتورك.- إستانبول: المكتبة الهاشمية، 1447 هـ، 2025 م، 104 ص.</w:t>
      </w:r>
    </w:p>
    <w:p w14:paraId="017C8C32"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221B028D"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r w:rsidRPr="00762F14">
        <w:rPr>
          <w:rFonts w:ascii="Times New Roman" w:eastAsia="Times New Roman" w:hAnsi="Times New Roman" w:cs="Traditional Arabic"/>
          <w:b/>
          <w:bCs/>
          <w:sz w:val="36"/>
          <w:szCs w:val="36"/>
          <w:rtl/>
          <w:lang w:eastAsia="ar-SA"/>
        </w:rPr>
        <w:t>المنهج الأصولي والفقهي عند بدر الدين العيني في كتابه عمدة القاري شرح صحيح البخاري</w:t>
      </w:r>
      <w:r w:rsidRPr="00762F14">
        <w:rPr>
          <w:rFonts w:ascii="Times New Roman" w:eastAsia="Times New Roman" w:hAnsi="Times New Roman" w:cs="Traditional Arabic"/>
          <w:sz w:val="36"/>
          <w:szCs w:val="36"/>
          <w:rtl/>
          <w:lang w:eastAsia="ar-SA"/>
        </w:rPr>
        <w:t>/ محمود أحمد جاد الكريم.- المنيا: جامعة المنيا، 1447 هـ، 2025 م (دكتوراه).</w:t>
      </w:r>
    </w:p>
    <w:p w14:paraId="013DB165" w14:textId="77777777" w:rsidR="00762F14" w:rsidRPr="00762F14" w:rsidRDefault="00762F14" w:rsidP="00762F14">
      <w:pPr>
        <w:ind w:left="0" w:firstLine="0"/>
        <w:jc w:val="both"/>
        <w:rPr>
          <w:rFonts w:ascii="Times New Roman" w:eastAsia="Times New Roman" w:hAnsi="Times New Roman" w:cs="Traditional Arabic"/>
          <w:sz w:val="36"/>
          <w:szCs w:val="36"/>
          <w:rtl/>
          <w:lang w:eastAsia="ar-SA"/>
        </w:rPr>
      </w:pPr>
    </w:p>
    <w:p w14:paraId="4AA501F7" w14:textId="77777777" w:rsidR="003A2CDA" w:rsidRPr="003A2CDA" w:rsidRDefault="003A2CDA" w:rsidP="003A2CDA">
      <w:pPr>
        <w:ind w:left="0" w:firstLine="0"/>
        <w:jc w:val="left"/>
        <w:rPr>
          <w:rFonts w:ascii="Times New Roman" w:eastAsia="Times New Roman" w:hAnsi="Times New Roman" w:cs="Traditional Arabic"/>
          <w:b/>
          <w:bCs/>
          <w:caps/>
          <w:color w:val="FF0000"/>
          <w:sz w:val="36"/>
          <w:szCs w:val="36"/>
          <w:rtl/>
          <w:lang w:eastAsia="ar-SA"/>
        </w:rPr>
      </w:pPr>
      <w:r w:rsidRPr="003A2CDA">
        <w:rPr>
          <w:rFonts w:ascii="Times New Roman" w:eastAsia="Times New Roman" w:hAnsi="Times New Roman" w:cs="Traditional Arabic"/>
          <w:b/>
          <w:bCs/>
          <w:caps/>
          <w:color w:val="FF0000"/>
          <w:sz w:val="36"/>
          <w:szCs w:val="36"/>
          <w:rtl/>
          <w:lang w:eastAsia="ar-SA"/>
        </w:rPr>
        <w:t>الفقه المالكي:</w:t>
      </w:r>
    </w:p>
    <w:p w14:paraId="37494237" w14:textId="77777777" w:rsidR="003A2CDA" w:rsidRPr="003A2CDA" w:rsidRDefault="003A2CDA" w:rsidP="003A2CDA">
      <w:pPr>
        <w:ind w:left="0" w:firstLine="0"/>
        <w:jc w:val="left"/>
        <w:rPr>
          <w:rFonts w:ascii="Times New Roman" w:eastAsia="Times New Roman" w:hAnsi="Times New Roman" w:cs="Traditional Arabic"/>
          <w:b/>
          <w:bCs/>
          <w:caps/>
          <w:color w:val="FF0000"/>
          <w:sz w:val="36"/>
          <w:szCs w:val="36"/>
          <w:rtl/>
          <w:lang w:eastAsia="ar-SA"/>
        </w:rPr>
      </w:pPr>
    </w:p>
    <w:p w14:paraId="107DF786" w14:textId="77777777" w:rsidR="003A2CDA" w:rsidRPr="003A2CDA" w:rsidRDefault="003A2CDA" w:rsidP="003A2CDA">
      <w:pPr>
        <w:ind w:left="0" w:firstLine="0"/>
        <w:jc w:val="left"/>
        <w:rPr>
          <w:rFonts w:ascii="Times New Roman" w:eastAsia="Times New Roman" w:hAnsi="Times New Roman" w:cs="Traditional Arabic"/>
          <w:b/>
          <w:bCs/>
          <w:caps/>
          <w:color w:val="FF0000"/>
          <w:sz w:val="36"/>
          <w:szCs w:val="36"/>
          <w:rtl/>
          <w:lang w:eastAsia="ar-SA"/>
        </w:rPr>
      </w:pPr>
      <w:r w:rsidRPr="003A2CDA">
        <w:rPr>
          <w:rFonts w:ascii="Times New Roman" w:eastAsia="Times New Roman" w:hAnsi="Times New Roman" w:cs="Traditional Arabic"/>
          <w:b/>
          <w:bCs/>
          <w:caps/>
          <w:color w:val="FF0000"/>
          <w:sz w:val="36"/>
          <w:szCs w:val="36"/>
          <w:rtl/>
          <w:lang w:eastAsia="ar-SA"/>
        </w:rPr>
        <w:t>الكتب القديمة</w:t>
      </w:r>
    </w:p>
    <w:p w14:paraId="4B8D845B"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الأجوبة الفقهية</w:t>
      </w:r>
      <w:r w:rsidRPr="003A2CDA">
        <w:rPr>
          <w:rFonts w:ascii="Times New Roman" w:eastAsia="Times New Roman" w:hAnsi="Times New Roman" w:cs="Traditional Arabic"/>
          <w:sz w:val="36"/>
          <w:szCs w:val="36"/>
          <w:rtl/>
          <w:lang w:eastAsia="ar-SA"/>
        </w:rPr>
        <w:t>/ لأبي سليمان داود بن محمد التملي (ت 899 هـ)؛ تحقيق عبدالله أيت القاضي، مصطفى تاسكومت.- الدار البيضاء: الواحة 24 للنشر، 1447 هـ، 2026 م.</w:t>
      </w:r>
    </w:p>
    <w:p w14:paraId="0F1B6523"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2903AD8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الإشارة الأزهرية على الأرجوزة القرطبية</w:t>
      </w:r>
      <w:r w:rsidRPr="003A2CDA">
        <w:rPr>
          <w:rFonts w:ascii="Times New Roman" w:eastAsia="Times New Roman" w:hAnsi="Times New Roman" w:cs="Traditional Arabic"/>
          <w:sz w:val="36"/>
          <w:szCs w:val="36"/>
          <w:rtl/>
          <w:lang w:eastAsia="ar-SA"/>
        </w:rPr>
        <w:t xml:space="preserve">/ لأبي الحسن علي بن محمد المنوفي (ت 939 هـ)؛ تحقيق مصطفى أبو زيد.- القاهرة: دار أصول الدين، 1443 هـ، 2022 م، 336 ص. </w:t>
      </w:r>
    </w:p>
    <w:p w14:paraId="0D250EA1"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61AEF042"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raditional Arabic" w:eastAsia="Calibri" w:hAnsi="Traditional Arabic" w:cs="Traditional Arabic"/>
          <w:b/>
          <w:bCs/>
          <w:sz w:val="36"/>
          <w:szCs w:val="36"/>
          <w:rtl/>
        </w:rPr>
        <w:t>إيصال السالك في أصول الإمام مالك</w:t>
      </w:r>
      <w:r w:rsidRPr="003A2CDA">
        <w:rPr>
          <w:rFonts w:ascii="Traditional Arabic" w:eastAsia="Calibri" w:hAnsi="Traditional Arabic" w:cs="Traditional Arabic"/>
          <w:sz w:val="36"/>
          <w:szCs w:val="36"/>
          <w:rtl/>
        </w:rPr>
        <w:t xml:space="preserve">/ محمد يحيى بن محمد المختار بن الطالب الولاتي (ت 1330 هـ)؛ تحقيق </w:t>
      </w:r>
      <w:r w:rsidRPr="003A2CDA">
        <w:rPr>
          <w:rFonts w:ascii="Times New Roman" w:eastAsia="Times New Roman" w:hAnsi="Times New Roman" w:cs="Traditional Arabic"/>
          <w:caps/>
          <w:sz w:val="36"/>
          <w:szCs w:val="36"/>
          <w:rtl/>
          <w:lang w:eastAsia="ar-SA"/>
        </w:rPr>
        <w:t>محمد حاج عيسى.- القاهرة: دار الكلمة، 1448 هـ، 2026 م.</w:t>
      </w:r>
    </w:p>
    <w:p w14:paraId="0F43EF8B" w14:textId="77777777" w:rsidR="003A2CDA" w:rsidRPr="003A2CDA" w:rsidRDefault="003A2CDA" w:rsidP="003A2CDA">
      <w:pPr>
        <w:ind w:left="0" w:firstLine="0"/>
        <w:jc w:val="both"/>
        <w:rPr>
          <w:rFonts w:ascii="Times New Roman" w:eastAsia="Times New Roman" w:hAnsi="Times New Roman" w:cs="Traditional Arabic"/>
          <w:b/>
          <w:bCs/>
          <w:caps/>
          <w:sz w:val="36"/>
          <w:szCs w:val="36"/>
          <w:rtl/>
          <w:lang w:eastAsia="ar-SA"/>
        </w:rPr>
      </w:pPr>
    </w:p>
    <w:p w14:paraId="3C4959A0"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r w:rsidRPr="003A2CDA">
        <w:rPr>
          <w:rFonts w:ascii="Times New Roman" w:eastAsia="Times New Roman" w:hAnsi="Times New Roman" w:cs="Traditional Arabic"/>
          <w:b/>
          <w:bCs/>
          <w:sz w:val="36"/>
          <w:szCs w:val="36"/>
          <w:rtl/>
          <w:lang w:eastAsia="ar-SA"/>
        </w:rPr>
        <w:t xml:space="preserve">البيان والتحصيل/ </w:t>
      </w:r>
      <w:r w:rsidRPr="003A2CDA">
        <w:rPr>
          <w:rFonts w:ascii="Times New Roman" w:eastAsia="Times New Roman" w:hAnsi="Times New Roman" w:cs="Traditional Arabic"/>
          <w:sz w:val="36"/>
          <w:szCs w:val="36"/>
          <w:rtl/>
          <w:lang w:eastAsia="ar-SA"/>
        </w:rPr>
        <w:t>محمد بن أحمد بن رشد الجد (ت 520 هـ)</w:t>
      </w:r>
      <w:r w:rsidRPr="003A2CDA">
        <w:rPr>
          <w:rFonts w:ascii="Times New Roman" w:eastAsia="Times New Roman" w:hAnsi="Times New Roman" w:cs="Traditional Arabic"/>
          <w:b/>
          <w:bCs/>
          <w:sz w:val="36"/>
          <w:szCs w:val="36"/>
          <w:rtl/>
          <w:lang w:eastAsia="ar-SA"/>
        </w:rPr>
        <w:t>.</w:t>
      </w:r>
    </w:p>
    <w:p w14:paraId="65001674"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دراسته وتحقيقه في جامعة طرابلس (الغرب)، 1448 هـ، 2026 م، ...</w:t>
      </w:r>
    </w:p>
    <w:p w14:paraId="4F6A5D5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3E8BE6D0"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lastRenderedPageBreak/>
        <w:t>تحفة البرية شرح المقدمة العِزيَّة</w:t>
      </w:r>
      <w:r w:rsidRPr="003A2CDA">
        <w:rPr>
          <w:rFonts w:ascii="Times New Roman" w:eastAsia="Times New Roman" w:hAnsi="Times New Roman" w:cs="Traditional Arabic"/>
          <w:sz w:val="36"/>
          <w:szCs w:val="36"/>
          <w:rtl/>
          <w:lang w:eastAsia="ar-SA"/>
        </w:rPr>
        <w:t>/ أصيل الدين محمد بن محمد البرديسي (ت 1070 هـ).</w:t>
      </w:r>
    </w:p>
    <w:p w14:paraId="18229E5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دراسة وتحقيق في جامعة المدينة العالمية، 1444 هـ، 2023 م، ...</w:t>
      </w:r>
    </w:p>
    <w:p w14:paraId="03215536" w14:textId="77777777" w:rsidR="003A2CDA" w:rsidRPr="003A2CDA" w:rsidRDefault="003A2CDA" w:rsidP="003A2CDA">
      <w:pPr>
        <w:ind w:left="0" w:firstLine="0"/>
        <w:jc w:val="both"/>
        <w:rPr>
          <w:rFonts w:ascii="Calibri" w:eastAsia="Calibri" w:hAnsi="Calibri" w:cs="Traditional Arabic"/>
          <w:b/>
          <w:bCs/>
          <w:sz w:val="36"/>
          <w:szCs w:val="36"/>
          <w:rtl/>
        </w:rPr>
      </w:pPr>
    </w:p>
    <w:p w14:paraId="30CEB7C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تحقيق المباني وتحرير المعاني شرح رسالة ابن أبي زيد القيرواني</w:t>
      </w:r>
      <w:r w:rsidRPr="003A2CDA">
        <w:rPr>
          <w:rFonts w:ascii="Times New Roman" w:eastAsia="Times New Roman" w:hAnsi="Times New Roman" w:cs="Traditional Arabic"/>
          <w:sz w:val="36"/>
          <w:szCs w:val="36"/>
          <w:rtl/>
          <w:lang w:eastAsia="ar-SA"/>
        </w:rPr>
        <w:t>/ لنور الدين أبي الحسن علي بن محمد المنوفي (ت 939 هـ).</w:t>
      </w:r>
    </w:p>
    <w:p w14:paraId="056D5239"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 xml:space="preserve">تحقيق ودراسة باب الغصب/ مفتاح الشريف قريرة. </w:t>
      </w:r>
    </w:p>
    <w:p w14:paraId="4DF801A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 xml:space="preserve">المجلة الشاملة للدراسات الإنسانية التربوية، ليبيا مج1 ع2 (1447 هـ، 2025 م). </w:t>
      </w:r>
    </w:p>
    <w:p w14:paraId="3E64AFFF"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وتحقيق فصل الهبة والصدقة/ أسامة غيث الدعيكي.</w:t>
      </w:r>
    </w:p>
    <w:p w14:paraId="37C0B04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مجلة الحق للعلوم الشرعية والقانونية، جامعة بني وليد مج12 ع2 (1447 هـ، 2025 م).</w:t>
      </w:r>
    </w:p>
    <w:p w14:paraId="7637DAE0"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p>
    <w:p w14:paraId="57D4B4F7"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 xml:space="preserve">تلخيص المقالة من ختم الرسالة/ </w:t>
      </w:r>
      <w:r w:rsidRPr="003A2CDA">
        <w:rPr>
          <w:rFonts w:ascii="Times New Roman" w:eastAsia="Times New Roman" w:hAnsi="Times New Roman" w:cs="Traditional Arabic"/>
          <w:sz w:val="36"/>
          <w:szCs w:val="36"/>
          <w:rtl/>
          <w:lang w:eastAsia="ar-SA"/>
        </w:rPr>
        <w:t>أحمد بن أحمد الفيومي (ت 1101 هـ)؛ تحقيق بشير بُرمّان.-</w:t>
      </w:r>
      <w:r w:rsidRPr="003A2CDA">
        <w:rPr>
          <w:rFonts w:ascii="Times New Roman" w:eastAsia="Times New Roman" w:hAnsi="Times New Roman" w:cs="Traditional Arabic"/>
          <w:b/>
          <w:bCs/>
          <w:sz w:val="36"/>
          <w:szCs w:val="36"/>
          <w:rtl/>
          <w:lang w:eastAsia="ar-SA"/>
        </w:rPr>
        <w:t xml:space="preserve"> </w:t>
      </w:r>
      <w:r w:rsidRPr="003A2CDA">
        <w:rPr>
          <w:rFonts w:ascii="Times New Roman" w:eastAsia="Times New Roman" w:hAnsi="Times New Roman" w:cs="Traditional Arabic"/>
          <w:sz w:val="36"/>
          <w:szCs w:val="36"/>
          <w:rtl/>
          <w:lang w:eastAsia="ar-SA"/>
        </w:rPr>
        <w:t>بيروت: دار الكتب العلمية، 1447 هـ، 2026 م، 104 ص.</w:t>
      </w:r>
    </w:p>
    <w:p w14:paraId="162F4FA9"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r w:rsidRPr="003A2CDA">
        <w:rPr>
          <w:rFonts w:ascii="Times New Roman" w:eastAsia="Times New Roman" w:hAnsi="Times New Roman" w:cs="Traditional Arabic"/>
          <w:sz w:val="36"/>
          <w:szCs w:val="36"/>
          <w:rtl/>
          <w:lang w:eastAsia="ar-SA"/>
        </w:rPr>
        <w:t>شرح على خاتمة رسالة ابن أبي زيد القيرواني في الفقه المالكي</w:t>
      </w:r>
      <w:r w:rsidRPr="003A2CDA">
        <w:rPr>
          <w:rFonts w:ascii="Times New Roman" w:eastAsia="Times New Roman" w:hAnsi="Times New Roman" w:cs="Traditional Arabic"/>
          <w:b/>
          <w:bCs/>
          <w:sz w:val="36"/>
          <w:szCs w:val="36"/>
          <w:rtl/>
          <w:lang w:eastAsia="ar-SA"/>
        </w:rPr>
        <w:t>.</w:t>
      </w:r>
    </w:p>
    <w:p w14:paraId="300FB766"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p>
    <w:p w14:paraId="65FB95F3"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حاشية العدوي على شرح ابن تركي المنشليلي على متن العشماوية</w:t>
      </w:r>
      <w:r w:rsidRPr="003A2CDA">
        <w:rPr>
          <w:rFonts w:ascii="Times New Roman" w:eastAsia="Times New Roman" w:hAnsi="Times New Roman" w:cs="Traditional Arabic"/>
          <w:sz w:val="36"/>
          <w:szCs w:val="36"/>
          <w:rtl/>
          <w:lang w:eastAsia="ar-SA"/>
        </w:rPr>
        <w:t>/ تحقيق إبراهيم أحمد الشطي، سالم فهد الشويِّع.- الكويت: دار المرقاة، 1446 هـ، 2025 م، 670 ص.</w:t>
      </w:r>
    </w:p>
    <w:p w14:paraId="7FB47991"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49A8BE44" w14:textId="77777777" w:rsidR="003A2CDA" w:rsidRPr="003A2CDA" w:rsidRDefault="003A2CDA" w:rsidP="003A2CDA">
      <w:pPr>
        <w:ind w:left="0" w:firstLine="0"/>
        <w:jc w:val="both"/>
        <w:rPr>
          <w:rFonts w:ascii="Times New Roman" w:eastAsia="Times New Roman" w:hAnsi="Times New Roman" w:cs="Traditional Arabic"/>
          <w:caps/>
          <w:kern w:val="2"/>
          <w:sz w:val="36"/>
          <w:szCs w:val="36"/>
          <w:rtl/>
          <w:lang w:eastAsia="ar-SA"/>
        </w:rPr>
      </w:pPr>
      <w:r w:rsidRPr="003A2CDA">
        <w:rPr>
          <w:rFonts w:ascii="Times New Roman" w:eastAsia="Times New Roman" w:hAnsi="Times New Roman" w:cs="Traditional Arabic"/>
          <w:b/>
          <w:bCs/>
          <w:caps/>
          <w:kern w:val="2"/>
          <w:sz w:val="36"/>
          <w:szCs w:val="36"/>
          <w:rtl/>
          <w:lang w:eastAsia="ar-SA"/>
        </w:rPr>
        <w:t>الرسالة في مذهب الإمام مالك بن أنس</w:t>
      </w:r>
      <w:r w:rsidRPr="003A2CDA">
        <w:rPr>
          <w:rFonts w:ascii="Times New Roman" w:eastAsia="Times New Roman" w:hAnsi="Times New Roman" w:cs="Traditional Arabic"/>
          <w:caps/>
          <w:kern w:val="2"/>
          <w:sz w:val="36"/>
          <w:szCs w:val="36"/>
          <w:rtl/>
          <w:lang w:eastAsia="ar-SA"/>
        </w:rPr>
        <w:t>/ عبدالله بن أبي زيد القيرواني (ت 389 هـ)؛ تحقيق الحسين محمد إغويلة وآخرين.- ليبيا: الهيئة العامة للأوقاف، 1447 هـ، 2026 م.</w:t>
      </w:r>
    </w:p>
    <w:p w14:paraId="699803A7" w14:textId="77777777" w:rsidR="003A2CDA" w:rsidRPr="003A2CDA" w:rsidRDefault="003A2CDA" w:rsidP="003A2CDA">
      <w:pPr>
        <w:ind w:left="0" w:firstLine="0"/>
        <w:jc w:val="both"/>
        <w:rPr>
          <w:rFonts w:ascii="Times New Roman" w:eastAsia="Times New Roman" w:hAnsi="Times New Roman" w:cs="Traditional Arabic"/>
          <w:caps/>
          <w:kern w:val="2"/>
          <w:sz w:val="36"/>
          <w:szCs w:val="36"/>
          <w:rtl/>
          <w:lang w:eastAsia="ar-SA"/>
        </w:rPr>
      </w:pPr>
    </w:p>
    <w:p w14:paraId="07D10C6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الشرح الأوسط على مختصر خليل، وهو الشرح المسمى تحبير المختصر</w:t>
      </w:r>
      <w:r w:rsidRPr="003A2CDA">
        <w:rPr>
          <w:rFonts w:ascii="Times New Roman" w:eastAsia="Times New Roman" w:hAnsi="Times New Roman" w:cs="Traditional Arabic"/>
          <w:sz w:val="36"/>
          <w:szCs w:val="36"/>
          <w:rtl/>
          <w:lang w:eastAsia="ar-SA"/>
        </w:rPr>
        <w:t>/ تاج الدين بهرام بن عبدالله الدميري (ت 803 هـ)؛ تحقيق أحمد بن عبدالكريم نجيب، حافظ بن عبدالرحمن محمد خير.- الدار البيضاء: دار المذهب، 1446 هـ، 2024 م، 7مج.</w:t>
      </w:r>
    </w:p>
    <w:p w14:paraId="79D603D0"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225D4371"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Aptos" w:eastAsia="Aptos" w:hAnsi="Aptos" w:cs="Traditional Arabic"/>
          <w:b/>
          <w:bCs/>
          <w:sz w:val="36"/>
          <w:szCs w:val="36"/>
          <w:rtl/>
        </w:rPr>
        <w:t>شرح التلقين</w:t>
      </w:r>
      <w:r w:rsidRPr="003A2CDA">
        <w:rPr>
          <w:rFonts w:ascii="Aptos" w:eastAsia="Aptos" w:hAnsi="Aptos" w:cs="Traditional Arabic"/>
          <w:sz w:val="36"/>
          <w:szCs w:val="36"/>
          <w:rtl/>
        </w:rPr>
        <w:t>/ لأبي عبدالله محمد بن علي المازري (ت 536 هـ).</w:t>
      </w:r>
    </w:p>
    <w:p w14:paraId="6EF109B5"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Times New Roman" w:eastAsia="Times New Roman" w:hAnsi="Times New Roman" w:cs="Traditional Arabic"/>
          <w:sz w:val="36"/>
          <w:szCs w:val="36"/>
          <w:rtl/>
          <w:lang w:eastAsia="ar-SA"/>
        </w:rPr>
        <w:lastRenderedPageBreak/>
        <w:t>دراسته وتحقيقه في المعهد العالي للقضاء بالرياض، 1447 هـ، 2025 م، ...</w:t>
      </w:r>
    </w:p>
    <w:p w14:paraId="300E65C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bidi="ar-DZ"/>
        </w:rPr>
      </w:pPr>
      <w:r w:rsidRPr="003A2CDA">
        <w:rPr>
          <w:rFonts w:ascii="Times New Roman" w:eastAsia="Times New Roman" w:hAnsi="Times New Roman" w:cs="Traditional Arabic"/>
          <w:sz w:val="36"/>
          <w:szCs w:val="36"/>
          <w:rtl/>
          <w:lang w:eastAsia="ar-SA"/>
        </w:rPr>
        <w:t>("</w:t>
      </w:r>
      <w:r w:rsidRPr="003A2CDA">
        <w:rPr>
          <w:rFonts w:ascii="Times New Roman" w:eastAsia="Times New Roman" w:hAnsi="Times New Roman" w:cs="Traditional Arabic"/>
          <w:sz w:val="36"/>
          <w:szCs w:val="36"/>
          <w:rtl/>
          <w:lang w:eastAsia="ar-SA" w:bidi="ar-DZ"/>
        </w:rPr>
        <w:t>التلقين" للقاضي عبدالوهاب بن نصر البغدادي، ت 422 هـ في الفقه المالكي)</w:t>
      </w:r>
    </w:p>
    <w:p w14:paraId="33637B67"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bidi="ar-DZ"/>
        </w:rPr>
      </w:pPr>
    </w:p>
    <w:p w14:paraId="0A81FEC8" w14:textId="77777777" w:rsidR="003A2CDA" w:rsidRPr="003A2CDA" w:rsidRDefault="003A2CDA" w:rsidP="003A2CDA">
      <w:pPr>
        <w:ind w:left="0" w:firstLine="0"/>
        <w:jc w:val="both"/>
        <w:rPr>
          <w:rFonts w:ascii="Times New Roman" w:eastAsia="Times New Roman" w:hAnsi="Times New Roman" w:cs="Traditional Arabic"/>
          <w:kern w:val="2"/>
          <w:sz w:val="36"/>
          <w:szCs w:val="36"/>
          <w:rtl/>
          <w:lang w:eastAsia="ar-SA"/>
          <w14:ligatures w14:val="standardContextual"/>
        </w:rPr>
      </w:pPr>
      <w:r w:rsidRPr="003A2CDA">
        <w:rPr>
          <w:rFonts w:ascii="Times New Roman" w:eastAsia="Times New Roman" w:hAnsi="Times New Roman" w:cs="Traditional Arabic"/>
          <w:b/>
          <w:bCs/>
          <w:kern w:val="2"/>
          <w:sz w:val="36"/>
          <w:szCs w:val="36"/>
          <w:rtl/>
          <w:lang w:eastAsia="ar-SA"/>
          <w14:ligatures w14:val="standardContextual"/>
        </w:rPr>
        <w:t>غنية المقتصد السائل فيما حلّ بتوات من القضايا والمسائل</w:t>
      </w:r>
      <w:r w:rsidRPr="003A2CDA">
        <w:rPr>
          <w:rFonts w:ascii="Times New Roman" w:eastAsia="Times New Roman" w:hAnsi="Times New Roman" w:cs="Traditional Arabic"/>
          <w:kern w:val="2"/>
          <w:sz w:val="36"/>
          <w:szCs w:val="36"/>
          <w:rtl/>
          <w:lang w:eastAsia="ar-SA"/>
          <w14:ligatures w14:val="standardContextual"/>
        </w:rPr>
        <w:t>/ محمد عبدالعزيز بن محمد عبدالرحمن البلبالي (ت 1261 هـ)؛ تحقيق عبدالكريم طموز.- قسنطينة: جامعة قسنطينة، 1447 هـ، 2026 م (دكتوراه).</w:t>
      </w:r>
    </w:p>
    <w:p w14:paraId="3817E266" w14:textId="77777777" w:rsidR="003A2CDA" w:rsidRPr="003A2CDA" w:rsidRDefault="003A2CDA" w:rsidP="003A2CDA">
      <w:pPr>
        <w:ind w:left="0" w:firstLine="0"/>
        <w:jc w:val="both"/>
        <w:rPr>
          <w:rFonts w:ascii="Times New Roman" w:eastAsia="Times New Roman" w:hAnsi="Times New Roman" w:cs="Traditional Arabic"/>
          <w:kern w:val="2"/>
          <w:sz w:val="36"/>
          <w:szCs w:val="36"/>
          <w:rtl/>
          <w:lang w:eastAsia="ar-SA"/>
          <w14:ligatures w14:val="standardContextual"/>
        </w:rPr>
      </w:pPr>
      <w:r w:rsidRPr="003A2CDA">
        <w:rPr>
          <w:rFonts w:ascii="Times New Roman" w:eastAsia="Times New Roman" w:hAnsi="Times New Roman" w:cs="Traditional Arabic"/>
          <w:kern w:val="2"/>
          <w:sz w:val="36"/>
          <w:szCs w:val="36"/>
          <w:rtl/>
          <w:lang w:eastAsia="ar-SA"/>
          <w14:ligatures w14:val="standardContextual"/>
        </w:rPr>
        <w:t>مسائل العقود وسائر المعاملات.</w:t>
      </w:r>
    </w:p>
    <w:p w14:paraId="07552F30" w14:textId="77777777" w:rsidR="003A2CDA" w:rsidRPr="003A2CDA" w:rsidRDefault="003A2CDA" w:rsidP="003A2CDA">
      <w:pPr>
        <w:ind w:left="0" w:firstLine="0"/>
        <w:jc w:val="both"/>
        <w:rPr>
          <w:rFonts w:ascii="Times New Roman" w:eastAsia="Times New Roman" w:hAnsi="Times New Roman" w:cs="Traditional Arabic"/>
          <w:kern w:val="2"/>
          <w:sz w:val="36"/>
          <w:szCs w:val="36"/>
          <w:rtl/>
          <w:lang w:eastAsia="ar-SA"/>
          <w14:ligatures w14:val="standardContextual"/>
        </w:rPr>
      </w:pPr>
      <w:r w:rsidRPr="003A2CDA">
        <w:rPr>
          <w:rFonts w:ascii="Times New Roman" w:eastAsia="Times New Roman" w:hAnsi="Times New Roman" w:cs="Traditional Arabic"/>
          <w:kern w:val="2"/>
          <w:sz w:val="36"/>
          <w:szCs w:val="36"/>
          <w:rtl/>
          <w:lang w:eastAsia="ar-SA"/>
          <w14:ligatures w14:val="standardContextual"/>
        </w:rPr>
        <w:t>(فتاوى ومراسلات ومناقشات علمية بين فقهاء توات وفقهاء المالكية، مبوب على الأبواب الفقهية)</w:t>
      </w:r>
    </w:p>
    <w:p w14:paraId="69FFE687" w14:textId="77777777" w:rsidR="003A2CDA" w:rsidRPr="003A2CDA" w:rsidRDefault="003A2CDA" w:rsidP="003A2CDA">
      <w:pPr>
        <w:ind w:left="0" w:firstLine="0"/>
        <w:jc w:val="both"/>
        <w:rPr>
          <w:rFonts w:ascii="Times New Roman" w:eastAsia="Times New Roman" w:hAnsi="Times New Roman" w:cs="Traditional Arabic"/>
          <w:kern w:val="2"/>
          <w:sz w:val="36"/>
          <w:szCs w:val="36"/>
          <w:rtl/>
          <w:lang w:eastAsia="ar-SA"/>
          <w14:ligatures w14:val="standardContextual"/>
        </w:rPr>
      </w:pPr>
    </w:p>
    <w:p w14:paraId="0789AD22"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مجموع فيما يجب على المكلف من أصول الدين وفروعه</w:t>
      </w:r>
      <w:r w:rsidRPr="003A2CDA">
        <w:rPr>
          <w:rFonts w:ascii="Times New Roman" w:eastAsia="Times New Roman" w:hAnsi="Times New Roman" w:cs="Traditional Arabic"/>
          <w:sz w:val="36"/>
          <w:szCs w:val="36"/>
          <w:rtl/>
          <w:lang w:eastAsia="ar-SA"/>
        </w:rPr>
        <w:t>/ لأبي علي الحسن بن مسعود اليوسي (ت 1102 هـ)؛ تحقيق أبو بكر الصدّيق علَامي.- الكويت: دار الضياء، 1447 هـ، 2026 م.</w:t>
      </w:r>
    </w:p>
    <w:p w14:paraId="47C3AE5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يتضمن:</w:t>
      </w:r>
    </w:p>
    <w:p w14:paraId="39043A44"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قواعد الإسلام من مضمون حديث النبي عليه السلام.</w:t>
      </w:r>
    </w:p>
    <w:p w14:paraId="723C0370"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ما يجب على المكلف من أصول الدين وفروعه.</w:t>
      </w:r>
    </w:p>
    <w:p w14:paraId="035CDD7F"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الفقهية الجلية: منظومة في أصول الفقه وفروعه.</w:t>
      </w:r>
    </w:p>
    <w:p w14:paraId="1CAA03B7"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415D4E42"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b/>
          <w:bCs/>
          <w:sz w:val="36"/>
          <w:szCs w:val="36"/>
          <w:rtl/>
        </w:rPr>
        <w:t>المختصر الفقهي المالكي، أو الكوكب المنير</w:t>
      </w:r>
      <w:r w:rsidRPr="003A2CDA">
        <w:rPr>
          <w:rFonts w:ascii="Calibri" w:eastAsia="Calibri" w:hAnsi="Calibri" w:cs="Traditional Arabic"/>
          <w:sz w:val="36"/>
          <w:szCs w:val="36"/>
          <w:rtl/>
        </w:rPr>
        <w:t xml:space="preserve">/ محمد بن محمد السنباوي الأمير الكبير (ت </w:t>
      </w:r>
    </w:p>
    <w:p w14:paraId="33901E75"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1232 هـ)؛ تحقيق بشير ضيف بن أبي بكر.- بيروت: دار الكتب العلمية، 1447 هـ، 2026 م، 400 ص.</w:t>
      </w:r>
    </w:p>
    <w:p w14:paraId="3AED383C"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يليه:</w:t>
      </w:r>
    </w:p>
    <w:p w14:paraId="39932572"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سؤالات الإمام مالك الفقهية لأبي القاسم وأشهب وابن وهب.</w:t>
      </w:r>
    </w:p>
    <w:p w14:paraId="5D106379"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الجواهر الثمينة في مسائل مالك التي عمل بها أهل المدينة.</w:t>
      </w:r>
    </w:p>
    <w:p w14:paraId="58C509B9"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معالم المذهب المالكي: نشأته، خصائصه، مصادره، مصطلحاته، وأعلامه/ للمحقق.</w:t>
      </w:r>
    </w:p>
    <w:p w14:paraId="1A12E636" w14:textId="77777777" w:rsidR="003A2CDA" w:rsidRPr="003A2CDA" w:rsidRDefault="003A2CDA" w:rsidP="003A2CDA">
      <w:pPr>
        <w:ind w:left="0" w:firstLine="0"/>
        <w:jc w:val="both"/>
        <w:rPr>
          <w:rFonts w:ascii="Calibri" w:eastAsia="Calibri" w:hAnsi="Calibri" w:cs="Traditional Arabic"/>
          <w:sz w:val="36"/>
          <w:szCs w:val="36"/>
          <w:rtl/>
        </w:rPr>
      </w:pPr>
    </w:p>
    <w:p w14:paraId="62165D96"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Aptos" w:eastAsia="Aptos" w:hAnsi="Aptos" w:cs="Traditional Arabic"/>
          <w:b/>
          <w:bCs/>
          <w:sz w:val="36"/>
          <w:szCs w:val="36"/>
          <w:rtl/>
        </w:rPr>
        <w:t>نوازل أبي عبدالله المَسْنَاوي الدِّلَائي (ت 1136 هـ)</w:t>
      </w:r>
      <w:r w:rsidRPr="003A2CDA">
        <w:rPr>
          <w:rFonts w:ascii="Aptos" w:eastAsia="Aptos" w:hAnsi="Aptos" w:cs="Traditional Arabic"/>
          <w:sz w:val="36"/>
          <w:szCs w:val="36"/>
          <w:rtl/>
        </w:rPr>
        <w:t xml:space="preserve">/ تحقيق سفيان كرُّوم.- </w:t>
      </w:r>
      <w:r w:rsidRPr="003A2CDA">
        <w:rPr>
          <w:rFonts w:ascii="Times New Roman" w:eastAsia="Times New Roman" w:hAnsi="Times New Roman" w:cs="Traditional Arabic"/>
          <w:sz w:val="36"/>
          <w:szCs w:val="36"/>
          <w:rtl/>
          <w:lang w:eastAsia="ar-SA"/>
        </w:rPr>
        <w:t>بيروت: دار الكتب العلمية، 1448 هـ، 2026 م، 528 ص.</w:t>
      </w:r>
    </w:p>
    <w:p w14:paraId="0F1137A2" w14:textId="77777777" w:rsidR="003A2CDA" w:rsidRPr="003A2CDA" w:rsidRDefault="003A2CDA" w:rsidP="003A2CDA">
      <w:pPr>
        <w:ind w:left="0" w:firstLine="0"/>
        <w:jc w:val="both"/>
        <w:rPr>
          <w:rFonts w:ascii="Times New Roman" w:eastAsia="Times New Roman" w:hAnsi="Times New Roman" w:cs="Traditional Arabic"/>
          <w:b/>
          <w:bCs/>
          <w:sz w:val="36"/>
          <w:szCs w:val="36"/>
          <w:rtl/>
        </w:rPr>
      </w:pPr>
    </w:p>
    <w:p w14:paraId="22900A29"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imes New Roman" w:eastAsia="Times New Roman" w:hAnsi="Times New Roman" w:cs="Traditional Arabic"/>
          <w:b/>
          <w:bCs/>
          <w:caps/>
          <w:sz w:val="36"/>
          <w:szCs w:val="36"/>
          <w:rtl/>
          <w:lang w:eastAsia="ar-SA"/>
        </w:rPr>
        <w:t>نوازل الكُلالي</w:t>
      </w:r>
      <w:r w:rsidRPr="003A2CDA">
        <w:rPr>
          <w:rFonts w:ascii="Times New Roman" w:eastAsia="Times New Roman" w:hAnsi="Times New Roman" w:cs="Traditional Arabic"/>
          <w:caps/>
          <w:sz w:val="36"/>
          <w:szCs w:val="36"/>
          <w:rtl/>
          <w:lang w:eastAsia="ar-SA"/>
        </w:rPr>
        <w:t xml:space="preserve">/ لأبي سالم إبراهيم بن عبدالرحمن الكُلالي المغربي (ت 1047 هـ)؛ جمع وترتيب وتحقيق أنيس سالم، الحسّان بوقَدُّون.- عمّان: دار الفتح، 1447 هـ، 2026 م. </w:t>
      </w:r>
    </w:p>
    <w:p w14:paraId="0AE2853D"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imes New Roman" w:eastAsia="Times New Roman" w:hAnsi="Times New Roman" w:cs="Traditional Arabic"/>
          <w:caps/>
          <w:sz w:val="36"/>
          <w:szCs w:val="36"/>
          <w:rtl/>
          <w:lang w:eastAsia="ar-SA"/>
        </w:rPr>
        <w:t>يليه للمؤلف نفسه: حكم النكاح بلا شهود.</w:t>
      </w:r>
    </w:p>
    <w:p w14:paraId="2F1E2D6F"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p>
    <w:p w14:paraId="33C1BE9C" w14:textId="77777777" w:rsidR="003A2CDA" w:rsidRPr="003A2CDA" w:rsidRDefault="003A2CDA" w:rsidP="003A2CDA">
      <w:pPr>
        <w:ind w:left="0" w:firstLine="0"/>
        <w:jc w:val="left"/>
        <w:rPr>
          <w:rFonts w:ascii="Times New Roman" w:eastAsia="Times New Roman" w:hAnsi="Times New Roman" w:cs="Traditional Arabic"/>
          <w:b/>
          <w:bCs/>
          <w:caps/>
          <w:color w:val="FF0000"/>
          <w:sz w:val="36"/>
          <w:szCs w:val="36"/>
          <w:rtl/>
          <w:lang w:eastAsia="ar-SA"/>
        </w:rPr>
      </w:pPr>
      <w:r w:rsidRPr="003A2CDA">
        <w:rPr>
          <w:rFonts w:ascii="Times New Roman" w:eastAsia="Times New Roman" w:hAnsi="Times New Roman" w:cs="Traditional Arabic"/>
          <w:b/>
          <w:bCs/>
          <w:caps/>
          <w:color w:val="FF0000"/>
          <w:sz w:val="36"/>
          <w:szCs w:val="36"/>
          <w:rtl/>
          <w:lang w:eastAsia="ar-SA"/>
        </w:rPr>
        <w:t>الكتب الحديثة</w:t>
      </w:r>
    </w:p>
    <w:p w14:paraId="2ABA44DC"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الأبعاد العقدية للفقه المالكي والفكر الصوفي في موريتانيا في القرن 14هـ: كتاب فتح الإله في نصرة الشيخ حماه الله للعلامة بوي أحمد ابن بوعسريه التيشيتي نموذجًا</w:t>
      </w:r>
      <w:r w:rsidRPr="003A2CDA">
        <w:rPr>
          <w:rFonts w:ascii="Times New Roman" w:eastAsia="Times New Roman" w:hAnsi="Times New Roman" w:cs="Traditional Arabic"/>
          <w:sz w:val="36"/>
          <w:szCs w:val="36"/>
          <w:rtl/>
          <w:lang w:eastAsia="ar-SA"/>
        </w:rPr>
        <w:t>/ محمد الأمين ولد محمد الولي.- عمّان: دار غيداء، 1448 هـ، 2026 م.</w:t>
      </w:r>
    </w:p>
    <w:p w14:paraId="46F06BC3"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1062E864" w14:textId="77777777" w:rsidR="003A2CDA" w:rsidRPr="003A2CDA" w:rsidRDefault="003A2CDA" w:rsidP="003A2CDA">
      <w:pPr>
        <w:ind w:left="0" w:firstLine="0"/>
        <w:jc w:val="both"/>
        <w:rPr>
          <w:rFonts w:ascii="Times New Roman" w:eastAsia="Times New Roman" w:hAnsi="Times New Roman" w:cs="Traditional Arabic"/>
          <w:b/>
          <w:bCs/>
          <w:kern w:val="2"/>
          <w:sz w:val="36"/>
          <w:szCs w:val="36"/>
          <w:rtl/>
          <w:lang w:eastAsia="ar-SA"/>
          <w14:ligatures w14:val="standardContextual"/>
        </w:rPr>
      </w:pPr>
      <w:r w:rsidRPr="003A2CDA">
        <w:rPr>
          <w:rFonts w:ascii="Times New Roman" w:eastAsia="Times New Roman" w:hAnsi="Times New Roman" w:cs="Traditional Arabic"/>
          <w:b/>
          <w:bCs/>
          <w:kern w:val="2"/>
          <w:sz w:val="36"/>
          <w:szCs w:val="36"/>
          <w:rtl/>
          <w:lang w:eastAsia="ar-SA"/>
          <w14:ligatures w14:val="standardContextual"/>
        </w:rPr>
        <w:t>إجماعات ابن بطال في شرحه لصحيح البخاري.</w:t>
      </w:r>
    </w:p>
    <w:p w14:paraId="3D7A01EB" w14:textId="77777777" w:rsidR="003A2CDA" w:rsidRPr="003A2CDA" w:rsidRDefault="003A2CDA" w:rsidP="003A2CDA">
      <w:pPr>
        <w:ind w:left="0" w:firstLine="0"/>
        <w:jc w:val="both"/>
        <w:rPr>
          <w:rFonts w:ascii="Times New Roman" w:eastAsia="Times New Roman" w:hAnsi="Times New Roman" w:cs="Traditional Arabic"/>
          <w:b/>
          <w:bCs/>
          <w:kern w:val="2"/>
          <w:sz w:val="36"/>
          <w:szCs w:val="36"/>
          <w:rtl/>
          <w:lang w:eastAsia="ar-SA"/>
          <w14:ligatures w14:val="standardContextual"/>
        </w:rPr>
      </w:pPr>
      <w:r w:rsidRPr="003A2CDA">
        <w:rPr>
          <w:rFonts w:ascii="Times New Roman" w:eastAsia="Times New Roman" w:hAnsi="Times New Roman" w:cs="Traditional Arabic"/>
          <w:kern w:val="2"/>
          <w:sz w:val="36"/>
          <w:szCs w:val="36"/>
          <w:rtl/>
          <w:lang w:eastAsia="ar-SA"/>
          <w14:ligatures w14:val="standardContextual"/>
        </w:rPr>
        <w:t>دراسة فقهية مقارنة</w:t>
      </w:r>
      <w:r w:rsidRPr="003A2CDA">
        <w:rPr>
          <w:rFonts w:ascii="Times New Roman" w:eastAsia="Times New Roman" w:hAnsi="Times New Roman" w:cs="Traditional Arabic"/>
          <w:b/>
          <w:bCs/>
          <w:kern w:val="2"/>
          <w:sz w:val="36"/>
          <w:szCs w:val="36"/>
          <w:rtl/>
          <w:lang w:eastAsia="ar-SA"/>
          <w14:ligatures w14:val="standardContextual"/>
        </w:rPr>
        <w:t xml:space="preserve"> </w:t>
      </w:r>
      <w:r w:rsidRPr="003A2CDA">
        <w:rPr>
          <w:rFonts w:ascii="Times New Roman" w:eastAsia="Times New Roman" w:hAnsi="Times New Roman" w:cs="Traditional Arabic"/>
          <w:kern w:val="2"/>
          <w:sz w:val="36"/>
          <w:szCs w:val="36"/>
          <w:rtl/>
          <w:lang w:eastAsia="ar-SA"/>
          <w14:ligatures w14:val="standardContextual"/>
        </w:rPr>
        <w:t>في جامعة الأنبار، 1442 هـ، 2021 م، ....</w:t>
      </w:r>
    </w:p>
    <w:p w14:paraId="0CA87A0D" w14:textId="77777777" w:rsidR="003A2CDA" w:rsidRPr="003A2CDA" w:rsidRDefault="003A2CDA" w:rsidP="003A2CDA">
      <w:pPr>
        <w:ind w:left="0" w:firstLine="0"/>
        <w:jc w:val="both"/>
        <w:rPr>
          <w:rFonts w:ascii="Times New Roman" w:eastAsia="Times New Roman" w:hAnsi="Times New Roman" w:cs="Traditional Arabic"/>
          <w:b/>
          <w:bCs/>
          <w:kern w:val="2"/>
          <w:sz w:val="36"/>
          <w:szCs w:val="36"/>
          <w:rtl/>
          <w:lang w:eastAsia="ar-SA"/>
          <w14:ligatures w14:val="standardContextual"/>
        </w:rPr>
      </w:pPr>
    </w:p>
    <w:p w14:paraId="365F0ADB"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الأجوبة المعتبرة لفقهاء قبيلة أنجرة وما جاورها من القرى والمداشر المشتهرة</w:t>
      </w:r>
      <w:r w:rsidRPr="003A2CDA">
        <w:rPr>
          <w:rFonts w:ascii="Times New Roman" w:eastAsia="Times New Roman" w:hAnsi="Times New Roman" w:cs="Traditional Arabic"/>
          <w:sz w:val="36"/>
          <w:szCs w:val="36"/>
          <w:rtl/>
          <w:lang w:eastAsia="ar-SA"/>
        </w:rPr>
        <w:t>/ جمع وتحقيق يونس السباح.- المغرب: المحقق، 1448 هـ، 2026 م.</w:t>
      </w:r>
    </w:p>
    <w:p w14:paraId="77304DFE"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132D12B2"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b/>
          <w:bCs/>
          <w:sz w:val="36"/>
          <w:szCs w:val="36"/>
          <w:rtl/>
        </w:rPr>
        <w:t>الاختيارات الفقهية التي خالف فيها ابن عبدالبر مشهور مذهب مالك</w:t>
      </w:r>
      <w:r w:rsidRPr="003A2CDA">
        <w:rPr>
          <w:rFonts w:ascii="Calibri" w:eastAsia="Calibri" w:hAnsi="Calibri" w:cs="Traditional Arabic"/>
          <w:sz w:val="36"/>
          <w:szCs w:val="36"/>
          <w:rtl/>
        </w:rPr>
        <w:t>/ محمد علي مصباح الرابطي.-</w:t>
      </w:r>
      <w:r w:rsidRPr="003A2CDA">
        <w:rPr>
          <w:rFonts w:ascii="Aptos" w:eastAsia="Aptos" w:hAnsi="Aptos" w:cs="Arial"/>
          <w:rtl/>
        </w:rPr>
        <w:t xml:space="preserve"> </w:t>
      </w:r>
      <w:r w:rsidRPr="003A2CDA">
        <w:rPr>
          <w:rFonts w:ascii="Calibri" w:eastAsia="Calibri" w:hAnsi="Calibri" w:cs="Traditional Arabic"/>
          <w:sz w:val="36"/>
          <w:szCs w:val="36"/>
          <w:rtl/>
        </w:rPr>
        <w:t>تاجوراء، ليبيا: مركز الشيخ علي الغرياني للكتاب، 1447 هـ، 2026 م.</w:t>
      </w:r>
    </w:p>
    <w:p w14:paraId="4332EF3C"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الأصل: رسالة دكتوراه - جامعة الزيتونة.</w:t>
      </w:r>
    </w:p>
    <w:p w14:paraId="1410AFF5" w14:textId="77777777" w:rsidR="003A2CDA" w:rsidRPr="003A2CDA" w:rsidRDefault="003A2CDA" w:rsidP="003A2CDA">
      <w:pPr>
        <w:ind w:left="0" w:firstLine="0"/>
        <w:jc w:val="both"/>
        <w:rPr>
          <w:rFonts w:ascii="Calibri" w:eastAsia="Calibri" w:hAnsi="Calibri" w:cs="Traditional Arabic"/>
          <w:sz w:val="36"/>
          <w:szCs w:val="36"/>
          <w:rtl/>
        </w:rPr>
      </w:pPr>
    </w:p>
    <w:p w14:paraId="5F3B17B4"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b/>
          <w:bCs/>
          <w:sz w:val="36"/>
          <w:szCs w:val="36"/>
          <w:rtl/>
        </w:rPr>
        <w:t>بداية الفقيه المالكي</w:t>
      </w:r>
      <w:r w:rsidRPr="003A2CDA">
        <w:rPr>
          <w:rFonts w:ascii="Calibri" w:eastAsia="Calibri" w:hAnsi="Calibri" w:cs="Traditional Arabic"/>
          <w:sz w:val="36"/>
          <w:szCs w:val="36"/>
          <w:rtl/>
        </w:rPr>
        <w:t>/ يُبَّ محمد محفوظ الطالب أحمذو.- ط2.- الكويت: دار المرقاة، 1445 هـ، 2023 م، 540 ص.</w:t>
      </w:r>
    </w:p>
    <w:p w14:paraId="79093C17"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lastRenderedPageBreak/>
        <w:t>شرح العشماوية ونظمِها وزيادات ابن تركي، ومعه تشجيرات وتدريبات.</w:t>
      </w:r>
    </w:p>
    <w:p w14:paraId="7253272D" w14:textId="77777777" w:rsidR="003A2CDA" w:rsidRPr="003A2CDA" w:rsidRDefault="003A2CDA" w:rsidP="003A2CDA">
      <w:pPr>
        <w:ind w:left="0" w:firstLine="0"/>
        <w:jc w:val="both"/>
        <w:rPr>
          <w:rFonts w:ascii="Calibri" w:eastAsia="Calibri" w:hAnsi="Calibri" w:cs="Traditional Arabic"/>
          <w:sz w:val="36"/>
          <w:szCs w:val="36"/>
          <w:rtl/>
        </w:rPr>
      </w:pPr>
    </w:p>
    <w:p w14:paraId="7B12EE0B"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Aptos" w:eastAsia="Aptos" w:hAnsi="Aptos" w:cs="Traditional Arabic"/>
          <w:b/>
          <w:bCs/>
          <w:sz w:val="36"/>
          <w:szCs w:val="36"/>
          <w:rtl/>
        </w:rPr>
        <w:t>تاريخ المالكية في بيت المقدس</w:t>
      </w:r>
      <w:r w:rsidRPr="003A2CDA">
        <w:rPr>
          <w:rFonts w:ascii="Aptos" w:eastAsia="Aptos" w:hAnsi="Aptos" w:cs="Traditional Arabic"/>
          <w:sz w:val="36"/>
          <w:szCs w:val="36"/>
          <w:rtl/>
        </w:rPr>
        <w:t>/ بشير بركات.- القدس: مركز بيت المقدس للدراسات التوثيقية، 1442 هـ، 2020 م، 128 ص.</w:t>
      </w:r>
    </w:p>
    <w:p w14:paraId="20431036" w14:textId="77777777" w:rsidR="003A2CDA" w:rsidRPr="003A2CDA" w:rsidRDefault="003A2CDA" w:rsidP="003A2CDA">
      <w:pPr>
        <w:ind w:left="0" w:firstLine="0"/>
        <w:jc w:val="both"/>
        <w:rPr>
          <w:rFonts w:ascii="Aptos" w:eastAsia="Aptos" w:hAnsi="Aptos" w:cs="Traditional Arabic"/>
          <w:sz w:val="36"/>
          <w:szCs w:val="36"/>
          <w:rtl/>
        </w:rPr>
      </w:pPr>
    </w:p>
    <w:p w14:paraId="47D1B6F7" w14:textId="77777777" w:rsidR="003A2CDA" w:rsidRPr="003A2CDA" w:rsidRDefault="003A2CDA" w:rsidP="003A2CDA">
      <w:pPr>
        <w:ind w:left="0" w:firstLine="0"/>
        <w:jc w:val="both"/>
        <w:rPr>
          <w:rFonts w:ascii="Times New Roman" w:eastAsia="Times New Roman" w:hAnsi="Times New Roman" w:cs="Traditional Arabic"/>
          <w:sz w:val="36"/>
          <w:szCs w:val="36"/>
          <w:rtl/>
        </w:rPr>
      </w:pPr>
      <w:r w:rsidRPr="003A2CDA">
        <w:rPr>
          <w:rFonts w:ascii="Times New Roman" w:eastAsia="Times New Roman" w:hAnsi="Times New Roman" w:cs="Traditional Arabic"/>
          <w:b/>
          <w:bCs/>
          <w:sz w:val="36"/>
          <w:szCs w:val="36"/>
          <w:rtl/>
        </w:rPr>
        <w:t>تجارة الملح من خلال نوازل وفتاوى فقهاء البيضان خلال القرنين 19 و20 م: مقاربة تاريخية</w:t>
      </w:r>
      <w:r w:rsidRPr="003A2CDA">
        <w:rPr>
          <w:rFonts w:ascii="Times New Roman" w:eastAsia="Times New Roman" w:hAnsi="Times New Roman" w:cs="Traditional Arabic"/>
          <w:sz w:val="36"/>
          <w:szCs w:val="36"/>
          <w:rtl/>
        </w:rPr>
        <w:t>/ الحسن شكوك.- أكادير: جامعة ابن زهر، 1448 هـ، 2026 م (ماجستير).</w:t>
      </w:r>
    </w:p>
    <w:p w14:paraId="53650948" w14:textId="77777777" w:rsidR="003A2CDA" w:rsidRPr="003A2CDA" w:rsidRDefault="003A2CDA" w:rsidP="003A2CDA">
      <w:pPr>
        <w:ind w:left="0" w:firstLine="0"/>
        <w:jc w:val="both"/>
        <w:rPr>
          <w:rFonts w:ascii="Times New Roman" w:eastAsia="Times New Roman" w:hAnsi="Times New Roman" w:cs="Traditional Arabic"/>
          <w:sz w:val="36"/>
          <w:szCs w:val="36"/>
          <w:rtl/>
        </w:rPr>
      </w:pPr>
    </w:p>
    <w:p w14:paraId="6621EA0B"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تخريج مفردات المذهب المالكي على الأصول في أبواب الذبائح والفرائض والوصية والوقف: دراسة تأصيلية تحليلية</w:t>
      </w:r>
      <w:r w:rsidRPr="003A2CDA">
        <w:rPr>
          <w:rFonts w:ascii="Times New Roman" w:eastAsia="Times New Roman" w:hAnsi="Times New Roman" w:cs="Traditional Arabic"/>
          <w:sz w:val="36"/>
          <w:szCs w:val="36"/>
          <w:rtl/>
          <w:lang w:eastAsia="ar-SA"/>
        </w:rPr>
        <w:t>/ باديني يعقوبا.- المدينة المنورة: الجامعة الإسلامية، 1447 هـ، 2026 م (دكتوراه).</w:t>
      </w:r>
    </w:p>
    <w:p w14:paraId="3E1C8E80"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68938A8E"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Aptos" w:eastAsia="Aptos" w:hAnsi="Aptos" w:cs="Traditional Arabic"/>
          <w:b/>
          <w:bCs/>
          <w:sz w:val="36"/>
          <w:szCs w:val="36"/>
          <w:rtl/>
        </w:rPr>
        <w:t>تعقبات الإمام ابن بشير المهدوي على الإمام اللخمي في كتابه التنبيه على مبادئ التوجيه: كتاب الطهارة والصلاة أنموذجًا</w:t>
      </w:r>
      <w:r w:rsidRPr="003A2CDA">
        <w:rPr>
          <w:rFonts w:ascii="Aptos" w:eastAsia="Aptos" w:hAnsi="Aptos" w:cs="Traditional Arabic"/>
          <w:sz w:val="36"/>
          <w:szCs w:val="36"/>
          <w:rtl/>
        </w:rPr>
        <w:t>/ هاجر بن عاطي.- الجزائر: جامعة الجزائر1 بن يوسف بن خدة، 1448 هـ، 2026 م (ماجستير).</w:t>
      </w:r>
    </w:p>
    <w:p w14:paraId="7F37636A" w14:textId="77777777" w:rsidR="003A2CDA" w:rsidRPr="003A2CDA" w:rsidRDefault="003A2CDA" w:rsidP="003A2CDA">
      <w:pPr>
        <w:ind w:left="0" w:firstLine="0"/>
        <w:jc w:val="both"/>
        <w:rPr>
          <w:rFonts w:ascii="Aptos" w:eastAsia="Aptos" w:hAnsi="Aptos" w:cs="Traditional Arabic"/>
          <w:sz w:val="36"/>
          <w:szCs w:val="36"/>
          <w:rtl/>
        </w:rPr>
      </w:pPr>
    </w:p>
    <w:p w14:paraId="0AEDE70D"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Times New Roman" w:eastAsia="Times New Roman" w:hAnsi="Times New Roman" w:cs="Traditional Arabic"/>
          <w:b/>
          <w:bCs/>
          <w:sz w:val="36"/>
          <w:szCs w:val="36"/>
          <w:rtl/>
          <w:lang w:eastAsia="ar-SA"/>
        </w:rPr>
        <w:t>تعقبات الشيخ محمد الأمين الشنقيطي الفقهية على المالكية: جمعًا ودراسة</w:t>
      </w:r>
      <w:r w:rsidRPr="003A2CDA">
        <w:rPr>
          <w:rFonts w:ascii="Times New Roman" w:eastAsia="Times New Roman" w:hAnsi="Times New Roman" w:cs="Traditional Arabic"/>
          <w:sz w:val="36"/>
          <w:szCs w:val="36"/>
          <w:rtl/>
          <w:lang w:eastAsia="ar-SA"/>
        </w:rPr>
        <w:t xml:space="preserve">/ يحيى بن حسين صهلولي.- </w:t>
      </w:r>
      <w:r w:rsidRPr="003A2CDA">
        <w:rPr>
          <w:rFonts w:ascii="Calibri" w:eastAsia="Calibri" w:hAnsi="Calibri" w:cs="Traditional Arabic"/>
          <w:sz w:val="36"/>
          <w:szCs w:val="36"/>
          <w:rtl/>
        </w:rPr>
        <w:t>الرياض: المعهد العالي للقضاء، 1446 هـ، 2025 م (دكتوراه).</w:t>
      </w:r>
    </w:p>
    <w:p w14:paraId="63C595D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2E125B2F"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الجواهر الثمينة في مسائل مالك التي عمل بها أهل المدينة</w:t>
      </w:r>
      <w:r w:rsidRPr="003A2CDA">
        <w:rPr>
          <w:rFonts w:ascii="Times New Roman" w:eastAsia="Times New Roman" w:hAnsi="Times New Roman" w:cs="Traditional Arabic"/>
          <w:sz w:val="36"/>
          <w:szCs w:val="36"/>
          <w:rtl/>
          <w:lang w:eastAsia="ar-SA"/>
        </w:rPr>
        <w:t>/ جمع وإعداد وتقديم بشير ضيف بن أبي بكر.- الجزائر: دار المالكية للتراث، 1447 هـ، 2026 م.</w:t>
      </w:r>
    </w:p>
    <w:p w14:paraId="1140DA24"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7FFD562A"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r w:rsidRPr="003A2CDA">
        <w:rPr>
          <w:rFonts w:ascii="Calibri" w:eastAsia="Calibri" w:hAnsi="Calibri" w:cs="Traditional Arabic"/>
          <w:b/>
          <w:bCs/>
          <w:sz w:val="36"/>
          <w:szCs w:val="36"/>
          <w:rtl/>
        </w:rPr>
        <w:t>الدرس الفقهي المالكي: دراسة مطروحة بين أيدي المشتغلين بخدمة الفقه في جوانبه التطبيقية</w:t>
      </w:r>
      <w:r w:rsidRPr="003A2CDA">
        <w:rPr>
          <w:rFonts w:ascii="Calibri" w:eastAsia="Calibri" w:hAnsi="Calibri" w:cs="Traditional Arabic"/>
          <w:sz w:val="36"/>
          <w:szCs w:val="36"/>
          <w:rtl/>
        </w:rPr>
        <w:t xml:space="preserve">/ محمد سكحال المجاجي؛ راجعه وعلق عليه خبيب الواضحي.- الجزائر: الدار الأثرية، 1448 هـ، 2026 م. </w:t>
      </w:r>
    </w:p>
    <w:p w14:paraId="34DF8737"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p>
    <w:p w14:paraId="7E53097E"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سؤالات الإمام مالك الفقهية</w:t>
      </w:r>
      <w:r w:rsidRPr="003A2CDA">
        <w:rPr>
          <w:rFonts w:ascii="Times New Roman" w:eastAsia="Times New Roman" w:hAnsi="Times New Roman" w:cs="Traditional Arabic"/>
          <w:sz w:val="36"/>
          <w:szCs w:val="36"/>
          <w:rtl/>
          <w:lang w:eastAsia="ar-SA"/>
        </w:rPr>
        <w:t>/ أعدها وجمعها بشير ضيف بن أبي بكر.- الجزائر: دار المالكية للتراث، 1447 هـ، 2026 م.</w:t>
      </w:r>
    </w:p>
    <w:p w14:paraId="52A00FAC"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61861EB6"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 xml:space="preserve">شرح اللآلئ المنظومة في الفقه: باب المعاملات: بعض المعاملات المعاصرة/ </w:t>
      </w:r>
      <w:r w:rsidRPr="003A2CDA">
        <w:rPr>
          <w:rFonts w:ascii="Times New Roman" w:eastAsia="Times New Roman" w:hAnsi="Times New Roman" w:cs="Traditional Arabic"/>
          <w:sz w:val="36"/>
          <w:szCs w:val="36"/>
          <w:rtl/>
          <w:lang w:eastAsia="ar-SA"/>
        </w:rPr>
        <w:t>لناظمها فرج علي الفقيه (ولد 1361 هـ)؛ قرأه وضبطه ودرسه المحجوب إبراهيم الزُّنَيْقَري.</w:t>
      </w:r>
    </w:p>
    <w:p w14:paraId="7155152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مجلة العلوم الإنسانية والتطبيقية، جامعة المرقب مج5 ع10 (1441 هـ، 2020 م).</w:t>
      </w:r>
    </w:p>
    <w:p w14:paraId="6819DF6C"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وباب علم المواريث/ تحقيق عادل فرحات الشلبي (مجلة العلوم الإنسانية، جامعة المرقب ع29  - 1446 هـ، 2024 م).</w:t>
      </w:r>
    </w:p>
    <w:p w14:paraId="439D131E"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وشرح باب اللباس والزينة، الجزء الثاني (خصال الفطرة)/ تحقيق عبدالحكيم ميلاد الكاسح (مجلة جامعة الزيتونة، ليبيا ع51 - 1446 هـ، 2024 م).</w:t>
      </w:r>
    </w:p>
    <w:p w14:paraId="7BF33A6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3D14F084"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imes New Roman" w:eastAsia="Times New Roman" w:hAnsi="Times New Roman" w:cs="Traditional Arabic"/>
          <w:b/>
          <w:bCs/>
          <w:caps/>
          <w:sz w:val="36"/>
          <w:szCs w:val="36"/>
          <w:rtl/>
          <w:lang w:eastAsia="ar-SA"/>
        </w:rPr>
        <w:t>الصناعة الفقهية عند القاضي عبدالوهاب البغدادي (ت 422 هـ)</w:t>
      </w:r>
      <w:r w:rsidRPr="003A2CDA">
        <w:rPr>
          <w:rFonts w:ascii="Times New Roman" w:eastAsia="Times New Roman" w:hAnsi="Times New Roman" w:cs="Traditional Arabic"/>
          <w:caps/>
          <w:sz w:val="36"/>
          <w:szCs w:val="36"/>
          <w:rtl/>
          <w:lang w:eastAsia="ar-SA"/>
        </w:rPr>
        <w:t>/ أمال بلاوي.- باتنة: جامعة باتنة، 1447 هـ، 2026 م (دكتوراه).</w:t>
      </w:r>
    </w:p>
    <w:p w14:paraId="675BC31B"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p>
    <w:p w14:paraId="4658C3C4"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الفرائد لما حوته حاشية ابن حمدون من الفوائد</w:t>
      </w:r>
      <w:r w:rsidRPr="003A2CDA">
        <w:rPr>
          <w:rFonts w:ascii="Times New Roman" w:eastAsia="Times New Roman" w:hAnsi="Times New Roman" w:cs="Traditional Arabic"/>
          <w:sz w:val="36"/>
          <w:szCs w:val="36"/>
          <w:rtl/>
          <w:lang w:eastAsia="ar-SA"/>
        </w:rPr>
        <w:t>/ جمعها إبراهيم بن بوبكر داوي.- الجزائر: دار الدواية، 1448 هـ، 2026 م.</w:t>
      </w:r>
    </w:p>
    <w:p w14:paraId="565B11B1"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sz w:val="36"/>
          <w:szCs w:val="36"/>
          <w:rtl/>
          <w:lang w:eastAsia="ar-SA"/>
        </w:rPr>
        <w:t>(حاشيته على شرح المرشد المعين)</w:t>
      </w:r>
    </w:p>
    <w:p w14:paraId="7EC284D2"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076E5E1C"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الفروق بين الفروع الفقهية عند المالكية: من البيوع إلى نهاية المقاصّة</w:t>
      </w:r>
      <w:r w:rsidRPr="003A2CDA">
        <w:rPr>
          <w:rFonts w:ascii="Times New Roman" w:eastAsia="Times New Roman" w:hAnsi="Times New Roman" w:cs="Traditional Arabic"/>
          <w:sz w:val="36"/>
          <w:szCs w:val="36"/>
          <w:rtl/>
          <w:lang w:eastAsia="ar-SA"/>
        </w:rPr>
        <w:t>/ زين العابدين بن الشيخ الشنقيطي.- الرياض: دار كنوز إشبيليا، 1446 هـ، 2024 م، 2مج.</w:t>
      </w:r>
    </w:p>
    <w:p w14:paraId="301D085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64D636AA" w14:textId="77777777" w:rsidR="003A2CDA" w:rsidRPr="003A2CDA" w:rsidRDefault="003A2CDA" w:rsidP="003A2CDA">
      <w:pPr>
        <w:ind w:left="0" w:firstLine="0"/>
        <w:jc w:val="both"/>
        <w:rPr>
          <w:rFonts w:ascii="Calibri" w:eastAsia="Calibri" w:hAnsi="Calibri" w:cs="Traditional Arabic"/>
          <w:b/>
          <w:bCs/>
          <w:sz w:val="36"/>
          <w:szCs w:val="36"/>
          <w:rtl/>
        </w:rPr>
      </w:pPr>
      <w:r w:rsidRPr="003A2CDA">
        <w:rPr>
          <w:rFonts w:ascii="Calibri" w:eastAsia="Calibri" w:hAnsi="Calibri" w:cs="Traditional Arabic"/>
          <w:b/>
          <w:bCs/>
          <w:sz w:val="36"/>
          <w:szCs w:val="36"/>
          <w:rtl/>
        </w:rPr>
        <w:t>الفروق الفقهية في كتاب الجامع لمسائل المدوّنة لابن يونس الصقلي (ت 451 هـ).</w:t>
      </w:r>
    </w:p>
    <w:p w14:paraId="08FC0D06" w14:textId="77777777" w:rsidR="003A2CDA" w:rsidRPr="003A2CDA" w:rsidRDefault="003A2CDA" w:rsidP="003A2CDA">
      <w:pPr>
        <w:ind w:left="0" w:firstLine="0"/>
        <w:jc w:val="both"/>
        <w:rPr>
          <w:rFonts w:ascii="Calibri" w:eastAsia="Calibri" w:hAnsi="Calibri" w:cs="Traditional Arabic"/>
          <w:sz w:val="36"/>
          <w:szCs w:val="36"/>
          <w:rtl/>
        </w:rPr>
      </w:pPr>
      <w:r w:rsidRPr="003A2CDA">
        <w:rPr>
          <w:rFonts w:ascii="Calibri" w:eastAsia="Calibri" w:hAnsi="Calibri" w:cs="Traditional Arabic"/>
          <w:sz w:val="36"/>
          <w:szCs w:val="36"/>
          <w:rtl/>
        </w:rPr>
        <w:t>جمعها ودراستها في جامعة المدينة العالمية، 1446 هـ، 2025 م، ...</w:t>
      </w:r>
    </w:p>
    <w:p w14:paraId="488C5CEC" w14:textId="77777777" w:rsidR="003A2CDA" w:rsidRPr="003A2CDA" w:rsidRDefault="003A2CDA" w:rsidP="003A2CDA">
      <w:pPr>
        <w:ind w:left="0" w:firstLine="0"/>
        <w:jc w:val="both"/>
        <w:rPr>
          <w:rFonts w:ascii="Calibri" w:eastAsia="Calibri" w:hAnsi="Calibri" w:cs="Traditional Arabic"/>
          <w:sz w:val="36"/>
          <w:szCs w:val="36"/>
          <w:rtl/>
        </w:rPr>
      </w:pPr>
    </w:p>
    <w:p w14:paraId="4BD596FC" w14:textId="77777777" w:rsidR="003A2CDA" w:rsidRPr="003A2CDA" w:rsidRDefault="003A2CDA" w:rsidP="003A2CDA">
      <w:pPr>
        <w:widowControl w:val="0"/>
        <w:ind w:left="-2" w:firstLine="0"/>
        <w:contextualSpacing/>
        <w:jc w:val="both"/>
        <w:rPr>
          <w:rFonts w:ascii="Symbol" w:eastAsia="Times New Roman" w:hAnsi="Symbol" w:cs="Traditional Arabic"/>
          <w:smallCaps/>
          <w:sz w:val="36"/>
          <w:szCs w:val="36"/>
          <w:rtl/>
          <w:lang w:eastAsia="ar-SA"/>
        </w:rPr>
      </w:pPr>
      <w:r w:rsidRPr="003A2CDA">
        <w:rPr>
          <w:rFonts w:ascii="Symbol" w:eastAsia="Times New Roman" w:hAnsi="Symbol" w:cs="Traditional Arabic"/>
          <w:b/>
          <w:bCs/>
          <w:smallCaps/>
          <w:sz w:val="36"/>
          <w:szCs w:val="36"/>
          <w:rtl/>
          <w:lang w:eastAsia="ar-SA"/>
        </w:rPr>
        <w:lastRenderedPageBreak/>
        <w:t>مختارات من آثار سماحة الشيخ كمال الدين جعيط (1418 – 1428 هـ)</w:t>
      </w:r>
      <w:r w:rsidRPr="003A2CDA">
        <w:rPr>
          <w:rFonts w:ascii="Symbol" w:eastAsia="Times New Roman" w:hAnsi="Symbol" w:cs="Traditional Arabic"/>
          <w:smallCaps/>
          <w:sz w:val="36"/>
          <w:szCs w:val="36"/>
          <w:rtl/>
          <w:lang w:eastAsia="ar-SA"/>
        </w:rPr>
        <w:t>/ جمع وتحقيق محمد العزيز الساحلي؛ تقديم عثمان بطيخ.- تونس: دار سحنون، 1442 هـ، 2021 م، 818ص.</w:t>
      </w:r>
    </w:p>
    <w:p w14:paraId="5C0E25CD" w14:textId="77777777" w:rsidR="003A2CDA" w:rsidRPr="003A2CDA" w:rsidRDefault="003A2CDA" w:rsidP="003A2CDA">
      <w:pPr>
        <w:widowControl w:val="0"/>
        <w:contextualSpacing/>
        <w:jc w:val="both"/>
        <w:rPr>
          <w:rFonts w:ascii="Symbol" w:eastAsia="Times New Roman" w:hAnsi="Symbol" w:cs="Traditional Arabic"/>
          <w:smallCaps/>
          <w:sz w:val="36"/>
          <w:szCs w:val="36"/>
          <w:rtl/>
          <w:lang w:eastAsia="ar-SA"/>
        </w:rPr>
      </w:pPr>
      <w:r w:rsidRPr="003A2CDA">
        <w:rPr>
          <w:rFonts w:ascii="Symbol" w:eastAsia="Times New Roman" w:hAnsi="Symbol" w:cs="Traditional Arabic"/>
          <w:smallCaps/>
          <w:sz w:val="36"/>
          <w:szCs w:val="36"/>
          <w:rtl/>
          <w:lang w:eastAsia="ar-SA"/>
        </w:rPr>
        <w:t>(وفاة المفتي عام 1433 هـ)</w:t>
      </w:r>
    </w:p>
    <w:p w14:paraId="25CD04AA"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4538A368"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imes New Roman" w:eastAsia="Times New Roman" w:hAnsi="Times New Roman" w:cs="Traditional Arabic"/>
          <w:b/>
          <w:bCs/>
          <w:caps/>
          <w:sz w:val="36"/>
          <w:szCs w:val="36"/>
          <w:rtl/>
          <w:lang w:eastAsia="ar-SA"/>
        </w:rPr>
        <w:t>معين السالك على حفظ جلّ أقرب المسالك</w:t>
      </w:r>
      <w:r w:rsidRPr="003A2CDA">
        <w:rPr>
          <w:rFonts w:ascii="Times New Roman" w:eastAsia="Times New Roman" w:hAnsi="Times New Roman" w:cs="Traditional Arabic"/>
          <w:caps/>
          <w:sz w:val="36"/>
          <w:szCs w:val="36"/>
          <w:rtl/>
          <w:lang w:eastAsia="ar-SA"/>
        </w:rPr>
        <w:t>/ محمد بن بُتّار الشنقيطي.- الكويت: دار المرقاة، 1444 هـ، 2023 م، 373 ص.</w:t>
      </w:r>
    </w:p>
    <w:p w14:paraId="28E1A8B8"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r w:rsidRPr="003A2CDA">
        <w:rPr>
          <w:rFonts w:ascii="Times New Roman" w:eastAsia="Times New Roman" w:hAnsi="Times New Roman" w:cs="Traditional Arabic"/>
          <w:caps/>
          <w:sz w:val="36"/>
          <w:szCs w:val="36"/>
          <w:rtl/>
          <w:lang w:eastAsia="ar-SA"/>
        </w:rPr>
        <w:t>(نظم في ٢٥٠٠ بيت استوفيت فيه أبواب العبادات من كتاب "أقرب المسالك لمذهب الإمام مالك"، ونظم جل مسائل أبواب الكتاب، مع زيادات)</w:t>
      </w:r>
    </w:p>
    <w:p w14:paraId="74126FCF" w14:textId="77777777" w:rsidR="003A2CDA" w:rsidRPr="003A2CDA" w:rsidRDefault="003A2CDA" w:rsidP="003A2CDA">
      <w:pPr>
        <w:ind w:left="0" w:firstLine="0"/>
        <w:jc w:val="both"/>
        <w:rPr>
          <w:rFonts w:ascii="Times New Roman" w:eastAsia="Times New Roman" w:hAnsi="Times New Roman" w:cs="Traditional Arabic"/>
          <w:caps/>
          <w:sz w:val="36"/>
          <w:szCs w:val="36"/>
          <w:rtl/>
          <w:lang w:eastAsia="ar-SA"/>
        </w:rPr>
      </w:pPr>
    </w:p>
    <w:p w14:paraId="025857A8"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من فتاوى العلامة الطالب عبدالكريم مخلوفي</w:t>
      </w:r>
      <w:r w:rsidRPr="003A2CDA">
        <w:rPr>
          <w:rFonts w:ascii="Times New Roman" w:eastAsia="Times New Roman" w:hAnsi="Times New Roman" w:cs="Traditional Arabic"/>
          <w:sz w:val="36"/>
          <w:szCs w:val="36"/>
          <w:rtl/>
          <w:lang w:eastAsia="ar-SA"/>
        </w:rPr>
        <w:t xml:space="preserve">/ جمع وتحقيق عاشور بوقَلْقولة.- </w:t>
      </w:r>
      <w:r w:rsidRPr="003A2CDA">
        <w:rPr>
          <w:rFonts w:ascii="Aptos" w:eastAsia="Aptos" w:hAnsi="Aptos" w:cs="Traditional Arabic"/>
          <w:sz w:val="36"/>
          <w:szCs w:val="36"/>
          <w:rtl/>
        </w:rPr>
        <w:t xml:space="preserve">البليدة، الجزائر: </w:t>
      </w:r>
      <w:r w:rsidRPr="003A2CDA">
        <w:rPr>
          <w:rFonts w:ascii="Times New Roman" w:eastAsia="Times New Roman" w:hAnsi="Times New Roman" w:cs="Traditional Arabic"/>
          <w:sz w:val="36"/>
          <w:szCs w:val="36"/>
          <w:rtl/>
          <w:lang w:eastAsia="ar-SA"/>
        </w:rPr>
        <w:t>دار الإمام مالك، 1447 هـ، 2026 م.</w:t>
      </w:r>
    </w:p>
    <w:p w14:paraId="12277A76"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p>
    <w:p w14:paraId="0F91BDB7" w14:textId="77777777" w:rsidR="003A2CDA" w:rsidRPr="003A2CDA" w:rsidRDefault="003A2CDA" w:rsidP="003A2CDA">
      <w:pPr>
        <w:ind w:left="0" w:firstLine="0"/>
        <w:jc w:val="both"/>
        <w:rPr>
          <w:rFonts w:ascii="Aptos" w:eastAsia="Aptos" w:hAnsi="Aptos" w:cs="Traditional Arabic"/>
          <w:sz w:val="36"/>
          <w:szCs w:val="36"/>
          <w:rtl/>
        </w:rPr>
      </w:pPr>
      <w:r w:rsidRPr="003A2CDA">
        <w:rPr>
          <w:rFonts w:ascii="Aptos" w:eastAsia="Aptos" w:hAnsi="Aptos" w:cs="Traditional Arabic"/>
          <w:b/>
          <w:bCs/>
          <w:sz w:val="36"/>
          <w:szCs w:val="36"/>
          <w:rtl/>
        </w:rPr>
        <w:t>منظومة الفردوس</w:t>
      </w:r>
      <w:r w:rsidRPr="003A2CDA">
        <w:rPr>
          <w:rFonts w:ascii="Aptos" w:eastAsia="Aptos" w:hAnsi="Aptos" w:cs="Traditional Arabic"/>
          <w:sz w:val="36"/>
          <w:szCs w:val="36"/>
          <w:rtl/>
        </w:rPr>
        <w:t>/ إبراهيم بن محمد الأمين اللمتوني، الملقب بالمرابط أباه (ت 1380 هـ)؛ تحقيق مصطفى محمود شحاتة.- دمشق: دار رواد المجد، 1441 هـ، 2020 م، 800 ص.</w:t>
      </w:r>
    </w:p>
    <w:p w14:paraId="6527CC7A" w14:textId="77777777" w:rsidR="003A2CDA" w:rsidRPr="003A2CDA" w:rsidRDefault="003A2CDA" w:rsidP="003A2CDA">
      <w:pPr>
        <w:ind w:left="0" w:firstLine="0"/>
        <w:jc w:val="both"/>
        <w:rPr>
          <w:rFonts w:ascii="Aptos" w:eastAsia="Aptos" w:hAnsi="Aptos" w:cs="Traditional Arabic"/>
          <w:sz w:val="36"/>
          <w:szCs w:val="36"/>
          <w:rtl/>
        </w:rPr>
      </w:pPr>
    </w:p>
    <w:p w14:paraId="42DC4A99" w14:textId="77777777" w:rsidR="003A2CDA" w:rsidRPr="003A2CDA" w:rsidRDefault="003A2CDA" w:rsidP="003A2CDA">
      <w:pPr>
        <w:ind w:left="0" w:firstLine="0"/>
        <w:jc w:val="both"/>
        <w:rPr>
          <w:rFonts w:ascii="Times New Roman" w:eastAsia="Times New Roman" w:hAnsi="Times New Roman" w:cs="Traditional Arabic"/>
          <w:sz w:val="36"/>
          <w:szCs w:val="36"/>
          <w:rtl/>
          <w:lang w:eastAsia="ar-SA"/>
        </w:rPr>
      </w:pPr>
      <w:r w:rsidRPr="003A2CDA">
        <w:rPr>
          <w:rFonts w:ascii="Times New Roman" w:eastAsia="Times New Roman" w:hAnsi="Times New Roman" w:cs="Traditional Arabic"/>
          <w:b/>
          <w:bCs/>
          <w:sz w:val="36"/>
          <w:szCs w:val="36"/>
          <w:rtl/>
          <w:lang w:eastAsia="ar-SA"/>
        </w:rPr>
        <w:t>نوازل العلامة الفقيه سيدي عبدالرحمن علّيوي: دراسة تأصيلية لبعض النماذج الفقهية</w:t>
      </w:r>
      <w:r w:rsidRPr="003A2CDA">
        <w:rPr>
          <w:rFonts w:ascii="Times New Roman" w:eastAsia="Times New Roman" w:hAnsi="Times New Roman" w:cs="Traditional Arabic"/>
          <w:sz w:val="36"/>
          <w:szCs w:val="36"/>
          <w:rtl/>
          <w:lang w:eastAsia="ar-SA"/>
        </w:rPr>
        <w:t>/ عمر نهراوي.- الدار البيضاء: جامعة الحسن الثاني، 1448 هـ، 2026 م (ماجستير).</w:t>
      </w:r>
    </w:p>
    <w:p w14:paraId="1826A71A" w14:textId="77777777" w:rsidR="003A2CDA" w:rsidRPr="003A2CDA" w:rsidRDefault="003A2CDA" w:rsidP="003A2CDA">
      <w:pPr>
        <w:ind w:left="0" w:firstLine="0"/>
        <w:jc w:val="both"/>
        <w:rPr>
          <w:rFonts w:ascii="Times New Roman" w:eastAsia="Times New Roman" w:hAnsi="Times New Roman" w:cs="Traditional Arabic"/>
          <w:b/>
          <w:bCs/>
          <w:sz w:val="36"/>
          <w:szCs w:val="36"/>
          <w:rtl/>
          <w:lang w:eastAsia="ar-SA"/>
        </w:rPr>
      </w:pPr>
    </w:p>
    <w:p w14:paraId="44E0D3D5" w14:textId="77777777" w:rsidR="007C6A01" w:rsidRPr="007C6A01" w:rsidRDefault="007C6A01" w:rsidP="007C6A01">
      <w:pPr>
        <w:ind w:left="0" w:firstLine="0"/>
        <w:jc w:val="left"/>
        <w:rPr>
          <w:rFonts w:ascii="Times New Roman" w:eastAsia="Times New Roman" w:hAnsi="Times New Roman" w:cs="Traditional Arabic"/>
          <w:b/>
          <w:bCs/>
          <w:caps/>
          <w:color w:val="FF0000"/>
          <w:sz w:val="36"/>
          <w:szCs w:val="36"/>
          <w:rtl/>
          <w:lang w:eastAsia="ar-SA"/>
        </w:rPr>
      </w:pPr>
      <w:r w:rsidRPr="007C6A01">
        <w:rPr>
          <w:rFonts w:ascii="Times New Roman" w:eastAsia="Times New Roman" w:hAnsi="Times New Roman" w:cs="Traditional Arabic"/>
          <w:b/>
          <w:bCs/>
          <w:caps/>
          <w:color w:val="FF0000"/>
          <w:sz w:val="36"/>
          <w:szCs w:val="36"/>
          <w:rtl/>
          <w:lang w:eastAsia="ar-SA"/>
        </w:rPr>
        <w:t>الفقه الشافعي:</w:t>
      </w:r>
    </w:p>
    <w:p w14:paraId="002B65C7" w14:textId="77777777" w:rsidR="007C6A01" w:rsidRPr="007C6A01" w:rsidRDefault="007C6A01" w:rsidP="007C6A01">
      <w:pPr>
        <w:ind w:left="0" w:firstLine="0"/>
        <w:jc w:val="left"/>
        <w:rPr>
          <w:rFonts w:ascii="Times New Roman" w:eastAsia="Times New Roman" w:hAnsi="Times New Roman" w:cs="Traditional Arabic"/>
          <w:b/>
          <w:bCs/>
          <w:caps/>
          <w:color w:val="FF0000"/>
          <w:sz w:val="36"/>
          <w:szCs w:val="36"/>
          <w:rtl/>
          <w:lang w:eastAsia="ar-SA"/>
        </w:rPr>
      </w:pPr>
    </w:p>
    <w:p w14:paraId="1BEC3D24" w14:textId="77777777" w:rsidR="007C6A01" w:rsidRPr="007C6A01" w:rsidRDefault="007C6A01" w:rsidP="007C6A01">
      <w:pPr>
        <w:ind w:left="0" w:firstLine="0"/>
        <w:jc w:val="left"/>
        <w:rPr>
          <w:rFonts w:ascii="Times New Roman" w:eastAsia="Times New Roman" w:hAnsi="Times New Roman" w:cs="Traditional Arabic"/>
          <w:b/>
          <w:bCs/>
          <w:caps/>
          <w:color w:val="FF0000"/>
          <w:sz w:val="36"/>
          <w:szCs w:val="36"/>
          <w:rtl/>
          <w:lang w:eastAsia="ar-SA"/>
        </w:rPr>
      </w:pPr>
      <w:r w:rsidRPr="007C6A01">
        <w:rPr>
          <w:rFonts w:ascii="Times New Roman" w:eastAsia="Times New Roman" w:hAnsi="Times New Roman" w:cs="Traditional Arabic"/>
          <w:b/>
          <w:bCs/>
          <w:caps/>
          <w:color w:val="FF0000"/>
          <w:sz w:val="36"/>
          <w:szCs w:val="36"/>
          <w:rtl/>
          <w:lang w:eastAsia="ar-SA"/>
        </w:rPr>
        <w:t>الكتب القديمة</w:t>
      </w:r>
    </w:p>
    <w:p w14:paraId="50F24A3F"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b/>
          <w:bCs/>
          <w:sz w:val="36"/>
          <w:szCs w:val="36"/>
          <w:rtl/>
        </w:rPr>
        <w:t>اختصار الاستغناء في الفرق والاستثناء</w:t>
      </w:r>
      <w:r w:rsidRPr="007C6A01">
        <w:rPr>
          <w:rFonts w:ascii="Aptos" w:eastAsia="Aptos" w:hAnsi="Aptos" w:cs="Traditional Arabic"/>
          <w:sz w:val="36"/>
          <w:szCs w:val="36"/>
          <w:rtl/>
        </w:rPr>
        <w:t>/ برهان الدين إبراهيم بن عمر السُّوبيني الشافعي (ت 858 هـ).</w:t>
      </w:r>
    </w:p>
    <w:p w14:paraId="7A1735A4"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تحقيق كتاب الصلح منه/ أمجاد بنت صالح الربيعان.</w:t>
      </w:r>
    </w:p>
    <w:p w14:paraId="6771BDDA"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lastRenderedPageBreak/>
        <w:t>مجلة المخطوطات والمكتبات، ماليزيا مج5 ع1 (1442 هـ، يونيو 2021 م)</w:t>
      </w:r>
    </w:p>
    <w:p w14:paraId="118D35FB"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(الأصل للبكري، ت 1209 هـ، وهو في الفروق الفقهية)</w:t>
      </w:r>
    </w:p>
    <w:p w14:paraId="715C933B" w14:textId="77777777" w:rsidR="007C6A01" w:rsidRPr="007C6A01" w:rsidRDefault="007C6A01" w:rsidP="007C6A01">
      <w:pPr>
        <w:ind w:left="0" w:firstLine="0"/>
        <w:jc w:val="both"/>
        <w:rPr>
          <w:rFonts w:ascii="Aptos" w:eastAsia="Aptos" w:hAnsi="Aptos" w:cs="Traditional Arabic"/>
          <w:sz w:val="36"/>
          <w:szCs w:val="36"/>
          <w:rtl/>
        </w:rPr>
      </w:pPr>
    </w:p>
    <w:p w14:paraId="07892F5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إرشاد العوام ببيان الإيمان والإسلام وما يتعلق بهما من الأحكام</w:t>
      </w:r>
      <w:r w:rsidRPr="007C6A01">
        <w:rPr>
          <w:rFonts w:ascii="Times New Roman" w:eastAsia="Times New Roman" w:hAnsi="Times New Roman" w:cs="Traditional Arabic"/>
          <w:sz w:val="36"/>
          <w:szCs w:val="36"/>
          <w:rtl/>
          <w:lang w:eastAsia="ar-SA"/>
        </w:rPr>
        <w:t>/ الحسين بن محمد إبريق الحضرمي (ت 1244 هـ)؛ تحقيق أحمد بن عباس المعمري.- جدة: المحقق، 1447 هـ، 2026 م، 74 ص.</w:t>
      </w:r>
    </w:p>
    <w:p w14:paraId="34EA5F5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(فقه شافعي وعقيدة)</w:t>
      </w:r>
    </w:p>
    <w:p w14:paraId="1E58900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469A4D4F" w14:textId="77777777" w:rsidR="007C6A01" w:rsidRPr="007C6A01" w:rsidRDefault="007C6A01" w:rsidP="007C6A01">
      <w:pPr>
        <w:ind w:left="0" w:firstLine="0"/>
        <w:jc w:val="both"/>
        <w:rPr>
          <w:rFonts w:ascii="Times New Roman" w:eastAsia="Times New Roman" w:hAnsi="Times New Roman" w:cs="Traditional Arabic"/>
          <w:sz w:val="36"/>
          <w:szCs w:val="36"/>
          <w:rtl/>
        </w:rPr>
      </w:pPr>
      <w:r w:rsidRPr="007C6A01">
        <w:rPr>
          <w:rFonts w:ascii="Times New Roman" w:eastAsia="Times New Roman" w:hAnsi="Times New Roman" w:cs="Traditional Arabic"/>
          <w:b/>
          <w:bCs/>
          <w:sz w:val="36"/>
          <w:szCs w:val="36"/>
          <w:rtl/>
        </w:rPr>
        <w:t>الإرشادات السنية إلى الأحكام الفقهية على مذهب الإمام المجتهد أبي عبدالله محمد بن إدريس الشافعي</w:t>
      </w:r>
      <w:r w:rsidRPr="007C6A01">
        <w:rPr>
          <w:rFonts w:ascii="Times New Roman" w:eastAsia="Times New Roman" w:hAnsi="Times New Roman" w:cs="Traditional Arabic"/>
          <w:sz w:val="36"/>
          <w:szCs w:val="36"/>
          <w:rtl/>
        </w:rPr>
        <w:t>/ عبدالمعطي حسن السقّا (ت 1348 هـ)؛ اعتنى به وعلق عليه أحمد بن عبدالرحمن باعلوي.- ؟: دار الطالب، 1448 هـ، 2026 م،2مج.</w:t>
      </w:r>
    </w:p>
    <w:p w14:paraId="2894B7B4" w14:textId="77777777" w:rsidR="007C6A01" w:rsidRPr="007C6A01" w:rsidRDefault="007C6A01" w:rsidP="007C6A01">
      <w:pPr>
        <w:ind w:left="0" w:firstLine="0"/>
        <w:jc w:val="both"/>
        <w:rPr>
          <w:rFonts w:ascii="Times New Roman" w:eastAsia="Times New Roman" w:hAnsi="Times New Roman" w:cs="Traditional Arabic"/>
          <w:sz w:val="36"/>
          <w:szCs w:val="36"/>
          <w:rtl/>
        </w:rPr>
      </w:pPr>
    </w:p>
    <w:p w14:paraId="6C582C5C"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Times New Roman" w:eastAsia="Times New Roman" w:hAnsi="Times New Roman" w:cs="Traditional Arabic"/>
          <w:b/>
          <w:bCs/>
          <w:sz w:val="36"/>
          <w:szCs w:val="36"/>
          <w:rtl/>
          <w:lang w:eastAsia="ar-SA"/>
        </w:rPr>
        <w:t>إعانة الطالبين على حلّ ألفاظ فتح المعين بشرح قرة العين بمهمات الدين</w:t>
      </w:r>
      <w:r w:rsidRPr="007C6A01">
        <w:rPr>
          <w:rFonts w:ascii="Times New Roman" w:eastAsia="Times New Roman" w:hAnsi="Times New Roman" w:cs="Traditional Arabic"/>
          <w:sz w:val="36"/>
          <w:szCs w:val="36"/>
          <w:rtl/>
          <w:lang w:eastAsia="ar-SA"/>
        </w:rPr>
        <w:t xml:space="preserve">/ لأبي بكر بن محمد شطا الدمياطي (ت 1310 هـ)؛ </w:t>
      </w:r>
      <w:r w:rsidRPr="007C6A01">
        <w:rPr>
          <w:rFonts w:ascii="Aptos" w:eastAsia="Aptos" w:hAnsi="Aptos" w:cs="Traditional Arabic"/>
          <w:sz w:val="36"/>
          <w:szCs w:val="36"/>
          <w:rtl/>
        </w:rPr>
        <w:t>تحقيق صهيب نوري علي.-</w:t>
      </w:r>
      <w:r w:rsidRPr="007C6A01">
        <w:rPr>
          <w:rFonts w:ascii="Aptos" w:eastAsia="Aptos" w:hAnsi="Aptos" w:cs="Traditional Arabic"/>
          <w:b/>
          <w:bCs/>
          <w:sz w:val="36"/>
          <w:szCs w:val="36"/>
          <w:rtl/>
        </w:rPr>
        <w:t xml:space="preserve"> </w:t>
      </w:r>
      <w:r w:rsidRPr="007C6A01">
        <w:rPr>
          <w:rFonts w:ascii="Times New Roman" w:eastAsia="Times New Roman" w:hAnsi="Times New Roman" w:cs="Traditional Arabic"/>
          <w:sz w:val="36"/>
          <w:szCs w:val="36"/>
          <w:rtl/>
          <w:lang w:eastAsia="ar-SA"/>
        </w:rPr>
        <w:t>إستانبول: دار تحقيق الكتاب، 1443 هـ، 2022 م، 5مج.</w:t>
      </w:r>
    </w:p>
    <w:p w14:paraId="0DAAB990"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ومعها تقريرات من ترشيح المستفيدين لعلوي السقاف (ت 1335 هـ).</w:t>
      </w:r>
    </w:p>
    <w:p w14:paraId="699D91C4"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تليها رسالتان للبكري الدمياطي:</w:t>
      </w:r>
    </w:p>
    <w:p w14:paraId="5CEDFED8"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الدرر البهية فيما يلزم المكلف من العلوم الشرعية.</w:t>
      </w:r>
    </w:p>
    <w:p w14:paraId="31567ADD"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القول المنقح المضبوط في جواز التعامل ووجوب الزكاة فيما يتعلق بورق النوط.</w:t>
      </w:r>
    </w:p>
    <w:p w14:paraId="5DB43452" w14:textId="77777777" w:rsidR="007C6A01" w:rsidRPr="007C6A01" w:rsidRDefault="007C6A01" w:rsidP="007C6A01">
      <w:pPr>
        <w:ind w:left="0" w:firstLine="0"/>
        <w:jc w:val="both"/>
        <w:rPr>
          <w:rFonts w:ascii="Aptos" w:eastAsia="Aptos" w:hAnsi="Aptos" w:cs="Traditional Arabic"/>
          <w:sz w:val="36"/>
          <w:szCs w:val="36"/>
          <w:rtl/>
        </w:rPr>
      </w:pPr>
    </w:p>
    <w:p w14:paraId="654804E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إعانة المحتاج على تقرير معاني المنهاج</w:t>
      </w:r>
      <w:r w:rsidRPr="007C6A01">
        <w:rPr>
          <w:rFonts w:ascii="Times New Roman" w:eastAsia="Times New Roman" w:hAnsi="Times New Roman" w:cs="Traditional Arabic"/>
          <w:sz w:val="36"/>
          <w:szCs w:val="36"/>
          <w:rtl/>
          <w:lang w:eastAsia="ar-SA"/>
        </w:rPr>
        <w:t>/ محمد بن أحمد بن عبدالباري الأهدل (ت 1298 هـ)؛ تحقيق إبراهيم علي الحسني.- صنعاء: غافق للدراسات والنشر، 1447 هـ، 2025 م.</w:t>
      </w:r>
    </w:p>
    <w:p w14:paraId="16F201D2"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(لعله تحقيق قسم منه)</w:t>
      </w:r>
    </w:p>
    <w:p w14:paraId="5D3C833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7582E271"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Aptos" w:eastAsia="Aptos" w:hAnsi="Aptos" w:cs="Traditional Arabic"/>
          <w:b/>
          <w:bCs/>
          <w:sz w:val="36"/>
          <w:szCs w:val="36"/>
          <w:rtl/>
        </w:rPr>
        <w:lastRenderedPageBreak/>
        <w:t>إعانة المستعين على فتح المعين</w:t>
      </w:r>
      <w:r w:rsidRPr="007C6A01">
        <w:rPr>
          <w:rFonts w:ascii="Aptos" w:eastAsia="Aptos" w:hAnsi="Aptos" w:cs="Traditional Arabic"/>
          <w:sz w:val="36"/>
          <w:szCs w:val="36"/>
          <w:rtl/>
        </w:rPr>
        <w:t xml:space="preserve">/ علي بن أحمد باصبرين الشافعي (ت 1304 هـ)؛ </w:t>
      </w:r>
      <w:r w:rsidRPr="007C6A01">
        <w:rPr>
          <w:rFonts w:ascii="Times New Roman" w:eastAsia="Times New Roman" w:hAnsi="Times New Roman" w:cs="Traditional Arabic"/>
          <w:sz w:val="36"/>
          <w:szCs w:val="36"/>
          <w:rtl/>
          <w:lang w:eastAsia="ar-SA"/>
        </w:rPr>
        <w:t>تحقيق أحمد سراج منير، محمد محمد شكري.- إستانبول: دار التحقيق، 1447 هـ، 2026 م.</w:t>
      </w:r>
    </w:p>
    <w:p w14:paraId="393606D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68B1D87F"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الإعلام والاهتمام بجمع فتاوى شيخ الإسلام زكريا بن محمد الأنصاري (ت 926 هـ)/ </w:t>
      </w:r>
      <w:r w:rsidRPr="007C6A01">
        <w:rPr>
          <w:rFonts w:ascii="Times New Roman" w:eastAsia="Times New Roman" w:hAnsi="Times New Roman" w:cs="Traditional Arabic"/>
          <w:sz w:val="36"/>
          <w:szCs w:val="36"/>
          <w:rtl/>
          <w:lang w:eastAsia="ar-SA"/>
        </w:rPr>
        <w:t>جمع ولده أبي الفتوح محب الدين محمد؛ تحقيق علي مصطفى الطسّة.- دمشق: دار الفيحاء، 1448 هـ، 2026 م.</w:t>
      </w:r>
    </w:p>
    <w:p w14:paraId="09CB714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5CC59545"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إلهام السلام شرح إرشاد العوام</w:t>
      </w:r>
      <w:r w:rsidRPr="007C6A01">
        <w:rPr>
          <w:rFonts w:ascii="Times New Roman" w:eastAsia="Times New Roman" w:hAnsi="Times New Roman" w:cs="Traditional Arabic"/>
          <w:sz w:val="36"/>
          <w:szCs w:val="36"/>
          <w:rtl/>
          <w:lang w:eastAsia="ar-SA"/>
        </w:rPr>
        <w:t>/ حامد بن أبي الفرج السُّدَعي (ت 1324 هـ)؛ تحقيق أحمد بن عباس المساح.- جدة: المحقق، 1447 هـ، 2026 م، 112 ص.</w:t>
      </w:r>
    </w:p>
    <w:p w14:paraId="22FC6829"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شرح لكتاب: إرشاد العوام في بيان الإيمان والإسلام لابن إبريق الحضرمي (ت 1244 هـ).</w:t>
      </w:r>
    </w:p>
    <w:p w14:paraId="4834BC8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(فقه شافعي وعقيدة)</w:t>
      </w:r>
    </w:p>
    <w:p w14:paraId="2A31FD8F"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5AD9215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الأنوار لأعمال الأبرار</w:t>
      </w:r>
      <w:r w:rsidRPr="007C6A01">
        <w:rPr>
          <w:rFonts w:ascii="Times New Roman" w:eastAsia="Times New Roman" w:hAnsi="Times New Roman" w:cs="Traditional Arabic"/>
          <w:sz w:val="36"/>
          <w:szCs w:val="36"/>
          <w:rtl/>
          <w:lang w:eastAsia="ar-SA"/>
        </w:rPr>
        <w:t>/ يوسف بن إبراهيم الأردبيلي (ت 779 هـ)؛ تحقيق عبدالرحمن محمود السعدي، عجاج عودة برغش.- دمشق: دار الفيحاء، 1447 هـ، 2026 م.</w:t>
      </w:r>
    </w:p>
    <w:p w14:paraId="56E161B2"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ومعه حاشية الكمَّثرَى/ عثمان الدياربكري (ق 12 هـ).</w:t>
      </w:r>
    </w:p>
    <w:p w14:paraId="1F6DC800"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حاشية حاج إبراهيم/ عبدالله بن كرافي صاري (ق 11 هـ).</w:t>
      </w:r>
    </w:p>
    <w:p w14:paraId="519E75C6"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47191B99"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التاج في زوائد الروضة على المنهاج</w:t>
      </w:r>
      <w:r w:rsidRPr="007C6A01">
        <w:rPr>
          <w:rFonts w:ascii="Times New Roman" w:eastAsia="Times New Roman" w:hAnsi="Times New Roman" w:cs="Traditional Arabic"/>
          <w:sz w:val="36"/>
          <w:szCs w:val="36"/>
          <w:rtl/>
          <w:lang w:eastAsia="ar-SA"/>
        </w:rPr>
        <w:t>/ نجم الدين محمد بن عبدالله ابن قاضي عجلون (ت 876 هـ)</w:t>
      </w:r>
      <w:r w:rsidRPr="007C6A01">
        <w:rPr>
          <w:rFonts w:ascii="Times New Roman" w:eastAsia="Times New Roman" w:hAnsi="Times New Roman" w:cs="Traditional Arabic"/>
          <w:b/>
          <w:bCs/>
          <w:sz w:val="36"/>
          <w:szCs w:val="36"/>
          <w:rtl/>
          <w:lang w:eastAsia="ar-SA"/>
        </w:rPr>
        <w:t>.</w:t>
      </w:r>
    </w:p>
    <w:p w14:paraId="2944A14A"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sz w:val="36"/>
          <w:szCs w:val="36"/>
          <w:rtl/>
          <w:lang w:eastAsia="ar-SA"/>
        </w:rPr>
        <w:t>دراسته وتحقيقه في</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sz w:val="36"/>
          <w:szCs w:val="36"/>
          <w:rtl/>
          <w:lang w:eastAsia="ar-SA"/>
        </w:rPr>
        <w:t>جامعة المدينة العالمية، 1442 هـ، 2020 م</w:t>
      </w:r>
      <w:r w:rsidRPr="007C6A01">
        <w:rPr>
          <w:rFonts w:ascii="Times New Roman" w:eastAsia="Times New Roman" w:hAnsi="Times New Roman" w:cs="Traditional Arabic"/>
          <w:b/>
          <w:bCs/>
          <w:sz w:val="36"/>
          <w:szCs w:val="36"/>
          <w:rtl/>
          <w:lang w:eastAsia="ar-SA"/>
        </w:rPr>
        <w:t>، ...</w:t>
      </w:r>
    </w:p>
    <w:p w14:paraId="48EC4C27"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2C325DD2"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تحفة الراغبين في تحرير منهاج الطالبين</w:t>
      </w:r>
      <w:r w:rsidRPr="007C6A01">
        <w:rPr>
          <w:rFonts w:ascii="Times New Roman" w:eastAsia="Times New Roman" w:hAnsi="Times New Roman" w:cs="Traditional Arabic"/>
          <w:caps/>
          <w:sz w:val="36"/>
          <w:szCs w:val="36"/>
          <w:rtl/>
          <w:lang w:eastAsia="ar-SA"/>
        </w:rPr>
        <w:t>/ لأبي الفضل محب الدين محمد بن أحمد، المعروف بابن الإمام وبابن خطيب العادلية (ت 905 هـ).</w:t>
      </w:r>
    </w:p>
    <w:p w14:paraId="2345F91D"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تحقيقه في جامعة المدينة العالمية، 1442 هـ، 2021 م، ...</w:t>
      </w:r>
    </w:p>
    <w:p w14:paraId="4E728D60"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1BA66C6D"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Aptos" w:eastAsia="Aptos" w:hAnsi="Aptos" w:cs="Traditional Arabic"/>
          <w:b/>
          <w:bCs/>
          <w:sz w:val="36"/>
          <w:szCs w:val="36"/>
          <w:rtl/>
        </w:rPr>
        <w:lastRenderedPageBreak/>
        <w:t>تحفة المحتاج بشرح المنهاج</w:t>
      </w:r>
      <w:r w:rsidRPr="007C6A01">
        <w:rPr>
          <w:rFonts w:ascii="Aptos" w:eastAsia="Aptos" w:hAnsi="Aptos" w:cs="Traditional Arabic"/>
          <w:sz w:val="36"/>
          <w:szCs w:val="36"/>
          <w:rtl/>
        </w:rPr>
        <w:t xml:space="preserve">/ شهاب الدين أحمد بن محمد بن حجر الهيتمي (ت 974 هـ)؛ ضبطه وصححه وخرج آياته عبدالله محمود عمر.- </w:t>
      </w:r>
      <w:r w:rsidRPr="007C6A01">
        <w:rPr>
          <w:rFonts w:ascii="Times New Roman" w:eastAsia="Times New Roman" w:hAnsi="Times New Roman" w:cs="Traditional Arabic"/>
          <w:sz w:val="36"/>
          <w:szCs w:val="36"/>
          <w:rtl/>
          <w:lang w:eastAsia="ar-SA"/>
        </w:rPr>
        <w:t>بيروت: دار الكتب العلمية، 1447 هـ، 2026 م، 4مج.</w:t>
      </w:r>
    </w:p>
    <w:p w14:paraId="5A9A4F3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6CDCCA1D"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تسهيل المسالك في شرح عمدة السالك/ </w:t>
      </w:r>
      <w:r w:rsidRPr="007C6A01">
        <w:rPr>
          <w:rFonts w:ascii="Times New Roman" w:eastAsia="Times New Roman" w:hAnsi="Times New Roman" w:cs="Traditional Arabic"/>
          <w:sz w:val="36"/>
          <w:szCs w:val="36"/>
          <w:rtl/>
          <w:lang w:eastAsia="ar-SA"/>
        </w:rPr>
        <w:t>شمس الدين محمد بن عبدالمنعم الجوجري (ت 889 هـ)؛ تحقيق محمود حسون الخلف، 1446 هـ، 2025 م، 5مج.</w:t>
      </w:r>
    </w:p>
    <w:p w14:paraId="6D42A707"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310EB859"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التعليقة على الحاوي الصغير، المسماة بالأمالي في الكشف عن الحاوي</w:t>
      </w:r>
      <w:r w:rsidRPr="007C6A01">
        <w:rPr>
          <w:rFonts w:ascii="Times New Roman" w:eastAsia="Times New Roman" w:hAnsi="Times New Roman" w:cs="Traditional Arabic"/>
          <w:sz w:val="36"/>
          <w:szCs w:val="36"/>
          <w:rtl/>
          <w:lang w:eastAsia="ar-SA"/>
        </w:rPr>
        <w:t>/ علاء الدين محمد بن أبي بكر الطاوسي الشافعي (ت بعد 665 هـ).</w:t>
      </w:r>
    </w:p>
    <w:p w14:paraId="1CC2EB1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دراسته وتحقيقه في المعهد العالي للقضاء بالرياض، 1446 هـ، 2024 م، ...</w:t>
      </w:r>
    </w:p>
    <w:p w14:paraId="7CC203D5" w14:textId="77777777" w:rsidR="007C6A01" w:rsidRPr="007C6A01" w:rsidRDefault="007C6A01" w:rsidP="007C6A01">
      <w:pPr>
        <w:ind w:left="0" w:firstLine="0"/>
        <w:jc w:val="both"/>
        <w:rPr>
          <w:rFonts w:ascii="Traditional Arabic" w:eastAsia="Calibri" w:hAnsi="Traditional Arabic" w:cs="Traditional Arabic"/>
          <w:b/>
          <w:bCs/>
          <w:sz w:val="36"/>
          <w:szCs w:val="36"/>
          <w:rtl/>
        </w:rPr>
      </w:pPr>
    </w:p>
    <w:p w14:paraId="3A19F5D8"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جواهر البحرين في تناقض الحبرين</w:t>
      </w:r>
      <w:r w:rsidRPr="007C6A01">
        <w:rPr>
          <w:rFonts w:ascii="Times New Roman" w:eastAsia="Times New Roman" w:hAnsi="Times New Roman" w:cs="Traditional Arabic"/>
          <w:sz w:val="36"/>
          <w:szCs w:val="36"/>
          <w:rtl/>
          <w:lang w:eastAsia="ar-SA"/>
        </w:rPr>
        <w:t>/ جمال الدين عبدالرحيم بن الحسن الإسنوي (ت 772 هـ)؛ محمد عبد الرشيد الكُوهجي.- الكويت: دار الضياء، 1443 هـ، 2022 م، 856 ص.</w:t>
      </w:r>
    </w:p>
    <w:p w14:paraId="10F935DD"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(الشيخان الرافعي والنووي في كتابيهما الشرح الكبير وروضة الطالبين)</w:t>
      </w:r>
    </w:p>
    <w:p w14:paraId="43942352"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251BD7EF"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حاشية الإمام الباجوري على شرح ابن قاسم الغزي على متن أبي شجاع</w:t>
      </w:r>
      <w:r w:rsidRPr="007C6A01">
        <w:rPr>
          <w:rFonts w:ascii="Times New Roman" w:eastAsia="Times New Roman" w:hAnsi="Times New Roman" w:cs="Traditional Arabic"/>
          <w:sz w:val="36"/>
          <w:szCs w:val="36"/>
          <w:rtl/>
          <w:lang w:eastAsia="ar-SA"/>
        </w:rPr>
        <w:t>/ تحقيق مرعي حسن الرشيد.- تركيا: دار نور الصباح، 1443 هـ، 2022 م، 3مج.</w:t>
      </w:r>
    </w:p>
    <w:p w14:paraId="3837A8D1"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4A542E3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حاشية الشبراملسي كشف القناع عن متن وشرح أبي شجاع</w:t>
      </w:r>
      <w:r w:rsidRPr="007C6A01">
        <w:rPr>
          <w:rFonts w:ascii="Times New Roman" w:eastAsia="Times New Roman" w:hAnsi="Times New Roman" w:cs="Traditional Arabic"/>
          <w:sz w:val="36"/>
          <w:szCs w:val="36"/>
          <w:rtl/>
          <w:lang w:eastAsia="ar-SA"/>
        </w:rPr>
        <w:t>/ لأبي الضياء نور الدين علي بن علي الشبراملسي (ت 1078 هـ)؛ تحقيق نايف خلف النبهان.- عمّان: دار النور المبين، 1445 هـ، 2024 م، 588 ص.</w:t>
      </w:r>
    </w:p>
    <w:p w14:paraId="1A7E017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6F0A49D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Aptos" w:eastAsia="Aptos" w:hAnsi="Aptos" w:cs="Traditional Arabic"/>
          <w:b/>
          <w:bCs/>
          <w:sz w:val="36"/>
          <w:szCs w:val="36"/>
          <w:rtl/>
        </w:rPr>
        <w:t xml:space="preserve">الحاوي الكبير </w:t>
      </w:r>
      <w:r w:rsidRPr="007C6A01">
        <w:rPr>
          <w:rFonts w:ascii="Aptos" w:eastAsia="Aptos" w:hAnsi="Aptos" w:cs="Traditional Arabic"/>
          <w:sz w:val="36"/>
          <w:szCs w:val="36"/>
          <w:rtl/>
        </w:rPr>
        <w:t>= الطلاق والرجعة من الحاوي الكبير</w:t>
      </w:r>
      <w:r w:rsidRPr="007C6A01">
        <w:rPr>
          <w:rFonts w:ascii="Times New Roman" w:eastAsia="Times New Roman" w:hAnsi="Times New Roman" w:cs="Traditional Arabic"/>
          <w:sz w:val="36"/>
          <w:szCs w:val="36"/>
          <w:rtl/>
          <w:lang w:eastAsia="ar-SA"/>
        </w:rPr>
        <w:t xml:space="preserve"> </w:t>
      </w:r>
    </w:p>
    <w:p w14:paraId="78C02F6C"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7FE82C8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lastRenderedPageBreak/>
        <w:t>حواشي الأئمة الفقهاء أبي النجا والشبراملسي والبلقيني وابن القاسم على شرح المنهاج في الفقه المعروف بكنز الراغبين للجلال المحلي</w:t>
      </w:r>
      <w:r w:rsidRPr="007C6A01">
        <w:rPr>
          <w:rFonts w:ascii="Times New Roman" w:eastAsia="Times New Roman" w:hAnsi="Times New Roman" w:cs="Traditional Arabic"/>
          <w:sz w:val="36"/>
          <w:szCs w:val="36"/>
          <w:rtl/>
          <w:lang w:eastAsia="ar-SA"/>
        </w:rPr>
        <w:t>/ تحقيق وائل محمد الشنشوري.- دمشق: دار المنهاج القويم، 1448 هـ، 2026 م، 4مج.</w:t>
      </w:r>
    </w:p>
    <w:p w14:paraId="09023A3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357F7EAF"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الحواشي المدنية على شرح المقدمة الحضرمية</w:t>
      </w:r>
      <w:r w:rsidRPr="007C6A01">
        <w:rPr>
          <w:rFonts w:ascii="Times New Roman" w:eastAsia="Times New Roman" w:hAnsi="Times New Roman" w:cs="Traditional Arabic"/>
          <w:sz w:val="36"/>
          <w:szCs w:val="36"/>
          <w:rtl/>
          <w:lang w:eastAsia="ar-SA"/>
        </w:rPr>
        <w:t xml:space="preserve">/ محمد بن سليمان الكردي المدني الشافعي (ت 1194 هـ)؛ تحقيق محمد السيد عثمان.- بيروت: دار الكتب العلمية، 1448 هـ، 2026 م، 2مج. </w:t>
      </w:r>
    </w:p>
    <w:p w14:paraId="772BD657"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67CAAE7B"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sz w:val="36"/>
          <w:szCs w:val="36"/>
          <w:rtl/>
          <w:lang w:eastAsia="ar-SA"/>
        </w:rPr>
        <w:t xml:space="preserve">خلاصة فتح الصمد بشرح الزُّبَد في الفقه الشافعي/ </w:t>
      </w:r>
      <w:r w:rsidRPr="007C6A01">
        <w:rPr>
          <w:rFonts w:ascii="Times New Roman" w:eastAsia="Times New Roman" w:hAnsi="Times New Roman" w:cs="Traditional Arabic"/>
          <w:sz w:val="36"/>
          <w:szCs w:val="36"/>
          <w:rtl/>
          <w:lang w:eastAsia="ar-SA"/>
        </w:rPr>
        <w:t xml:space="preserve">محمد بن علي المنشاوي الشافعي (ت بعد 895 هـ)؛ تحقيق </w:t>
      </w:r>
      <w:r w:rsidRPr="007C6A01">
        <w:rPr>
          <w:rFonts w:ascii="Times New Roman" w:eastAsia="Times New Roman" w:hAnsi="Times New Roman" w:cs="Traditional Arabic"/>
          <w:caps/>
          <w:sz w:val="36"/>
          <w:szCs w:val="36"/>
          <w:rtl/>
          <w:lang w:eastAsia="ar-SA"/>
        </w:rPr>
        <w:t>طلال جاسر النِّداوي.- عمّان: دار النور المبين، 1448 هـ، 2026م.</w:t>
      </w:r>
    </w:p>
    <w:p w14:paraId="65948DA8"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0F0B523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شرح كتاب التنبيه/ </w:t>
      </w:r>
      <w:r w:rsidRPr="007C6A01">
        <w:rPr>
          <w:rFonts w:ascii="Times New Roman" w:eastAsia="Times New Roman" w:hAnsi="Times New Roman" w:cs="Traditional Arabic"/>
          <w:sz w:val="36"/>
          <w:szCs w:val="36"/>
          <w:rtl/>
          <w:lang w:eastAsia="ar-SA"/>
        </w:rPr>
        <w:t xml:space="preserve">بدر الدين محمد بن بهادر الزركشي (ت 794 هـ). </w:t>
      </w:r>
    </w:p>
    <w:p w14:paraId="405E6000"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Times New Roman" w:eastAsia="Times New Roman" w:hAnsi="Times New Roman" w:cs="Traditional Arabic"/>
          <w:sz w:val="36"/>
          <w:szCs w:val="36"/>
          <w:rtl/>
          <w:lang w:eastAsia="ar-SA"/>
        </w:rPr>
        <w:t>دراسة وتحقيق في المعهد العالي للقضاء بالرياض، 1448 هـ، 2026 م، ...</w:t>
      </w:r>
    </w:p>
    <w:p w14:paraId="7F95AD2C" w14:textId="77777777" w:rsidR="007C6A01" w:rsidRPr="007C6A01" w:rsidRDefault="007C6A01" w:rsidP="007C6A01">
      <w:pPr>
        <w:ind w:left="0" w:firstLine="0"/>
        <w:jc w:val="both"/>
        <w:rPr>
          <w:rFonts w:ascii="Aptos" w:eastAsia="Aptos" w:hAnsi="Aptos" w:cs="Traditional Arabic"/>
          <w:b/>
          <w:bCs/>
          <w:sz w:val="36"/>
          <w:szCs w:val="36"/>
          <w:rtl/>
        </w:rPr>
      </w:pPr>
    </w:p>
    <w:p w14:paraId="2C2174A3"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b/>
          <w:bCs/>
          <w:kern w:val="2"/>
          <w:sz w:val="36"/>
          <w:szCs w:val="36"/>
          <w:rtl/>
          <w:lang w:eastAsia="ar-SA"/>
          <w14:ligatures w14:val="standardContextual"/>
        </w:rPr>
        <w:t>العمل بقول الشافعي القديم</w:t>
      </w:r>
      <w:r w:rsidRPr="007C6A01">
        <w:rPr>
          <w:rFonts w:ascii="Times New Roman" w:eastAsia="Times New Roman" w:hAnsi="Times New Roman" w:cs="Traditional Arabic"/>
          <w:kern w:val="2"/>
          <w:sz w:val="36"/>
          <w:szCs w:val="36"/>
          <w:rtl/>
          <w:lang w:eastAsia="ar-SA"/>
          <w14:ligatures w14:val="standardContextual"/>
        </w:rPr>
        <w:t>/ لأبي بكر عثمان بن محمد شطا البكري الدمياطي (ت 1310 هـ)؛ تحقيق أحمد عليوي الطائي.</w:t>
      </w:r>
    </w:p>
    <w:p w14:paraId="1A844A3D" w14:textId="77777777" w:rsidR="007C6A01" w:rsidRPr="007C6A01" w:rsidRDefault="007C6A01" w:rsidP="007C6A01">
      <w:pPr>
        <w:jc w:val="both"/>
        <w:rPr>
          <w:rFonts w:ascii="Times New Roman" w:eastAsia="Times New Roman" w:hAnsi="Times New Roman" w:cs="Traditional Arabic"/>
          <w:b/>
          <w:bCs/>
          <w:caps/>
          <w:kern w:val="2"/>
          <w:sz w:val="36"/>
          <w:szCs w:val="36"/>
          <w:rtl/>
          <w:lang w:eastAsia="ar-SA"/>
          <w14:ligatures w14:val="standardContextual"/>
        </w:rPr>
      </w:pPr>
      <w:r w:rsidRPr="007C6A01">
        <w:rPr>
          <w:rFonts w:ascii="Times New Roman" w:eastAsia="Times New Roman" w:hAnsi="Times New Roman" w:cs="Traditional Arabic"/>
          <w:sz w:val="36"/>
          <w:szCs w:val="36"/>
          <w:rtl/>
          <w:lang w:eastAsia="ar-SA"/>
        </w:rPr>
        <w:t>مجلة كلية العلوم الإسلامية، جامعة بغداد ع85 (1447 هـ، آذار 2026 م)</w:t>
      </w:r>
      <w:r w:rsidRPr="007C6A01">
        <w:rPr>
          <w:rFonts w:ascii="Times New Roman" w:eastAsia="Times New Roman" w:hAnsi="Times New Roman" w:cs="Traditional Arabic"/>
          <w:b/>
          <w:bCs/>
          <w:caps/>
          <w:kern w:val="2"/>
          <w:sz w:val="36"/>
          <w:szCs w:val="36"/>
          <w:rtl/>
          <w:lang w:eastAsia="ar-SA"/>
          <w14:ligatures w14:val="standardContextual"/>
        </w:rPr>
        <w:t>.</w:t>
      </w:r>
    </w:p>
    <w:p w14:paraId="6020C267"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63CEC4C1"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b/>
          <w:bCs/>
          <w:sz w:val="36"/>
          <w:szCs w:val="36"/>
          <w:rtl/>
          <w:lang w:eastAsia="ar-SA"/>
        </w:rPr>
        <w:t>غاية الاختصار = مختصر أبي شجاع</w:t>
      </w:r>
      <w:r w:rsidRPr="007C6A01">
        <w:rPr>
          <w:rFonts w:ascii="Times New Roman" w:eastAsia="Times New Roman" w:hAnsi="Times New Roman" w:cs="Traditional Arabic"/>
          <w:sz w:val="36"/>
          <w:szCs w:val="36"/>
          <w:rtl/>
          <w:lang w:eastAsia="ar-SA"/>
        </w:rPr>
        <w:t>/ لأبي شجاع أحمد بن الحسين الأصفهاني الشافعي (ت بعد 500 هـ)؛ تحقيق</w:t>
      </w:r>
      <w:r w:rsidRPr="007C6A01">
        <w:rPr>
          <w:rFonts w:ascii="Times New Roman" w:eastAsia="Times New Roman" w:hAnsi="Times New Roman" w:cs="Traditional Arabic"/>
          <w:b/>
          <w:bCs/>
          <w:kern w:val="2"/>
          <w:sz w:val="36"/>
          <w:szCs w:val="36"/>
          <w:rtl/>
          <w:lang w:eastAsia="ar-SA"/>
          <w14:ligatures w14:val="standardContextual"/>
        </w:rPr>
        <w:t xml:space="preserve"> </w:t>
      </w:r>
      <w:r w:rsidRPr="007C6A01">
        <w:rPr>
          <w:rFonts w:ascii="Times New Roman" w:eastAsia="Times New Roman" w:hAnsi="Times New Roman" w:cs="Traditional Arabic"/>
          <w:kern w:val="2"/>
          <w:sz w:val="36"/>
          <w:szCs w:val="36"/>
          <w:rtl/>
          <w:lang w:eastAsia="ar-SA"/>
          <w14:ligatures w14:val="standardContextual"/>
        </w:rPr>
        <w:t>عبدالمحسن بن محمد القاسم.- المدينة المنورة: المحقق، 1448 هـ، 2026م.</w:t>
      </w:r>
    </w:p>
    <w:p w14:paraId="0E5F0A11"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p>
    <w:p w14:paraId="6F11DB81"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b/>
          <w:bCs/>
          <w:kern w:val="2"/>
          <w:sz w:val="36"/>
          <w:szCs w:val="36"/>
          <w:rtl/>
          <w:lang w:eastAsia="ar-SA"/>
          <w14:ligatures w14:val="standardContextual"/>
        </w:rPr>
        <w:t>الغرر البهية في شرح منظومة البهجة الوردية</w:t>
      </w:r>
      <w:r w:rsidRPr="007C6A01">
        <w:rPr>
          <w:rFonts w:ascii="Times New Roman" w:eastAsia="Times New Roman" w:hAnsi="Times New Roman" w:cs="Traditional Arabic"/>
          <w:kern w:val="2"/>
          <w:sz w:val="36"/>
          <w:szCs w:val="36"/>
          <w:rtl/>
          <w:lang w:eastAsia="ar-SA"/>
          <w14:ligatures w14:val="standardContextual"/>
        </w:rPr>
        <w:t>/ زكريا بن محمد الأنصاري (ت 926 هـ)؛ اعتنى به محمد عبدالسلام شاهين.- بيروت: دار الكتب العلمية، 1447 هـ، 2026 م، 3مج.</w:t>
      </w:r>
    </w:p>
    <w:p w14:paraId="1B1EDFF2" w14:textId="77777777" w:rsidR="007C6A01" w:rsidRPr="007C6A01" w:rsidRDefault="007C6A01" w:rsidP="007C6A01">
      <w:pPr>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(البهجة الوردية لعمر بن مظفر الوردي، نظم لكتاب الحاوي الصغير في الفقه الشافعي)</w:t>
      </w:r>
    </w:p>
    <w:p w14:paraId="0A8218F7"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3C046B3C"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فتاوى الجوخي</w:t>
      </w:r>
      <w:r w:rsidRPr="007C6A01">
        <w:rPr>
          <w:rFonts w:ascii="Times New Roman" w:eastAsia="Times New Roman" w:hAnsi="Times New Roman" w:cs="Traditional Arabic"/>
          <w:caps/>
          <w:sz w:val="36"/>
          <w:szCs w:val="36"/>
          <w:rtl/>
          <w:lang w:eastAsia="ar-SA"/>
        </w:rPr>
        <w:t xml:space="preserve">، العلامة الفقيه المحقق محمد علي بن محمد مِرزا الداغستاني (1260 - 1306 هـ)؛ تحقيق محمود نجم الدين البتعني، أحمد رسول المترادي، حاج مراد البرتني.- الكويت: دار الضياء، 1447 هـ، 2026 م، 3مج. </w:t>
      </w:r>
    </w:p>
    <w:p w14:paraId="1092BCC9"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6861124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الفتاوى الموصلية</w:t>
      </w:r>
      <w:r w:rsidRPr="007C6A01">
        <w:rPr>
          <w:rFonts w:ascii="Times New Roman" w:eastAsia="Times New Roman" w:hAnsi="Times New Roman" w:cs="Traditional Arabic"/>
          <w:sz w:val="36"/>
          <w:szCs w:val="36"/>
          <w:rtl/>
          <w:lang w:eastAsia="ar-SA"/>
        </w:rPr>
        <w:t>/ عبدالعزيز بن عبدالسلام السلمي (ت 660 هـ)؛ تحقيق إياد خالد الطباع.- ط3.- دمشق: دار الفكر، 1444 هـ، 20236 م، 176 ص.</w:t>
      </w:r>
    </w:p>
    <w:p w14:paraId="6F0734E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0284D56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فتح الإله المالك على عمدة السالك وعدة الناسك/ </w:t>
      </w:r>
      <w:r w:rsidRPr="007C6A01">
        <w:rPr>
          <w:rFonts w:ascii="Times New Roman" w:eastAsia="Times New Roman" w:hAnsi="Times New Roman" w:cs="Traditional Arabic"/>
          <w:sz w:val="36"/>
          <w:szCs w:val="36"/>
          <w:rtl/>
          <w:lang w:eastAsia="ar-SA"/>
        </w:rPr>
        <w:t>شهاب الدين أحمد بن لؤلؤ بن النقيب المصري (ت 769 هـ)؛ تحقيق قاسم النوري.- دمشق: دار الفجر، 1441 هـ، 2020 م، 744 ص.</w:t>
      </w:r>
    </w:p>
    <w:p w14:paraId="3CFBFB2E"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29DFEBF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فتح القريب المجيب في شرح ألفاظ التقريب، ويسمى أيضًا القول المختار في شرح غاية الاختصار</w:t>
      </w:r>
      <w:r w:rsidRPr="007C6A01">
        <w:rPr>
          <w:rFonts w:ascii="Times New Roman" w:eastAsia="Times New Roman" w:hAnsi="Times New Roman" w:cs="Traditional Arabic"/>
          <w:sz w:val="36"/>
          <w:szCs w:val="36"/>
          <w:rtl/>
          <w:lang w:eastAsia="ar-SA"/>
        </w:rPr>
        <w:t xml:space="preserve">/ شمس الدين محمد بن قاسم الغزي (ت 918 هـ)؛ تحقيق مكتب اللؤلؤة لتحقيق التراث؛ بعناية عبدالله أحمد الشافعي.- المنصورة: دار اللؤلؤة، 1443 هـ، 2022 م، 425ص. </w:t>
      </w:r>
    </w:p>
    <w:p w14:paraId="0E6CC59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7DE5F22C"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فتح المعين بشرح قرة العين بمهمات الدين في الفقه الشافعي</w:t>
      </w:r>
      <w:r w:rsidRPr="007C6A01">
        <w:rPr>
          <w:rFonts w:ascii="Times New Roman" w:eastAsia="Times New Roman" w:hAnsi="Times New Roman" w:cs="Traditional Arabic"/>
          <w:sz w:val="36"/>
          <w:szCs w:val="36"/>
          <w:rtl/>
          <w:lang w:eastAsia="ar-SA"/>
        </w:rPr>
        <w:t>/ زين الدين أحمد بن عبدالعزيز المليباري الشافعي (ت 1028 هـ)؛ تحقيق منذر حسين الزعبي، محمد رشيد عياش.- القاهرة: دار السلام، 1448 هـ، 2026 م، 496 ص.</w:t>
      </w:r>
    </w:p>
    <w:p w14:paraId="79886F87"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022B7D77" w14:textId="77777777" w:rsidR="007C6A01" w:rsidRPr="007C6A01" w:rsidRDefault="007C6A01" w:rsidP="007C6A01">
      <w:pPr>
        <w:ind w:left="0" w:firstLine="0"/>
        <w:jc w:val="both"/>
        <w:rPr>
          <w:rFonts w:ascii="Calibri" w:eastAsia="Calibri" w:hAnsi="Calibri" w:cs="Traditional Arabic"/>
          <w:b/>
          <w:bCs/>
          <w:sz w:val="36"/>
          <w:szCs w:val="36"/>
          <w:rtl/>
        </w:rPr>
      </w:pPr>
      <w:r w:rsidRPr="007C6A01">
        <w:rPr>
          <w:rFonts w:ascii="Times New Roman" w:eastAsia="Times New Roman" w:hAnsi="Times New Roman" w:cs="Traditional Arabic"/>
          <w:b/>
          <w:bCs/>
          <w:sz w:val="36"/>
          <w:szCs w:val="36"/>
          <w:rtl/>
          <w:lang w:eastAsia="ar-SA"/>
        </w:rPr>
        <w:t>فتح الوهاب بشرح منهج الطلاب</w:t>
      </w:r>
      <w:r w:rsidRPr="007C6A01">
        <w:rPr>
          <w:rFonts w:ascii="Times New Roman" w:eastAsia="Times New Roman" w:hAnsi="Times New Roman" w:cs="Traditional Arabic"/>
          <w:sz w:val="36"/>
          <w:szCs w:val="36"/>
          <w:rtl/>
          <w:lang w:eastAsia="ar-SA"/>
        </w:rPr>
        <w:t xml:space="preserve">/ زكريا بن محمد الأنصاري (ت 927 هـ). </w:t>
      </w:r>
    </w:p>
    <w:p w14:paraId="5978F59A" w14:textId="77777777" w:rsidR="007C6A01" w:rsidRPr="007C6A01" w:rsidRDefault="007C6A01" w:rsidP="007C6A01">
      <w:pPr>
        <w:jc w:val="both"/>
        <w:rPr>
          <w:rFonts w:ascii="Aptos" w:eastAsia="Aptos" w:hAnsi="Aptos" w:cs="Traditional Arabic"/>
          <w:sz w:val="36"/>
          <w:szCs w:val="36"/>
          <w:rtl/>
        </w:rPr>
      </w:pPr>
      <w:r w:rsidRPr="007C6A01">
        <w:rPr>
          <w:rFonts w:ascii="Times New Roman" w:eastAsia="Times New Roman" w:hAnsi="Times New Roman" w:cs="Traditional Arabic"/>
          <w:sz w:val="36"/>
          <w:szCs w:val="36"/>
          <w:rtl/>
          <w:lang w:eastAsia="ar-SA"/>
        </w:rPr>
        <w:t>دراسته وتحقيقه في أكاديمية الإمام مالك الدولية للعلوم، 1442 هـ، 2021 م، ...</w:t>
      </w:r>
    </w:p>
    <w:p w14:paraId="1072F7B5" w14:textId="77777777" w:rsidR="007C6A01" w:rsidRPr="007C6A01" w:rsidRDefault="007C6A01" w:rsidP="007C6A01">
      <w:pPr>
        <w:ind w:left="0" w:firstLine="0"/>
        <w:jc w:val="both"/>
        <w:rPr>
          <w:rFonts w:ascii="Calibri" w:eastAsia="Calibri" w:hAnsi="Calibri" w:cs="Traditional Arabic"/>
          <w:b/>
          <w:bCs/>
          <w:sz w:val="36"/>
          <w:szCs w:val="36"/>
          <w:rtl/>
        </w:rPr>
      </w:pPr>
    </w:p>
    <w:p w14:paraId="25958E4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المجموع في شرح المهذب</w:t>
      </w:r>
      <w:r w:rsidRPr="007C6A01">
        <w:rPr>
          <w:rFonts w:ascii="Times New Roman" w:eastAsia="Times New Roman" w:hAnsi="Times New Roman" w:cs="Traditional Arabic"/>
          <w:sz w:val="36"/>
          <w:szCs w:val="36"/>
          <w:rtl/>
          <w:lang w:eastAsia="ar-SA"/>
        </w:rPr>
        <w:t>/ يحيى بن شرف النووي (ت 676 هـ)؛ تحقيق وائل محمد بكر الشنشوري.- دمشق: دار المنهاج القويم، 1448 هـ، 2026 م.</w:t>
      </w:r>
    </w:p>
    <w:p w14:paraId="75811EF9"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lastRenderedPageBreak/>
        <w:t xml:space="preserve">ومعه تكملة تقي الدين علي بن عبدالكافي السبكي (ت 756 هـ). </w:t>
      </w:r>
    </w:p>
    <w:p w14:paraId="758E3216"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(المجموع شرح المهذب)</w:t>
      </w:r>
    </w:p>
    <w:p w14:paraId="6B246B1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6F2DC10C"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Aptos" w:eastAsia="Aptos" w:hAnsi="Aptos" w:cs="Traditional Arabic"/>
          <w:b/>
          <w:bCs/>
          <w:sz w:val="36"/>
          <w:szCs w:val="36"/>
          <w:rtl/>
        </w:rPr>
        <w:t>محاسن الشريعة</w:t>
      </w:r>
      <w:r w:rsidRPr="007C6A01">
        <w:rPr>
          <w:rFonts w:ascii="Aptos" w:eastAsia="Aptos" w:hAnsi="Aptos" w:cs="Traditional Arabic"/>
          <w:sz w:val="36"/>
          <w:szCs w:val="36"/>
          <w:rtl/>
        </w:rPr>
        <w:t xml:space="preserve">/ محمد بن علي القفال الشاشي الكبير (ت 365 هـ)؛ تحقيق عبدالحميد </w:t>
      </w:r>
      <w:r w:rsidRPr="007C6A01">
        <w:rPr>
          <w:rFonts w:ascii="Times New Roman" w:eastAsia="Times New Roman" w:hAnsi="Times New Roman" w:cs="Traditional Arabic"/>
          <w:sz w:val="36"/>
          <w:szCs w:val="36"/>
          <w:rtl/>
          <w:lang w:eastAsia="ar-SA"/>
        </w:rPr>
        <w:t>عبدالمنعم مدكور، محمد وافي حافظ.- لندن: مؤسسة الفرقان للتراث الإسلامي، 1448 هـ، 2026 م، 3مج.</w:t>
      </w:r>
    </w:p>
    <w:p w14:paraId="4953EC42"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Calibri" w:eastAsia="Calibri" w:hAnsi="Calibri" w:cs="Traditional Arabic"/>
          <w:sz w:val="36"/>
          <w:szCs w:val="36"/>
          <w:rtl/>
        </w:rPr>
        <w:t>وبعنوان: محاسن الشريعة في فروع الشافعية/</w:t>
      </w:r>
      <w:r w:rsidRPr="007C6A01">
        <w:rPr>
          <w:rFonts w:ascii="Calibri" w:eastAsia="Calibri" w:hAnsi="Calibri" w:cs="Traditional Arabic"/>
          <w:b/>
          <w:bCs/>
          <w:sz w:val="36"/>
          <w:szCs w:val="36"/>
          <w:rtl/>
        </w:rPr>
        <w:t xml:space="preserve"> </w:t>
      </w:r>
      <w:r w:rsidRPr="007C6A01">
        <w:rPr>
          <w:rFonts w:ascii="Calibri" w:eastAsia="Calibri" w:hAnsi="Calibri" w:cs="Traditional Arabic"/>
          <w:sz w:val="36"/>
          <w:szCs w:val="36"/>
          <w:rtl/>
        </w:rPr>
        <w:t>اعتنى به محمد علي سمك.-</w:t>
      </w:r>
      <w:r w:rsidRPr="007C6A01">
        <w:rPr>
          <w:rFonts w:ascii="Calibri" w:eastAsia="Calibri" w:hAnsi="Calibri" w:cs="Traditional Arabic"/>
          <w:b/>
          <w:bCs/>
          <w:sz w:val="36"/>
          <w:szCs w:val="36"/>
          <w:rtl/>
        </w:rPr>
        <w:t xml:space="preserve"> </w:t>
      </w:r>
      <w:r w:rsidRPr="007C6A01">
        <w:rPr>
          <w:rFonts w:ascii="Aptos" w:eastAsia="Aptos" w:hAnsi="Aptos" w:cs="Traditional Arabic"/>
          <w:sz w:val="36"/>
          <w:szCs w:val="36"/>
          <w:rtl/>
        </w:rPr>
        <w:t>بيروت: دار الكتب العلمية، 1447 هـ، 2026 م، 616 ص.</w:t>
      </w:r>
    </w:p>
    <w:p w14:paraId="339B8668" w14:textId="77777777" w:rsidR="007C6A01" w:rsidRPr="007C6A01" w:rsidRDefault="007C6A01" w:rsidP="007C6A01">
      <w:pPr>
        <w:ind w:left="0" w:firstLine="0"/>
        <w:jc w:val="both"/>
        <w:rPr>
          <w:rFonts w:ascii="Calibri" w:eastAsia="Calibri" w:hAnsi="Calibri" w:cs="Traditional Arabic"/>
          <w:sz w:val="36"/>
          <w:szCs w:val="36"/>
          <w:rtl/>
        </w:rPr>
      </w:pPr>
      <w:r w:rsidRPr="007C6A01">
        <w:rPr>
          <w:rFonts w:ascii="Calibri" w:eastAsia="Calibri" w:hAnsi="Calibri" w:cs="Traditional Arabic"/>
          <w:sz w:val="36"/>
          <w:szCs w:val="36"/>
          <w:rtl/>
        </w:rPr>
        <w:t>وكتب أدناه: كتاب في مقاصد الشريعة.</w:t>
      </w:r>
    </w:p>
    <w:p w14:paraId="708002D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79FAFC9A"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المسلك العدل على شرح مختصر بافضل</w:t>
      </w:r>
      <w:r w:rsidRPr="007C6A01">
        <w:rPr>
          <w:rFonts w:ascii="Times New Roman" w:eastAsia="Times New Roman" w:hAnsi="Times New Roman" w:cs="Traditional Arabic"/>
          <w:sz w:val="36"/>
          <w:szCs w:val="36"/>
          <w:rtl/>
          <w:lang w:eastAsia="ar-SA"/>
        </w:rPr>
        <w:t>/ محمد بن سليمان الكردي (ت 1194 هـ)؛ بعناية هداية عبدالعزيز، عمر حسام الدين الصَّوفاني.- الكويت: دار الضياء، 1447 هـ، 2025 م، 2مج.</w:t>
      </w:r>
    </w:p>
    <w:p w14:paraId="2CB986D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64760F43"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معاني ألفاظ المهذب في المذهب</w:t>
      </w:r>
      <w:r w:rsidRPr="007C6A01">
        <w:rPr>
          <w:rFonts w:ascii="Times New Roman" w:eastAsia="Times New Roman" w:hAnsi="Times New Roman" w:cs="Traditional Arabic"/>
          <w:caps/>
          <w:sz w:val="36"/>
          <w:szCs w:val="36"/>
          <w:rtl/>
          <w:lang w:eastAsia="ar-SA"/>
        </w:rPr>
        <w:t>/ عمر بن محمد البَزْري (ت 560 هـ)؛ دراسة وتحقيق صفية بنت إبراهيم الثنيان.</w:t>
      </w:r>
    </w:p>
    <w:p w14:paraId="2034698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مجلة كلية دار العلوم مج42 ع155 (1446 هـ، مايو 2025 م).</w:t>
      </w:r>
    </w:p>
    <w:p w14:paraId="15C191B3"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(شرح لغريب ألفاظ المهذب للشيرازي)</w:t>
      </w:r>
    </w:p>
    <w:p w14:paraId="3DFF4D34"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p>
    <w:p w14:paraId="0641A12E"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مناسبة أبواب الفقه على قاعدة أصحابنا رضي الله عنهم</w:t>
      </w:r>
      <w:r w:rsidRPr="007C6A01">
        <w:rPr>
          <w:rFonts w:ascii="Times New Roman" w:eastAsia="Times New Roman" w:hAnsi="Times New Roman" w:cs="Traditional Arabic"/>
          <w:sz w:val="36"/>
          <w:szCs w:val="36"/>
          <w:rtl/>
          <w:lang w:eastAsia="ar-SA"/>
        </w:rPr>
        <w:t>/ سراج الدين عمر بن رسلان البلقيني (ت 805 هـ)؛ نسخها وضبط نصها مشاري بن سعد الشثري.- ؟: أثارة، [1447 هـ، 2026 م]، 31 ص.</w:t>
      </w:r>
    </w:p>
    <w:p w14:paraId="1ED11AA9"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56F87AA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kern w:val="2"/>
          <w:sz w:val="36"/>
          <w:szCs w:val="36"/>
          <w:rtl/>
          <w:lang w:eastAsia="ar-SA"/>
          <w14:ligatures w14:val="standardContextual"/>
        </w:rPr>
        <w:t>مواهب الصمد في حل ألفاظ الزُّبَد</w:t>
      </w:r>
      <w:r w:rsidRPr="007C6A01">
        <w:rPr>
          <w:rFonts w:ascii="Times New Roman" w:eastAsia="Times New Roman" w:hAnsi="Times New Roman" w:cs="Traditional Arabic"/>
          <w:kern w:val="2"/>
          <w:sz w:val="36"/>
          <w:szCs w:val="36"/>
          <w:rtl/>
          <w:lang w:eastAsia="ar-SA"/>
          <w14:ligatures w14:val="standardContextual"/>
        </w:rPr>
        <w:t>/ أحمد بن حجازي الفَشْني</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sz w:val="36"/>
          <w:szCs w:val="36"/>
          <w:rtl/>
          <w:lang w:eastAsia="ar-SA"/>
        </w:rPr>
        <w:t>(ت 978 هـ)؛ بعناية هداية بن عبدالعزيز.- الكويت: دار الضياء، 1446 هـ، 2025 م، 784 ص.</w:t>
      </w:r>
    </w:p>
    <w:p w14:paraId="1586D195"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lastRenderedPageBreak/>
        <w:t>مع تعليقات أحمد زيني دحلان.</w:t>
      </w:r>
    </w:p>
    <w:p w14:paraId="70230456"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0A6A54D3"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 xml:space="preserve">نهاية الزين في إرشاد المبتدئين: شرح على قرة العين بمهمات الدين في الفقه على مذهب الإمام الشافعي/ </w:t>
      </w:r>
      <w:r w:rsidRPr="007C6A01">
        <w:rPr>
          <w:rFonts w:ascii="Times New Roman" w:eastAsia="Times New Roman" w:hAnsi="Times New Roman" w:cs="Traditional Arabic"/>
          <w:sz w:val="36"/>
          <w:szCs w:val="36"/>
          <w:rtl/>
          <w:lang w:eastAsia="ar-SA"/>
        </w:rPr>
        <w:t xml:space="preserve">محمد بن عمر نووي الجاوي (ت 1316 هـ)؛ تحقيق محمد سيد نجم الدين الداغستاني.- الكويت: دار الضياء، 1447 هـ، 2026 م، 972 ص. </w:t>
      </w:r>
    </w:p>
    <w:p w14:paraId="2C44E69D"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6A4FE535"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sz w:val="36"/>
          <w:szCs w:val="36"/>
          <w:rtl/>
          <w:lang w:eastAsia="ar-SA"/>
        </w:rPr>
        <w:t>الوسيط في المذهب</w:t>
      </w:r>
      <w:r w:rsidRPr="007C6A01">
        <w:rPr>
          <w:rFonts w:ascii="Times New Roman" w:eastAsia="Times New Roman" w:hAnsi="Times New Roman" w:cs="Traditional Arabic"/>
          <w:sz w:val="36"/>
          <w:szCs w:val="36"/>
          <w:rtl/>
          <w:lang w:eastAsia="ar-SA"/>
        </w:rPr>
        <w:t xml:space="preserve">/ لأبي حامد محمد بن محمد الغزالي (ت 505 هـ)؛ تحقيق محمد إبراهيم </w:t>
      </w:r>
      <w:r w:rsidRPr="007C6A01">
        <w:rPr>
          <w:rFonts w:ascii="Times New Roman" w:eastAsia="Times New Roman" w:hAnsi="Times New Roman" w:cs="Traditional Arabic"/>
          <w:caps/>
          <w:sz w:val="36"/>
          <w:szCs w:val="36"/>
          <w:rtl/>
          <w:lang w:eastAsia="ar-SA"/>
        </w:rPr>
        <w:t>الأزهري، أحمد هيبة معوض.- القاهرة: مكتبة التقوى، 1444 هـ، 2023 م، 3مج.</w:t>
      </w:r>
    </w:p>
    <w:p w14:paraId="161909BC"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وبهامشه: شرح مشكل الوسيط/ لأبي عمرو عثمان بن الصلاح.</w:t>
      </w:r>
    </w:p>
    <w:p w14:paraId="59971ED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15877BD2" w14:textId="77777777" w:rsidR="007C6A01" w:rsidRPr="007C6A01" w:rsidRDefault="007C6A01" w:rsidP="007C6A01">
      <w:pPr>
        <w:ind w:left="0" w:firstLine="0"/>
        <w:jc w:val="left"/>
        <w:rPr>
          <w:rFonts w:ascii="Times New Roman" w:eastAsia="Times New Roman" w:hAnsi="Times New Roman" w:cs="Traditional Arabic"/>
          <w:b/>
          <w:bCs/>
          <w:caps/>
          <w:color w:val="FF0000"/>
          <w:sz w:val="36"/>
          <w:szCs w:val="36"/>
          <w:rtl/>
          <w:lang w:eastAsia="ar-SA"/>
        </w:rPr>
      </w:pPr>
      <w:r w:rsidRPr="007C6A01">
        <w:rPr>
          <w:rFonts w:ascii="Times New Roman" w:eastAsia="Times New Roman" w:hAnsi="Times New Roman" w:cs="Traditional Arabic"/>
          <w:b/>
          <w:bCs/>
          <w:caps/>
          <w:color w:val="FF0000"/>
          <w:sz w:val="36"/>
          <w:szCs w:val="36"/>
          <w:rtl/>
          <w:lang w:eastAsia="ar-SA"/>
        </w:rPr>
        <w:t>الكتب الحديثة</w:t>
      </w:r>
    </w:p>
    <w:p w14:paraId="09A5ECFA"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r w:rsidRPr="007C6A01">
        <w:rPr>
          <w:rFonts w:ascii="Times New Roman" w:eastAsia="Times New Roman" w:hAnsi="Times New Roman" w:cs="Traditional Arabic"/>
          <w:b/>
          <w:bCs/>
          <w:caps/>
          <w:sz w:val="36"/>
          <w:szCs w:val="36"/>
          <w:rtl/>
          <w:lang w:eastAsia="ar-SA"/>
        </w:rPr>
        <w:t xml:space="preserve">الآراء الفقهية الموصوفة بالشذوذ في الحاوي للماوردي: كتابي العبادات والمعاملات: دراسة فقهية مقارنة/ </w:t>
      </w:r>
      <w:r w:rsidRPr="007C6A01">
        <w:rPr>
          <w:rFonts w:ascii="Times New Roman" w:eastAsia="Times New Roman" w:hAnsi="Times New Roman" w:cs="Traditional Arabic"/>
          <w:caps/>
          <w:sz w:val="36"/>
          <w:szCs w:val="36"/>
          <w:rtl/>
          <w:lang w:eastAsia="ar-SA"/>
        </w:rPr>
        <w:t>عبدالله يونس العبود.-</w:t>
      </w:r>
      <w:r w:rsidRPr="007C6A01">
        <w:rPr>
          <w:rFonts w:ascii="Times New Roman" w:eastAsia="Times New Roman" w:hAnsi="Times New Roman" w:cs="Traditional Arabic"/>
          <w:b/>
          <w:bCs/>
          <w:caps/>
          <w:sz w:val="36"/>
          <w:szCs w:val="36"/>
          <w:rtl/>
          <w:lang w:eastAsia="ar-SA"/>
        </w:rPr>
        <w:t xml:space="preserve"> </w:t>
      </w:r>
      <w:r w:rsidRPr="007C6A01">
        <w:rPr>
          <w:rFonts w:ascii="Times New Roman" w:eastAsia="Times New Roman" w:hAnsi="Times New Roman" w:cs="Traditional Arabic"/>
          <w:sz w:val="36"/>
          <w:szCs w:val="36"/>
          <w:rtl/>
        </w:rPr>
        <w:t>كوالالمبور: جامعة المدينة العالمية، 1445 هـ، 2023 م (ماجستير).</w:t>
      </w:r>
    </w:p>
    <w:p w14:paraId="3D80E373"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p>
    <w:p w14:paraId="14A28833" w14:textId="77777777" w:rsidR="007C6A01" w:rsidRPr="007C6A01" w:rsidRDefault="007C6A01" w:rsidP="007C6A01">
      <w:pPr>
        <w:ind w:left="0" w:firstLine="0"/>
        <w:jc w:val="both"/>
        <w:rPr>
          <w:rFonts w:ascii="Times New Roman" w:eastAsia="Times New Roman" w:hAnsi="Times New Roman" w:cs="Traditional Arabic"/>
          <w:b/>
          <w:bCs/>
          <w:kern w:val="2"/>
          <w:sz w:val="36"/>
          <w:szCs w:val="36"/>
          <w:rtl/>
          <w:lang w:eastAsia="ar-SA"/>
          <w14:ligatures w14:val="standardContextual"/>
        </w:rPr>
      </w:pPr>
      <w:r w:rsidRPr="007C6A01">
        <w:rPr>
          <w:rFonts w:ascii="Times New Roman" w:eastAsia="Times New Roman" w:hAnsi="Times New Roman" w:cs="Traditional Arabic"/>
          <w:b/>
          <w:bCs/>
          <w:kern w:val="2"/>
          <w:sz w:val="36"/>
          <w:szCs w:val="36"/>
          <w:rtl/>
          <w:lang w:eastAsia="ar-SA"/>
          <w14:ligatures w14:val="standardContextual"/>
        </w:rPr>
        <w:t>الإجماعات الفقهية لابن الملقن من خلال كتابه التوضيح لشرح الجامع الصحيح.</w:t>
      </w:r>
    </w:p>
    <w:p w14:paraId="3A4FC2B4"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kern w:val="2"/>
          <w:sz w:val="36"/>
          <w:szCs w:val="36"/>
          <w:rtl/>
          <w:lang w:eastAsia="ar-SA"/>
          <w14:ligatures w14:val="standardContextual"/>
        </w:rPr>
        <w:t>دراسته في جامعة الأنبار، 1442 هـ، 2021 م، ....</w:t>
      </w:r>
    </w:p>
    <w:p w14:paraId="20ED3362" w14:textId="77777777" w:rsidR="007C6A01" w:rsidRPr="007C6A01" w:rsidRDefault="007C6A01" w:rsidP="007C6A01">
      <w:pPr>
        <w:ind w:left="0" w:firstLine="0"/>
        <w:jc w:val="both"/>
        <w:rPr>
          <w:rFonts w:ascii="Times New Roman" w:eastAsia="Times New Roman" w:hAnsi="Times New Roman" w:cs="Traditional Arabic"/>
          <w:b/>
          <w:bCs/>
          <w:kern w:val="2"/>
          <w:sz w:val="36"/>
          <w:szCs w:val="36"/>
          <w:rtl/>
          <w:lang w:eastAsia="ar-SA"/>
          <w14:ligatures w14:val="standardContextual"/>
        </w:rPr>
      </w:pPr>
    </w:p>
    <w:p w14:paraId="46D8EEB9" w14:textId="77777777" w:rsidR="007C6A01" w:rsidRPr="007C6A01" w:rsidRDefault="007C6A01" w:rsidP="007C6A01">
      <w:pPr>
        <w:ind w:left="0" w:firstLine="0"/>
        <w:jc w:val="both"/>
        <w:rPr>
          <w:rFonts w:ascii="Times New Roman" w:eastAsia="Times New Roman" w:hAnsi="Times New Roman" w:cs="Traditional Arabic"/>
          <w:b/>
          <w:bCs/>
          <w:kern w:val="2"/>
          <w:sz w:val="36"/>
          <w:szCs w:val="36"/>
          <w:rtl/>
          <w:lang w:eastAsia="ar-SA"/>
          <w14:ligatures w14:val="standardContextual"/>
        </w:rPr>
      </w:pPr>
      <w:r w:rsidRPr="007C6A01">
        <w:rPr>
          <w:rFonts w:ascii="Times New Roman" w:eastAsia="Times New Roman" w:hAnsi="Times New Roman" w:cs="Traditional Arabic"/>
          <w:b/>
          <w:bCs/>
          <w:kern w:val="2"/>
          <w:sz w:val="36"/>
          <w:szCs w:val="36"/>
          <w:rtl/>
          <w:lang w:eastAsia="ar-SA"/>
          <w14:ligatures w14:val="standardContextual"/>
        </w:rPr>
        <w:t xml:space="preserve">الاختيارات الفقهية للإمام ابن الصلاح من خلال كتابه شرح مشكل الوسيط. </w:t>
      </w:r>
    </w:p>
    <w:p w14:paraId="0B4B0AEC"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kern w:val="2"/>
          <w:sz w:val="36"/>
          <w:szCs w:val="36"/>
          <w:rtl/>
          <w:lang w:eastAsia="ar-SA"/>
          <w14:ligatures w14:val="standardContextual"/>
        </w:rPr>
        <w:t>دراسة مقارنة في جامعة كركوك، 1442 هـ، 2021 م، ....</w:t>
      </w:r>
    </w:p>
    <w:p w14:paraId="58EEBFCC" w14:textId="77777777" w:rsidR="007C6A01" w:rsidRPr="007C6A01" w:rsidRDefault="007C6A01" w:rsidP="007C6A01">
      <w:pPr>
        <w:ind w:left="0" w:firstLine="0"/>
        <w:jc w:val="both"/>
        <w:rPr>
          <w:rFonts w:ascii="Times New Roman" w:eastAsia="Times New Roman" w:hAnsi="Times New Roman" w:cs="Traditional Arabic"/>
          <w:b/>
          <w:bCs/>
          <w:kern w:val="2"/>
          <w:sz w:val="36"/>
          <w:szCs w:val="36"/>
          <w:rtl/>
          <w:lang w:eastAsia="ar-SA"/>
          <w14:ligatures w14:val="standardContextual"/>
        </w:rPr>
      </w:pPr>
    </w:p>
    <w:p w14:paraId="5A40DA9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الاختيارات الفقهية للإمام جلال الدين المحلّي في كتاب البيع من خلال كتابه كنز الراغبين شرح منهاج الطالبين.</w:t>
      </w:r>
    </w:p>
    <w:p w14:paraId="050D9DE8"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sz w:val="36"/>
          <w:szCs w:val="36"/>
          <w:rtl/>
          <w:lang w:eastAsia="ar-SA"/>
        </w:rPr>
        <w:t>دراسته في</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sz w:val="36"/>
          <w:szCs w:val="36"/>
          <w:rtl/>
          <w:lang w:eastAsia="ar-SA"/>
        </w:rPr>
        <w:t>جامعة المدينة العالمية، 1441 هـ، 2020 م</w:t>
      </w:r>
      <w:r w:rsidRPr="007C6A01">
        <w:rPr>
          <w:rFonts w:ascii="Times New Roman" w:eastAsia="Times New Roman" w:hAnsi="Times New Roman" w:cs="Traditional Arabic"/>
          <w:b/>
          <w:bCs/>
          <w:sz w:val="36"/>
          <w:szCs w:val="36"/>
          <w:rtl/>
          <w:lang w:eastAsia="ar-SA"/>
        </w:rPr>
        <w:t>، ...</w:t>
      </w:r>
    </w:p>
    <w:p w14:paraId="766F8DB7"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309CADC7"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lastRenderedPageBreak/>
        <w:t>إرشاد المحتاج إلى أيسر طريق في حفظ المنهاج</w:t>
      </w:r>
      <w:r w:rsidRPr="007C6A01">
        <w:rPr>
          <w:rFonts w:ascii="Times New Roman" w:eastAsia="Times New Roman" w:hAnsi="Times New Roman" w:cs="Traditional Arabic"/>
          <w:sz w:val="36"/>
          <w:szCs w:val="36"/>
          <w:rtl/>
          <w:lang w:eastAsia="ar-SA"/>
        </w:rPr>
        <w:t>/ عبدالناصر علي حسين.- ط5.- مقديشو: المعد، 1441 هـ، 2020 م، 617 ص.</w:t>
      </w:r>
    </w:p>
    <w:p w14:paraId="05C36E5C"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356D6257"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استدراكات الإمام الرافعي في كتابه الشرح الكبير على الإمام الغزالي في كتابه الوجيز: من أول كتاب الرضاع إلى آخر كتاب النفقات: جمعًا ودراسة</w:t>
      </w:r>
      <w:r w:rsidRPr="007C6A01">
        <w:rPr>
          <w:rFonts w:ascii="Times New Roman" w:eastAsia="Times New Roman" w:hAnsi="Times New Roman" w:cs="Traditional Arabic"/>
          <w:sz w:val="36"/>
          <w:szCs w:val="36"/>
          <w:rtl/>
          <w:lang w:eastAsia="ar-SA"/>
        </w:rPr>
        <w:t>/ يوسفياني سو حياتين محمد فتاح.- المنصورة: دار اللؤلؤة، 1445 هـ، 2024 م.</w:t>
      </w:r>
    </w:p>
    <w:p w14:paraId="40626FCF"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1B6827A0" w14:textId="77777777" w:rsidR="007C6A01" w:rsidRPr="007C6A01" w:rsidRDefault="007C6A01" w:rsidP="007C6A01">
      <w:pPr>
        <w:ind w:left="0" w:firstLine="0"/>
        <w:jc w:val="both"/>
        <w:rPr>
          <w:rFonts w:ascii="Aptos" w:eastAsia="Aptos" w:hAnsi="Aptos" w:cs="Traditional Arabic"/>
          <w:b/>
          <w:bCs/>
          <w:sz w:val="36"/>
          <w:szCs w:val="36"/>
          <w:rtl/>
        </w:rPr>
      </w:pPr>
      <w:r w:rsidRPr="007C6A01">
        <w:rPr>
          <w:rFonts w:ascii="Aptos" w:eastAsia="Aptos" w:hAnsi="Aptos" w:cs="Traditional Arabic"/>
          <w:b/>
          <w:bCs/>
          <w:sz w:val="36"/>
          <w:szCs w:val="36"/>
          <w:rtl/>
        </w:rPr>
        <w:t>أصول المسائل الفقهية في المذهب الشافعي.</w:t>
      </w:r>
    </w:p>
    <w:p w14:paraId="05C4ED49"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sz w:val="36"/>
          <w:szCs w:val="36"/>
          <w:rtl/>
        </w:rPr>
        <w:t>دراسته في جامعة الملك سعود بالرياض، 1447 هـ، 2026 م، ...</w:t>
      </w:r>
    </w:p>
    <w:p w14:paraId="6ECFB9EC" w14:textId="77777777" w:rsidR="007C6A01" w:rsidRPr="007C6A01" w:rsidRDefault="007C6A01" w:rsidP="007C6A01">
      <w:pPr>
        <w:ind w:left="0" w:firstLine="0"/>
        <w:jc w:val="both"/>
        <w:rPr>
          <w:rFonts w:ascii="Aptos" w:eastAsia="Aptos" w:hAnsi="Aptos" w:cs="Traditional Arabic"/>
          <w:sz w:val="36"/>
          <w:szCs w:val="36"/>
          <w:rtl/>
        </w:rPr>
      </w:pPr>
    </w:p>
    <w:p w14:paraId="321C799D"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بداية الطلاب في الفقه على مذهب الإمام الشافعي رحمه الله</w:t>
      </w:r>
      <w:r w:rsidRPr="007C6A01">
        <w:rPr>
          <w:rFonts w:ascii="Times New Roman" w:eastAsia="Times New Roman" w:hAnsi="Times New Roman" w:cs="Traditional Arabic"/>
          <w:caps/>
          <w:sz w:val="36"/>
          <w:szCs w:val="36"/>
          <w:rtl/>
          <w:lang w:eastAsia="ar-SA"/>
        </w:rPr>
        <w:t>/ محمد برّى علي.- الصومال: المؤلف، 1445 هـ، 2024 م.</w:t>
      </w:r>
    </w:p>
    <w:p w14:paraId="09723EA6"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7EDA2C22"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بغية المحتاج إلى مواطن الاختلاف بين نصوص الشافعي والمنهاج</w:t>
      </w:r>
      <w:r w:rsidRPr="007C6A01">
        <w:rPr>
          <w:rFonts w:ascii="Times New Roman" w:eastAsia="Times New Roman" w:hAnsi="Times New Roman" w:cs="Traditional Arabic"/>
          <w:sz w:val="36"/>
          <w:szCs w:val="36"/>
          <w:rtl/>
          <w:lang w:eastAsia="ar-SA"/>
        </w:rPr>
        <w:t>/ محمود بن محمد الشبلي.- الصومال: المؤلف، 1447 هـ، 2026 م، 2مج.</w:t>
      </w:r>
    </w:p>
    <w:p w14:paraId="12DC1FA5" w14:textId="77777777" w:rsidR="007C6A01" w:rsidRPr="007C6A01" w:rsidRDefault="007C6A01" w:rsidP="007C6A01">
      <w:pPr>
        <w:ind w:left="0" w:firstLine="0"/>
        <w:jc w:val="both"/>
        <w:rPr>
          <w:rFonts w:ascii="Times New Roman" w:eastAsia="Times New Roman" w:hAnsi="Times New Roman" w:cs="Traditional Arabic"/>
          <w:sz w:val="36"/>
          <w:szCs w:val="36"/>
          <w:highlight w:val="yellow"/>
          <w:rtl/>
          <w:lang w:eastAsia="ar-SA"/>
        </w:rPr>
      </w:pPr>
    </w:p>
    <w:p w14:paraId="21B6CA32"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تحفة الطالب النجيب في التسهيل والتكميل لألفاظ فتح القريب المجيب: مختصر حاشية العلامة إبراهيم الباجوري وما اعتمده المحققون</w:t>
      </w:r>
      <w:r w:rsidRPr="007C6A01">
        <w:rPr>
          <w:rFonts w:ascii="Times New Roman" w:eastAsia="Times New Roman" w:hAnsi="Times New Roman" w:cs="Traditional Arabic"/>
          <w:sz w:val="36"/>
          <w:szCs w:val="36"/>
          <w:rtl/>
          <w:lang w:eastAsia="ar-SA"/>
        </w:rPr>
        <w:t>.../ جمعها عبدالرحيم بن عبدالمغني الجاوي.- القاهرة: دار النفائس، 1447 هـ، 2026 م.</w:t>
      </w:r>
    </w:p>
    <w:p w14:paraId="7C779E0D"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13F75A47"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الترجيحات الفقهية للإمام ابن الصلاح في كتابه شرح مشكل الوسيط: دراسة تطبيقية معاصرة</w:t>
      </w:r>
      <w:r w:rsidRPr="007C6A01">
        <w:rPr>
          <w:rFonts w:ascii="Times New Roman" w:eastAsia="Times New Roman" w:hAnsi="Times New Roman" w:cs="Traditional Arabic"/>
          <w:sz w:val="36"/>
          <w:szCs w:val="36"/>
          <w:rtl/>
          <w:lang w:eastAsia="ar-SA"/>
        </w:rPr>
        <w:t>/ رسول محمد علييف.- مصر: جامعة الأزهر، 1447 هـ، 2026 م (ماجستير).</w:t>
      </w:r>
    </w:p>
    <w:p w14:paraId="134F0B85"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5A79A9DB"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Calibri" w:eastAsia="Calibri" w:hAnsi="Calibri" w:cs="Traditional Arabic"/>
          <w:b/>
          <w:bCs/>
          <w:sz w:val="36"/>
          <w:szCs w:val="36"/>
          <w:rtl/>
        </w:rPr>
        <w:lastRenderedPageBreak/>
        <w:t xml:space="preserve">تطبيقات القواعد والضوابط الفقهية عند الشيخ نووي الجاوي من خلال كتابه كاشفة السَّجا شرح سفينة النجا: دراسة تحليلية/ </w:t>
      </w:r>
      <w:r w:rsidRPr="007C6A01">
        <w:rPr>
          <w:rFonts w:ascii="Calibri" w:eastAsia="Calibri" w:hAnsi="Calibri" w:cs="Traditional Arabic"/>
          <w:sz w:val="36"/>
          <w:szCs w:val="36"/>
          <w:rtl/>
        </w:rPr>
        <w:t>محمد إقبال.-</w:t>
      </w:r>
      <w:r w:rsidRPr="007C6A01">
        <w:rPr>
          <w:rFonts w:ascii="Calibri" w:eastAsia="Calibri" w:hAnsi="Calibri" w:cs="Traditional Arabic"/>
          <w:b/>
          <w:bCs/>
          <w:sz w:val="36"/>
          <w:szCs w:val="36"/>
          <w:rtl/>
        </w:rPr>
        <w:t xml:space="preserve"> </w:t>
      </w:r>
      <w:r w:rsidRPr="007C6A01">
        <w:rPr>
          <w:rFonts w:ascii="Aptos" w:eastAsia="Aptos" w:hAnsi="Aptos" w:cs="Traditional Arabic"/>
          <w:sz w:val="36"/>
          <w:szCs w:val="36"/>
          <w:rtl/>
        </w:rPr>
        <w:t>كوالالمبور: جامعة المدينة العالمية، 1447 هـ، 2025 م (ماجستير).</w:t>
      </w:r>
    </w:p>
    <w:p w14:paraId="08762DC6" w14:textId="77777777" w:rsidR="007C6A01" w:rsidRPr="007C6A01" w:rsidRDefault="007C6A01" w:rsidP="007C6A01">
      <w:pPr>
        <w:ind w:left="0" w:firstLine="0"/>
        <w:jc w:val="both"/>
        <w:rPr>
          <w:rFonts w:ascii="Calibri" w:eastAsia="Calibri" w:hAnsi="Calibri" w:cs="Traditional Arabic"/>
          <w:b/>
          <w:bCs/>
          <w:sz w:val="36"/>
          <w:szCs w:val="36"/>
          <w:rtl/>
        </w:rPr>
      </w:pPr>
    </w:p>
    <w:p w14:paraId="38C6B808"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التعليق على الرسالة الجامعة والتذكرة النافعة/ </w:t>
      </w:r>
      <w:r w:rsidRPr="007C6A01">
        <w:rPr>
          <w:rFonts w:ascii="Times New Roman" w:eastAsia="Times New Roman" w:hAnsi="Times New Roman" w:cs="Traditional Arabic"/>
          <w:sz w:val="36"/>
          <w:szCs w:val="36"/>
          <w:rtl/>
          <w:lang w:eastAsia="ar-SA"/>
        </w:rPr>
        <w:t>علي بن سالم باغيثان.- المكلا: دار العمران للدراسات والنشر، 1447 هـ، 2025 م؟</w:t>
      </w:r>
    </w:p>
    <w:p w14:paraId="3A8EE01A"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16380D14"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r w:rsidRPr="007C6A01">
        <w:rPr>
          <w:rFonts w:ascii="Times New Roman" w:eastAsia="Times New Roman" w:hAnsi="Times New Roman" w:cs="Traditional Arabic"/>
          <w:b/>
          <w:bCs/>
          <w:caps/>
          <w:sz w:val="36"/>
          <w:szCs w:val="36"/>
          <w:rtl/>
          <w:lang w:eastAsia="ar-SA"/>
        </w:rPr>
        <w:t>جهود الإمام جمال الدين الإسنوي في الفقه الشافعي</w:t>
      </w:r>
      <w:r w:rsidRPr="007C6A01">
        <w:rPr>
          <w:rFonts w:ascii="Times New Roman" w:eastAsia="Times New Roman" w:hAnsi="Times New Roman" w:cs="Traditional Arabic"/>
          <w:caps/>
          <w:sz w:val="36"/>
          <w:szCs w:val="36"/>
          <w:rtl/>
          <w:lang w:eastAsia="ar-SA"/>
        </w:rPr>
        <w:t>/ عبدالشكور معلم فارح.-</w:t>
      </w:r>
      <w:r w:rsidRPr="007C6A01">
        <w:rPr>
          <w:rFonts w:ascii="Times New Roman" w:eastAsia="Times New Roman" w:hAnsi="Times New Roman" w:cs="Traditional Arabic"/>
          <w:b/>
          <w:bCs/>
          <w:caps/>
          <w:sz w:val="36"/>
          <w:szCs w:val="36"/>
          <w:rtl/>
          <w:lang w:eastAsia="ar-SA"/>
        </w:rPr>
        <w:t xml:space="preserve"> </w:t>
      </w:r>
      <w:r w:rsidRPr="007C6A01">
        <w:rPr>
          <w:rFonts w:ascii="Times New Roman" w:eastAsia="Times New Roman" w:hAnsi="Times New Roman" w:cs="Traditional Arabic"/>
          <w:caps/>
          <w:sz w:val="36"/>
          <w:szCs w:val="36"/>
          <w:rtl/>
          <w:lang w:eastAsia="ar-SA"/>
        </w:rPr>
        <w:t>كوالالمبور: جامعة المدينة العالمية، 1442 هـ، 2021 م (دكتوراه).</w:t>
      </w:r>
    </w:p>
    <w:p w14:paraId="7F5A849D"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p>
    <w:p w14:paraId="4E9E7EC2"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حواش فقهية على كتاب بغية المسترشدين في تلخيص فتاوى بعض الأئمة من العلماء المتأخرين لعبدالرحمن المشهور</w:t>
      </w:r>
      <w:r w:rsidRPr="007C6A01">
        <w:rPr>
          <w:rFonts w:ascii="Times New Roman" w:eastAsia="Times New Roman" w:hAnsi="Times New Roman" w:cs="Traditional Arabic"/>
          <w:caps/>
          <w:sz w:val="36"/>
          <w:szCs w:val="36"/>
          <w:rtl/>
          <w:lang w:eastAsia="ar-SA"/>
        </w:rPr>
        <w:t>/ أحمد بن عمر الشاطري (ت 1360 هـ)، محمد بن سالم بن حفيظ (ت بعد 1392 هـ)، سالم بن سعيد بكير باغيثان (ت 1386 هـ)؛ بعناية لجنة التحقيق بمركز النور.- الكويت: دار الضياء، 1445 هـ، 2024 م، 2مج.</w:t>
      </w:r>
    </w:p>
    <w:p w14:paraId="3171BEE8"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(في الأصل: حواشي فقهية...)</w:t>
      </w:r>
    </w:p>
    <w:p w14:paraId="73B5895E"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1663D91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شرح متن الغاية والتقريب</w:t>
      </w:r>
      <w:r w:rsidRPr="007C6A01">
        <w:rPr>
          <w:rFonts w:ascii="Times New Roman" w:eastAsia="Times New Roman" w:hAnsi="Times New Roman" w:cs="Traditional Arabic"/>
          <w:sz w:val="36"/>
          <w:szCs w:val="36"/>
          <w:rtl/>
          <w:lang w:eastAsia="ar-SA"/>
        </w:rPr>
        <w:t>/ علي بن سالم باغيثان.- المكلا: دار العمران للدراسات والنشر، 1448 هـ، 2026 م؟</w:t>
      </w:r>
    </w:p>
    <w:p w14:paraId="0F8CA15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2115AFB1"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r w:rsidRPr="007C6A01">
        <w:rPr>
          <w:rFonts w:ascii="Times New Roman" w:eastAsia="Times New Roman" w:hAnsi="Times New Roman" w:cs="Traditional Arabic"/>
          <w:b/>
          <w:bCs/>
          <w:caps/>
          <w:sz w:val="36"/>
          <w:szCs w:val="36"/>
          <w:rtl/>
          <w:lang w:eastAsia="ar-SA"/>
        </w:rPr>
        <w:t>الفروق الفقهية عند الإمام العمراني (ت 558 هـ) من خلال كتابه البيان في مذهب الإمام الشافعي.</w:t>
      </w:r>
    </w:p>
    <w:p w14:paraId="5801D82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دراسة فقهية مقارنة في جامعة المدينة العالمية، 1444 هـ، 2023 م، ...</w:t>
      </w:r>
    </w:p>
    <w:p w14:paraId="59CEAC4E"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68B51F8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 xml:space="preserve">القاضي أبو علي الفارقي وآراؤه الفقهية: دراسة مقارنة/ </w:t>
      </w:r>
      <w:r w:rsidRPr="007C6A01">
        <w:rPr>
          <w:rFonts w:ascii="Times New Roman" w:eastAsia="Times New Roman" w:hAnsi="Times New Roman" w:cs="Traditional Arabic"/>
          <w:sz w:val="36"/>
          <w:szCs w:val="36"/>
          <w:rtl/>
          <w:lang w:eastAsia="ar-SA"/>
        </w:rPr>
        <w:t>أحمد حسين الجميلي.-</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sz w:val="36"/>
          <w:szCs w:val="36"/>
          <w:rtl/>
          <w:lang w:eastAsia="ar-SA"/>
        </w:rPr>
        <w:t>الفلوجة: جامعة الفلوجة، 1443 هـ، 2022 م (ماجستير).</w:t>
      </w:r>
    </w:p>
    <w:p w14:paraId="0786525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47106E4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القديم والجديد من أقوال الإمام الشافعي رحمه الله من خلال كتاب الحاوي الكبير للماوردي.</w:t>
      </w:r>
    </w:p>
    <w:p w14:paraId="5C62670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sz w:val="36"/>
          <w:szCs w:val="36"/>
          <w:rtl/>
          <w:lang w:eastAsia="ar-SA"/>
        </w:rPr>
        <w:t>دراسته في جامعة كركوك، 1446 هـ، 2024 م، ...</w:t>
      </w:r>
    </w:p>
    <w:p w14:paraId="4616CF28"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74160F0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 xml:space="preserve">كنز الراغبين إلى شرح منظومة القِيلات المرجَّحة في منهاج الطالبين/ </w:t>
      </w:r>
      <w:r w:rsidRPr="007C6A01">
        <w:rPr>
          <w:rFonts w:ascii="Times New Roman" w:eastAsia="Times New Roman" w:hAnsi="Times New Roman" w:cs="Traditional Arabic"/>
          <w:caps/>
          <w:sz w:val="36"/>
          <w:szCs w:val="36"/>
          <w:rtl/>
          <w:lang w:eastAsia="ar-SA"/>
        </w:rPr>
        <w:t>عبدالله بن سعيد اللحجي (ت 1410 هـ)؛ إعداد طلال جاسر النداوي.- عمّان: دار النور المبين، 1441 هـ، 2020 م، 56 ص.</w:t>
      </w:r>
    </w:p>
    <w:p w14:paraId="0D4BE6D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33E3E22F"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 xml:space="preserve">المدخل إلى المذهب الشافعي/ </w:t>
      </w:r>
      <w:r w:rsidRPr="007C6A01">
        <w:rPr>
          <w:rFonts w:ascii="Times New Roman" w:eastAsia="Times New Roman" w:hAnsi="Times New Roman" w:cs="Traditional Arabic"/>
          <w:sz w:val="36"/>
          <w:szCs w:val="36"/>
          <w:rtl/>
          <w:lang w:eastAsia="ar-SA"/>
        </w:rPr>
        <w:t>دائرة الإفتاء العام.- عمَّان: دار الإفتاء العام، 1445 هـ، 2024 م، 480 ص.</w:t>
      </w:r>
    </w:p>
    <w:p w14:paraId="4868E64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7B567339"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المذهب الشافعي: تاريخه وأصوله وخصائصه ومدارسه</w:t>
      </w:r>
      <w:r w:rsidRPr="007C6A01">
        <w:rPr>
          <w:rFonts w:ascii="Times New Roman" w:eastAsia="Times New Roman" w:hAnsi="Times New Roman" w:cs="Traditional Arabic"/>
          <w:sz w:val="36"/>
          <w:szCs w:val="36"/>
          <w:rtl/>
          <w:lang w:eastAsia="ar-SA"/>
        </w:rPr>
        <w:t>/ هاشم بن علي الشهري.- جدة: دار الأوراق، 1447 هـ، 2026 م، 5مج.</w:t>
      </w:r>
    </w:p>
    <w:p w14:paraId="3E8F5E93"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1D2BF376" w14:textId="77777777" w:rsidR="007C6A01" w:rsidRPr="007C6A01" w:rsidRDefault="007C6A01" w:rsidP="007C6A01">
      <w:pPr>
        <w:ind w:left="0" w:firstLine="0"/>
        <w:jc w:val="both"/>
        <w:rPr>
          <w:rFonts w:ascii="Aptos" w:eastAsia="Aptos" w:hAnsi="Aptos" w:cs="Traditional Arabic"/>
          <w:sz w:val="36"/>
          <w:szCs w:val="36"/>
          <w:rtl/>
        </w:rPr>
      </w:pPr>
      <w:r w:rsidRPr="007C6A01">
        <w:rPr>
          <w:rFonts w:ascii="Aptos" w:eastAsia="Aptos" w:hAnsi="Aptos" w:cs="Traditional Arabic"/>
          <w:b/>
          <w:bCs/>
          <w:sz w:val="36"/>
          <w:szCs w:val="36"/>
          <w:rtl/>
        </w:rPr>
        <w:t>مسالك الاستدلال عند الشافعية وأثرها في المسائل الفقهية المعاصرة</w:t>
      </w:r>
      <w:r w:rsidRPr="007C6A01">
        <w:rPr>
          <w:rFonts w:ascii="Aptos" w:eastAsia="Aptos" w:hAnsi="Aptos" w:cs="Traditional Arabic"/>
          <w:sz w:val="36"/>
          <w:szCs w:val="36"/>
          <w:rtl/>
        </w:rPr>
        <w:t>/ حسن محمد الأسدي.- المنصورة: دار اللؤلؤة، 1446 هـ، 2025 م، 2مج.</w:t>
      </w:r>
    </w:p>
    <w:p w14:paraId="3A27C957" w14:textId="77777777" w:rsidR="007C6A01" w:rsidRPr="007C6A01" w:rsidRDefault="007C6A01" w:rsidP="007C6A01">
      <w:pPr>
        <w:ind w:left="0" w:firstLine="0"/>
        <w:jc w:val="both"/>
        <w:rPr>
          <w:rFonts w:ascii="Aptos" w:eastAsia="Aptos" w:hAnsi="Aptos" w:cs="Traditional Arabic"/>
          <w:sz w:val="36"/>
          <w:szCs w:val="36"/>
          <w:rtl/>
        </w:rPr>
      </w:pPr>
    </w:p>
    <w:p w14:paraId="2363CF6C"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b/>
          <w:bCs/>
          <w:caps/>
          <w:sz w:val="36"/>
          <w:szCs w:val="36"/>
          <w:rtl/>
          <w:lang w:eastAsia="ar-SA"/>
        </w:rPr>
        <w:t>مسائل الأخذ بالاحتياط للإمام الشافعي من كتابه الأم: دراسة فقهية</w:t>
      </w:r>
      <w:r w:rsidRPr="007C6A01">
        <w:rPr>
          <w:rFonts w:ascii="Times New Roman" w:eastAsia="Times New Roman" w:hAnsi="Times New Roman" w:cs="Traditional Arabic"/>
          <w:caps/>
          <w:sz w:val="36"/>
          <w:szCs w:val="36"/>
          <w:rtl/>
          <w:lang w:eastAsia="ar-SA"/>
        </w:rPr>
        <w:t>/ محمود محمد المتولي.- القاهرة: جامعة الأزهر، 1446 هـ، 2025 م (ماجستير).</w:t>
      </w:r>
    </w:p>
    <w:p w14:paraId="47191A48"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p>
    <w:p w14:paraId="291210E7" w14:textId="77777777" w:rsidR="007C6A01" w:rsidRPr="007C6A01" w:rsidRDefault="007C6A01" w:rsidP="007C6A01">
      <w:pPr>
        <w:ind w:left="0" w:firstLine="0"/>
        <w:jc w:val="both"/>
        <w:rPr>
          <w:rFonts w:ascii="Calibri" w:eastAsia="Calibri" w:hAnsi="Calibri" w:cs="Traditional Arabic"/>
          <w:sz w:val="36"/>
          <w:szCs w:val="36"/>
          <w:rtl/>
        </w:rPr>
      </w:pPr>
      <w:r w:rsidRPr="007C6A01">
        <w:rPr>
          <w:rFonts w:ascii="Times New Roman" w:eastAsia="Times New Roman" w:hAnsi="Times New Roman" w:cs="Traditional Arabic"/>
          <w:b/>
          <w:bCs/>
          <w:sz w:val="36"/>
          <w:szCs w:val="36"/>
          <w:rtl/>
          <w:lang w:eastAsia="ar-SA"/>
        </w:rPr>
        <w:t>المسائل الفقهية التي حكى فيها الماوردي الإجماع السكوتي عن الصحابة في غير العبادات من خلال كتابه الحاوي الكبير: جمعًا ودراسة</w:t>
      </w:r>
      <w:r w:rsidRPr="007C6A01">
        <w:rPr>
          <w:rFonts w:ascii="Times New Roman" w:eastAsia="Times New Roman" w:hAnsi="Times New Roman" w:cs="Traditional Arabic"/>
          <w:sz w:val="36"/>
          <w:szCs w:val="36"/>
          <w:rtl/>
          <w:lang w:eastAsia="ar-SA"/>
        </w:rPr>
        <w:t xml:space="preserve">/ لطفي صالح بن سعيد.- </w:t>
      </w:r>
      <w:r w:rsidRPr="007C6A01">
        <w:rPr>
          <w:rFonts w:ascii="Calibri" w:eastAsia="Calibri" w:hAnsi="Calibri" w:cs="Traditional Arabic"/>
          <w:sz w:val="36"/>
          <w:szCs w:val="36"/>
          <w:rtl/>
        </w:rPr>
        <w:t>الرياض: المعهد العالي للقضاء، 1446 هـ، 2025 م (دكتوراه).</w:t>
      </w:r>
    </w:p>
    <w:p w14:paraId="351F321B"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08D1F487" w14:textId="77777777" w:rsidR="007C6A01" w:rsidRPr="007C6A01" w:rsidRDefault="007C6A01" w:rsidP="007C6A01">
      <w:pPr>
        <w:ind w:left="0" w:firstLine="0"/>
        <w:jc w:val="both"/>
        <w:rPr>
          <w:rFonts w:ascii="Times New Roman" w:eastAsia="Times New Roman" w:hAnsi="Times New Roman" w:cs="Traditional Arabic"/>
          <w:b/>
          <w:bCs/>
          <w:caps/>
          <w:sz w:val="36"/>
          <w:szCs w:val="36"/>
          <w:rtl/>
          <w:lang w:eastAsia="ar-SA"/>
        </w:rPr>
      </w:pPr>
      <w:r w:rsidRPr="007C6A01">
        <w:rPr>
          <w:rFonts w:ascii="Times New Roman" w:eastAsia="Times New Roman" w:hAnsi="Times New Roman" w:cs="Traditional Arabic"/>
          <w:b/>
          <w:bCs/>
          <w:caps/>
          <w:sz w:val="36"/>
          <w:szCs w:val="36"/>
          <w:rtl/>
          <w:lang w:eastAsia="ar-SA"/>
        </w:rPr>
        <w:lastRenderedPageBreak/>
        <w:t xml:space="preserve">المسائل الفقهية التي فيها ثلاثة أوجه عند الشافعية في كتاب البيان للعمراني وأثرها في فتاوى المعاصرين. </w:t>
      </w:r>
    </w:p>
    <w:p w14:paraId="799E93C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r w:rsidRPr="007C6A01">
        <w:rPr>
          <w:rFonts w:ascii="Times New Roman" w:eastAsia="Times New Roman" w:hAnsi="Times New Roman" w:cs="Traditional Arabic"/>
          <w:caps/>
          <w:sz w:val="36"/>
          <w:szCs w:val="36"/>
          <w:rtl/>
          <w:lang w:eastAsia="ar-SA"/>
        </w:rPr>
        <w:t>دراسة مقارنة في جامعة الفلوجة، 1444 هـ، 2023 م.</w:t>
      </w:r>
    </w:p>
    <w:p w14:paraId="5398A7CA" w14:textId="77777777" w:rsidR="007C6A01" w:rsidRPr="007C6A01" w:rsidRDefault="007C6A01" w:rsidP="007C6A01">
      <w:pPr>
        <w:ind w:left="0" w:firstLine="0"/>
        <w:jc w:val="both"/>
        <w:rPr>
          <w:rFonts w:ascii="Times New Roman" w:eastAsia="Times New Roman" w:hAnsi="Times New Roman" w:cs="Traditional Arabic"/>
          <w:caps/>
          <w:sz w:val="36"/>
          <w:szCs w:val="36"/>
          <w:rtl/>
          <w:lang w:eastAsia="ar-SA"/>
        </w:rPr>
      </w:pPr>
    </w:p>
    <w:p w14:paraId="2269D085"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r w:rsidRPr="007C6A01">
        <w:rPr>
          <w:rFonts w:ascii="Times New Roman" w:eastAsia="Times New Roman" w:hAnsi="Times New Roman" w:cs="Traditional Arabic"/>
          <w:b/>
          <w:bCs/>
          <w:sz w:val="36"/>
          <w:szCs w:val="36"/>
          <w:rtl/>
          <w:lang w:eastAsia="ar-SA"/>
        </w:rPr>
        <w:t>مطلع البدر في السؤال والجواب على متن أبي شجاع</w:t>
      </w:r>
      <w:r w:rsidRPr="007C6A01">
        <w:rPr>
          <w:rFonts w:ascii="Times New Roman" w:eastAsia="Times New Roman" w:hAnsi="Times New Roman" w:cs="Traditional Arabic"/>
          <w:sz w:val="36"/>
          <w:szCs w:val="36"/>
          <w:rtl/>
          <w:lang w:eastAsia="ar-SA"/>
        </w:rPr>
        <w:t xml:space="preserve">/ جمعه عبدالله أحمد عجَى.- لاسعانود، الصومال: مكتبة الريشة، 1447 هـ، 2026 م، 193 ص. </w:t>
      </w:r>
    </w:p>
    <w:p w14:paraId="50713384" w14:textId="77777777" w:rsidR="007C6A01" w:rsidRPr="007C6A01" w:rsidRDefault="007C6A01" w:rsidP="007C6A01">
      <w:pPr>
        <w:ind w:left="0" w:firstLine="0"/>
        <w:jc w:val="both"/>
        <w:rPr>
          <w:rFonts w:ascii="Times New Roman" w:eastAsia="Times New Roman" w:hAnsi="Times New Roman" w:cs="Traditional Arabic"/>
          <w:sz w:val="36"/>
          <w:szCs w:val="36"/>
          <w:rtl/>
          <w:lang w:eastAsia="ar-SA"/>
        </w:rPr>
      </w:pPr>
    </w:p>
    <w:p w14:paraId="21D22772"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r w:rsidRPr="007C6A01">
        <w:rPr>
          <w:rFonts w:ascii="Times New Roman" w:eastAsia="Times New Roman" w:hAnsi="Times New Roman" w:cs="Traditional Arabic"/>
          <w:b/>
          <w:bCs/>
          <w:sz w:val="36"/>
          <w:szCs w:val="36"/>
          <w:rtl/>
          <w:lang w:eastAsia="ar-SA"/>
        </w:rPr>
        <w:t>منهج العلامة أبي الفضل ولي الدين البصير الشافعي في كتابه النهاية شرح متن الغاية</w:t>
      </w:r>
      <w:r w:rsidRPr="007C6A01">
        <w:rPr>
          <w:rFonts w:ascii="Times New Roman" w:eastAsia="Times New Roman" w:hAnsi="Times New Roman" w:cs="Traditional Arabic"/>
          <w:sz w:val="36"/>
          <w:szCs w:val="36"/>
          <w:rtl/>
          <w:lang w:eastAsia="ar-SA"/>
        </w:rPr>
        <w:t>/ سهر إبراهيم الزهاوي.-</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sz w:val="36"/>
          <w:szCs w:val="36"/>
          <w:rtl/>
          <w:lang w:eastAsia="ar-SA"/>
        </w:rPr>
        <w:t>الفلوجة: جامعة الفلوجة، 1443 هـ، 2022 م (ماجستير).</w:t>
      </w:r>
    </w:p>
    <w:p w14:paraId="164007C0"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3176013B" w14:textId="77777777" w:rsidR="007C6A01" w:rsidRPr="007C6A01" w:rsidRDefault="007C6A01" w:rsidP="007C6A01">
      <w:pPr>
        <w:ind w:left="0" w:firstLine="0"/>
        <w:jc w:val="both"/>
        <w:rPr>
          <w:rFonts w:ascii="Times New Roman" w:eastAsia="Times New Roman" w:hAnsi="Times New Roman" w:cs="Traditional Arabic"/>
          <w:caps/>
          <w:kern w:val="2"/>
          <w:sz w:val="36"/>
          <w:szCs w:val="36"/>
          <w:rtl/>
          <w:lang w:eastAsia="ar-SA"/>
          <w14:ligatures w14:val="standardContextual"/>
        </w:rPr>
      </w:pPr>
      <w:r w:rsidRPr="007C6A01">
        <w:rPr>
          <w:rFonts w:ascii="Times New Roman" w:eastAsia="Times New Roman" w:hAnsi="Times New Roman" w:cs="Traditional Arabic"/>
          <w:b/>
          <w:bCs/>
          <w:sz w:val="36"/>
          <w:szCs w:val="36"/>
          <w:rtl/>
          <w:lang w:eastAsia="ar-SA"/>
        </w:rPr>
        <w:t>منهج العلامة سعيد بن محمد باعشن الشافعي في كتابه شرح المقدمة الحضرمية</w:t>
      </w:r>
      <w:r w:rsidRPr="007C6A01">
        <w:rPr>
          <w:rFonts w:ascii="Times New Roman" w:eastAsia="Times New Roman" w:hAnsi="Times New Roman" w:cs="Traditional Arabic"/>
          <w:sz w:val="36"/>
          <w:szCs w:val="36"/>
          <w:rtl/>
          <w:lang w:eastAsia="ar-SA"/>
        </w:rPr>
        <w:t>/ هالة خالد محمد.-</w:t>
      </w:r>
      <w:r w:rsidRPr="007C6A01">
        <w:rPr>
          <w:rFonts w:ascii="Times New Roman" w:eastAsia="Times New Roman" w:hAnsi="Times New Roman" w:cs="Traditional Arabic"/>
          <w:b/>
          <w:bCs/>
          <w:sz w:val="36"/>
          <w:szCs w:val="36"/>
          <w:rtl/>
          <w:lang w:eastAsia="ar-SA"/>
        </w:rPr>
        <w:t xml:space="preserve"> </w:t>
      </w:r>
      <w:r w:rsidRPr="007C6A01">
        <w:rPr>
          <w:rFonts w:ascii="Times New Roman" w:eastAsia="Times New Roman" w:hAnsi="Times New Roman" w:cs="Traditional Arabic"/>
          <w:caps/>
          <w:kern w:val="2"/>
          <w:sz w:val="36"/>
          <w:szCs w:val="36"/>
          <w:rtl/>
          <w:lang w:eastAsia="ar-SA"/>
          <w14:ligatures w14:val="standardContextual"/>
        </w:rPr>
        <w:t>الفلوجة: جامعة الفلوجة، 1444 هـ، 2023 م (ماجستير).</w:t>
      </w:r>
    </w:p>
    <w:p w14:paraId="1719FBEB" w14:textId="77777777" w:rsidR="007C6A01" w:rsidRPr="007C6A01" w:rsidRDefault="007C6A01" w:rsidP="007C6A01">
      <w:pPr>
        <w:ind w:left="0" w:firstLine="0"/>
        <w:jc w:val="both"/>
        <w:rPr>
          <w:rFonts w:ascii="Times New Roman" w:eastAsia="Times New Roman" w:hAnsi="Times New Roman" w:cs="Traditional Arabic"/>
          <w:b/>
          <w:bCs/>
          <w:sz w:val="36"/>
          <w:szCs w:val="36"/>
          <w:rtl/>
          <w:lang w:eastAsia="ar-SA"/>
        </w:rPr>
      </w:pPr>
    </w:p>
    <w:p w14:paraId="5AE224C9"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r w:rsidRPr="007C6A01">
        <w:rPr>
          <w:rFonts w:ascii="Times New Roman" w:eastAsia="Times New Roman" w:hAnsi="Times New Roman" w:cs="Traditional Arabic"/>
          <w:b/>
          <w:bCs/>
          <w:kern w:val="2"/>
          <w:sz w:val="36"/>
          <w:szCs w:val="36"/>
          <w:rtl/>
          <w:lang w:eastAsia="ar-SA"/>
          <w14:ligatures w14:val="standardContextual"/>
        </w:rPr>
        <w:t>نفع الأصقاع شرح معاملات أبي شجاع</w:t>
      </w:r>
      <w:r w:rsidRPr="007C6A01">
        <w:rPr>
          <w:rFonts w:ascii="Times New Roman" w:eastAsia="Times New Roman" w:hAnsi="Times New Roman" w:cs="Traditional Arabic"/>
          <w:kern w:val="2"/>
          <w:sz w:val="36"/>
          <w:szCs w:val="36"/>
          <w:rtl/>
          <w:lang w:eastAsia="ar-SA"/>
          <w14:ligatures w14:val="standardContextual"/>
        </w:rPr>
        <w:t>/ عمر بن محمد الكاف، أحمد بن محمد الكاف، محمد بن عبدالله العطاس.- الكويت: دار الضياء، 1446 هـ، 2025 م، 373 ص.</w:t>
      </w:r>
    </w:p>
    <w:p w14:paraId="30AA18A0" w14:textId="77777777" w:rsidR="007C6A01" w:rsidRPr="007C6A01" w:rsidRDefault="007C6A01" w:rsidP="007C6A01">
      <w:pPr>
        <w:ind w:left="0" w:firstLine="0"/>
        <w:jc w:val="both"/>
        <w:rPr>
          <w:rFonts w:ascii="Times New Roman" w:eastAsia="Times New Roman" w:hAnsi="Times New Roman" w:cs="Traditional Arabic"/>
          <w:kern w:val="2"/>
          <w:sz w:val="36"/>
          <w:szCs w:val="36"/>
          <w:rtl/>
          <w:lang w:eastAsia="ar-SA"/>
          <w14:ligatures w14:val="standardContextual"/>
        </w:rPr>
      </w:pPr>
    </w:p>
    <w:p w14:paraId="35765A68" w14:textId="77777777" w:rsidR="002F6102" w:rsidRPr="002F6102" w:rsidRDefault="002F6102" w:rsidP="002F6102">
      <w:pPr>
        <w:ind w:left="0" w:firstLine="0"/>
        <w:jc w:val="left"/>
        <w:rPr>
          <w:rFonts w:ascii="Times New Roman" w:eastAsia="Times New Roman" w:hAnsi="Times New Roman" w:cs="Traditional Arabic"/>
          <w:b/>
          <w:bCs/>
          <w:caps/>
          <w:color w:val="FF0000"/>
          <w:sz w:val="36"/>
          <w:szCs w:val="36"/>
          <w:rtl/>
          <w:lang w:eastAsia="ar-SA"/>
        </w:rPr>
      </w:pPr>
      <w:r w:rsidRPr="002F6102">
        <w:rPr>
          <w:rFonts w:ascii="Times New Roman" w:eastAsia="Times New Roman" w:hAnsi="Times New Roman" w:cs="Traditional Arabic"/>
          <w:b/>
          <w:bCs/>
          <w:caps/>
          <w:color w:val="FF0000"/>
          <w:sz w:val="36"/>
          <w:szCs w:val="36"/>
          <w:rtl/>
          <w:lang w:eastAsia="ar-SA"/>
        </w:rPr>
        <w:t>الفقه الحنبلي:</w:t>
      </w:r>
    </w:p>
    <w:p w14:paraId="18770B25" w14:textId="77777777" w:rsidR="002F6102" w:rsidRPr="002F6102" w:rsidRDefault="002F6102" w:rsidP="002F6102">
      <w:pPr>
        <w:ind w:left="0" w:firstLine="0"/>
        <w:jc w:val="left"/>
        <w:rPr>
          <w:rFonts w:ascii="Times New Roman" w:eastAsia="Times New Roman" w:hAnsi="Times New Roman" w:cs="Traditional Arabic"/>
          <w:b/>
          <w:bCs/>
          <w:caps/>
          <w:color w:val="FF0000"/>
          <w:sz w:val="36"/>
          <w:szCs w:val="36"/>
          <w:rtl/>
          <w:lang w:eastAsia="ar-SA"/>
        </w:rPr>
      </w:pPr>
    </w:p>
    <w:p w14:paraId="29F3493C" w14:textId="77777777" w:rsidR="002F6102" w:rsidRPr="002F6102" w:rsidRDefault="002F6102" w:rsidP="002F6102">
      <w:pPr>
        <w:ind w:left="0" w:firstLine="0"/>
        <w:jc w:val="left"/>
        <w:rPr>
          <w:rFonts w:ascii="Times New Roman" w:eastAsia="Times New Roman" w:hAnsi="Times New Roman" w:cs="Traditional Arabic"/>
          <w:b/>
          <w:bCs/>
          <w:caps/>
          <w:color w:val="FF0000"/>
          <w:sz w:val="36"/>
          <w:szCs w:val="36"/>
          <w:rtl/>
          <w:lang w:eastAsia="ar-SA"/>
        </w:rPr>
      </w:pPr>
      <w:r w:rsidRPr="002F6102">
        <w:rPr>
          <w:rFonts w:ascii="Times New Roman" w:eastAsia="Times New Roman" w:hAnsi="Times New Roman" w:cs="Traditional Arabic"/>
          <w:b/>
          <w:bCs/>
          <w:caps/>
          <w:color w:val="FF0000"/>
          <w:sz w:val="36"/>
          <w:szCs w:val="36"/>
          <w:rtl/>
          <w:lang w:eastAsia="ar-SA"/>
        </w:rPr>
        <w:t>الكتب القديمة</w:t>
      </w:r>
    </w:p>
    <w:p w14:paraId="754D3E83"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b/>
          <w:bCs/>
          <w:sz w:val="36"/>
          <w:szCs w:val="36"/>
          <w:rtl/>
        </w:rPr>
        <w:t>جواب سؤال الرحبة</w:t>
      </w:r>
      <w:r w:rsidRPr="002F6102">
        <w:rPr>
          <w:rFonts w:ascii="Calibri" w:eastAsia="Calibri" w:hAnsi="Calibri" w:cs="Traditional Arabic"/>
          <w:sz w:val="36"/>
          <w:szCs w:val="36"/>
          <w:rtl/>
        </w:rPr>
        <w:t>/ أحمد بن عبدالحليم بن تيمية (ت 728 هـ)؛ تحقيق الحسين بن محمد بن إغويلة.- الرياض: دار الأماجد، 1447 هـ، 2026 م.</w:t>
      </w:r>
    </w:p>
    <w:p w14:paraId="2F641EE1"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sz w:val="36"/>
          <w:szCs w:val="36"/>
          <w:rtl/>
        </w:rPr>
        <w:t>وبذيله النسخة التي اختصرها أبو العباس أحمد بن أبي بكر الكاملي (ت 825 هـ).</w:t>
      </w:r>
    </w:p>
    <w:p w14:paraId="2F0157CF"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sz w:val="36"/>
          <w:szCs w:val="36"/>
          <w:rtl/>
        </w:rPr>
        <w:t>(عقيدة وفقه)</w:t>
      </w:r>
    </w:p>
    <w:p w14:paraId="61927145" w14:textId="77777777" w:rsidR="002F6102" w:rsidRPr="002F6102" w:rsidRDefault="002F6102" w:rsidP="002F6102">
      <w:pPr>
        <w:ind w:left="0" w:firstLine="0"/>
        <w:jc w:val="both"/>
        <w:rPr>
          <w:rFonts w:ascii="Calibri" w:eastAsia="Calibri" w:hAnsi="Calibri" w:cs="Traditional Arabic"/>
          <w:sz w:val="36"/>
          <w:szCs w:val="36"/>
          <w:rtl/>
        </w:rPr>
      </w:pPr>
    </w:p>
    <w:p w14:paraId="4A10526F"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lastRenderedPageBreak/>
        <w:t>الروض المُربِع شرح زاد المستقنِع</w:t>
      </w:r>
      <w:r w:rsidRPr="002F6102">
        <w:rPr>
          <w:rFonts w:ascii="Times New Roman" w:eastAsia="Times New Roman" w:hAnsi="Times New Roman" w:cs="Traditional Arabic"/>
          <w:sz w:val="36"/>
          <w:szCs w:val="36"/>
          <w:rtl/>
          <w:lang w:eastAsia="ar-SA"/>
        </w:rPr>
        <w:t xml:space="preserve"> </w:t>
      </w:r>
      <w:r w:rsidRPr="002F6102">
        <w:rPr>
          <w:rFonts w:ascii="Times New Roman" w:eastAsia="Times New Roman" w:hAnsi="Times New Roman" w:cs="Traditional Arabic"/>
          <w:b/>
          <w:bCs/>
          <w:sz w:val="36"/>
          <w:szCs w:val="36"/>
          <w:rtl/>
          <w:lang w:eastAsia="ar-SA"/>
        </w:rPr>
        <w:t>في فقه الإمام أحمد بن حنبل</w:t>
      </w:r>
      <w:r w:rsidRPr="002F6102">
        <w:rPr>
          <w:rFonts w:ascii="Times New Roman" w:eastAsia="Times New Roman" w:hAnsi="Times New Roman" w:cs="Traditional Arabic"/>
          <w:sz w:val="36"/>
          <w:szCs w:val="36"/>
          <w:rtl/>
          <w:lang w:eastAsia="ar-SA"/>
        </w:rPr>
        <w:t>/ منصور بن يونس البهوتي (ت 1051 هـ)؛ اعتنى به محمد مرابي.- ط، جديدة منقحة ومصححة.- بيروت: مؤسسة الرسالة ناشرون، 1442 هـ، 2021 م، 751 ص.</w:t>
      </w:r>
    </w:p>
    <w:p w14:paraId="6F375B84" w14:textId="77777777" w:rsidR="002F6102" w:rsidRPr="002F6102" w:rsidRDefault="002F6102" w:rsidP="002F6102">
      <w:pPr>
        <w:ind w:left="0" w:firstLine="0"/>
        <w:jc w:val="both"/>
        <w:rPr>
          <w:rFonts w:ascii="Calibri" w:eastAsia="Calibri" w:hAnsi="Calibri" w:cs="Traditional Arabic"/>
          <w:b/>
          <w:bCs/>
          <w:sz w:val="36"/>
          <w:szCs w:val="36"/>
          <w:rtl/>
        </w:rPr>
      </w:pPr>
      <w:r w:rsidRPr="002F6102">
        <w:rPr>
          <w:rFonts w:ascii="Times New Roman" w:eastAsia="Times New Roman" w:hAnsi="Times New Roman" w:cs="Traditional Arabic"/>
          <w:sz w:val="36"/>
          <w:szCs w:val="36"/>
          <w:rtl/>
          <w:lang w:eastAsia="ar-SA"/>
        </w:rPr>
        <w:t xml:space="preserve">وعليه تعليقات مفيدة مأخوذة من حاشية الروض المربع لعبدالرحمن بن قاسم ونسخة الشيخ محمد بن صالح العثيمين. </w:t>
      </w:r>
    </w:p>
    <w:p w14:paraId="39BEC613" w14:textId="77777777" w:rsidR="002F6102" w:rsidRPr="002F6102" w:rsidRDefault="002F6102" w:rsidP="002F6102">
      <w:pPr>
        <w:ind w:left="0" w:firstLine="0"/>
        <w:jc w:val="both"/>
        <w:rPr>
          <w:rFonts w:ascii="Calibri" w:eastAsia="Calibri" w:hAnsi="Calibri" w:cs="Traditional Arabic"/>
          <w:b/>
          <w:bCs/>
          <w:sz w:val="36"/>
          <w:szCs w:val="36"/>
          <w:rtl/>
        </w:rPr>
      </w:pPr>
    </w:p>
    <w:p w14:paraId="66C188C3" w14:textId="77777777" w:rsidR="002F6102" w:rsidRPr="002F6102" w:rsidRDefault="002F6102" w:rsidP="002F6102">
      <w:pPr>
        <w:ind w:left="0" w:firstLine="0"/>
        <w:jc w:val="both"/>
        <w:rPr>
          <w:rFonts w:ascii="Aptos" w:eastAsia="Aptos" w:hAnsi="Aptos" w:cs="Traditional Arabic"/>
          <w:b/>
          <w:bCs/>
          <w:sz w:val="36"/>
          <w:szCs w:val="36"/>
          <w:rtl/>
        </w:rPr>
      </w:pPr>
      <w:r w:rsidRPr="002F6102">
        <w:rPr>
          <w:rFonts w:ascii="Times New Roman" w:eastAsia="Times New Roman" w:hAnsi="Times New Roman" w:cs="Traditional Arabic"/>
          <w:b/>
          <w:bCs/>
          <w:sz w:val="36"/>
          <w:szCs w:val="36"/>
          <w:rtl/>
          <w:lang w:eastAsia="ar-SA"/>
        </w:rPr>
        <w:t>القواعد النورانية في اختصار الدرر المضية</w:t>
      </w:r>
      <w:r w:rsidRPr="002F6102">
        <w:rPr>
          <w:rFonts w:ascii="Times New Roman" w:eastAsia="Times New Roman" w:hAnsi="Times New Roman" w:cs="Traditional Arabic"/>
          <w:sz w:val="36"/>
          <w:szCs w:val="36"/>
          <w:rtl/>
          <w:lang w:eastAsia="ar-SA"/>
        </w:rPr>
        <w:t xml:space="preserve"> </w:t>
      </w:r>
      <w:r w:rsidRPr="002F6102">
        <w:rPr>
          <w:rFonts w:ascii="Times New Roman" w:eastAsia="Times New Roman" w:hAnsi="Times New Roman" w:cs="Traditional Arabic"/>
          <w:b/>
          <w:bCs/>
          <w:sz w:val="36"/>
          <w:szCs w:val="36"/>
          <w:rtl/>
          <w:lang w:eastAsia="ar-SA"/>
        </w:rPr>
        <w:t>من فتاوى شيخ الإسلام ابن تيمية</w:t>
      </w:r>
      <w:r w:rsidRPr="002F6102">
        <w:rPr>
          <w:rFonts w:ascii="Times New Roman" w:eastAsia="Times New Roman" w:hAnsi="Times New Roman" w:cs="Traditional Arabic"/>
          <w:sz w:val="36"/>
          <w:szCs w:val="36"/>
          <w:rtl/>
          <w:lang w:eastAsia="ar-SA"/>
        </w:rPr>
        <w:t xml:space="preserve">/ محمد بن علي البعلي، الشهير بإسفهلار (إسباسلار) (ت 778 هـ). </w:t>
      </w:r>
    </w:p>
    <w:p w14:paraId="29A89415" w14:textId="77777777" w:rsidR="002F6102" w:rsidRPr="002F6102" w:rsidRDefault="002F6102" w:rsidP="002F6102">
      <w:pPr>
        <w:ind w:left="0" w:firstLine="0"/>
        <w:jc w:val="both"/>
        <w:rPr>
          <w:rFonts w:ascii="Aptos" w:eastAsia="Aptos" w:hAnsi="Aptos" w:cs="Traditional Arabic"/>
          <w:sz w:val="36"/>
          <w:szCs w:val="36"/>
          <w:rtl/>
        </w:rPr>
      </w:pPr>
      <w:r w:rsidRPr="002F6102">
        <w:rPr>
          <w:rFonts w:ascii="Times New Roman" w:eastAsia="Times New Roman" w:hAnsi="Times New Roman" w:cs="Traditional Arabic"/>
          <w:sz w:val="36"/>
          <w:szCs w:val="36"/>
          <w:rtl/>
          <w:lang w:eastAsia="ar-SA"/>
        </w:rPr>
        <w:t>دراسته وتحقيقه في المعهد العالي للقضاء بالرياض، 1447 هـ، 2025 م، ...</w:t>
      </w:r>
    </w:p>
    <w:p w14:paraId="4345AB0B" w14:textId="77777777" w:rsidR="002F6102" w:rsidRPr="002F6102" w:rsidRDefault="002F6102" w:rsidP="002F6102">
      <w:pPr>
        <w:ind w:left="0" w:firstLine="0"/>
        <w:jc w:val="both"/>
        <w:rPr>
          <w:rFonts w:ascii="Aptos" w:eastAsia="Aptos" w:hAnsi="Aptos" w:cs="Traditional Arabic"/>
          <w:b/>
          <w:bCs/>
          <w:sz w:val="36"/>
          <w:szCs w:val="36"/>
          <w:rtl/>
        </w:rPr>
      </w:pPr>
    </w:p>
    <w:p w14:paraId="62BF8E6D"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كفاية الطالب في شرح دليل الطالب لنيل المطالب</w:t>
      </w:r>
      <w:r w:rsidRPr="002F6102">
        <w:rPr>
          <w:rFonts w:ascii="Times New Roman" w:eastAsia="Times New Roman" w:hAnsi="Times New Roman" w:cs="Traditional Arabic"/>
          <w:sz w:val="36"/>
          <w:szCs w:val="36"/>
          <w:rtl/>
          <w:lang w:eastAsia="ar-SA"/>
        </w:rPr>
        <w:t>/ مرعي بن يوسف الكرمي الحنبلي (ت 1033 هـ)؛ ضبط نصه وشرحه أحمد جلال عبدالله.- المنصورة: دار اللؤلؤة، 1447 هـ، 2026 م، 6مج.</w:t>
      </w:r>
    </w:p>
    <w:p w14:paraId="69C7C5BC"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2FF9AAD8"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مجموع رسائل وفتاوى الشيخ العلامة الفقيه القاضي حسين ابن الشيخ محمد بن عبدالوهاب</w:t>
      </w:r>
      <w:r w:rsidRPr="002F6102">
        <w:rPr>
          <w:rFonts w:ascii="Times New Roman" w:eastAsia="Times New Roman" w:hAnsi="Times New Roman" w:cs="Traditional Arabic"/>
          <w:sz w:val="36"/>
          <w:szCs w:val="36"/>
          <w:rtl/>
          <w:lang w:eastAsia="ar-SA"/>
        </w:rPr>
        <w:t>/ إعداد ناصر بن سعود السلامة.- المنصورة: دار اللؤلؤة، 1446 هـ، 2025 م، 130 ص.</w:t>
      </w:r>
    </w:p>
    <w:p w14:paraId="181BE960"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01D4D79A" w14:textId="77777777" w:rsidR="002F6102" w:rsidRPr="002F6102" w:rsidRDefault="002F6102" w:rsidP="002F6102">
      <w:pPr>
        <w:ind w:left="0" w:firstLine="0"/>
        <w:jc w:val="both"/>
        <w:rPr>
          <w:rFonts w:ascii="Calibri" w:eastAsia="Calibri" w:hAnsi="Calibri" w:cs="Traditional Arabic"/>
          <w:b/>
          <w:bCs/>
          <w:sz w:val="36"/>
          <w:szCs w:val="36"/>
          <w:rtl/>
        </w:rPr>
      </w:pPr>
      <w:r w:rsidRPr="002F6102">
        <w:rPr>
          <w:rFonts w:ascii="Aptos" w:eastAsia="Aptos" w:hAnsi="Aptos" w:cs="Traditional Arabic"/>
          <w:b/>
          <w:bCs/>
          <w:sz w:val="36"/>
          <w:szCs w:val="36"/>
          <w:rtl/>
        </w:rPr>
        <w:t>المفردات</w:t>
      </w:r>
      <w:r w:rsidRPr="002F6102">
        <w:rPr>
          <w:rFonts w:ascii="Aptos" w:eastAsia="Aptos" w:hAnsi="Aptos" w:cs="Traditional Arabic"/>
          <w:sz w:val="36"/>
          <w:szCs w:val="36"/>
          <w:rtl/>
        </w:rPr>
        <w:t xml:space="preserve">/ علي بن عبيدالله الزاغوني الحنبلي (ت 527 هـ)؛ تحقيق حسن بن إبراهيم الحُوسني.- بيروت: دار الرياحين، 1448 هـ، 2026 م. </w:t>
      </w:r>
    </w:p>
    <w:p w14:paraId="5D5FEC9C" w14:textId="77777777" w:rsidR="002F6102" w:rsidRPr="002F6102" w:rsidRDefault="002F6102" w:rsidP="002F6102">
      <w:pPr>
        <w:ind w:left="0" w:firstLine="0"/>
        <w:jc w:val="both"/>
        <w:rPr>
          <w:rFonts w:ascii="Calibri" w:eastAsia="Calibri" w:hAnsi="Calibri" w:cs="Traditional Arabic"/>
          <w:b/>
          <w:bCs/>
          <w:sz w:val="36"/>
          <w:szCs w:val="36"/>
          <w:rtl/>
        </w:rPr>
      </w:pPr>
    </w:p>
    <w:p w14:paraId="44050952" w14:textId="77777777" w:rsidR="002F6102" w:rsidRPr="002F6102" w:rsidRDefault="002F6102" w:rsidP="002F6102">
      <w:pPr>
        <w:ind w:left="0" w:firstLine="0"/>
        <w:jc w:val="left"/>
        <w:rPr>
          <w:rFonts w:ascii="Times New Roman" w:eastAsia="Times New Roman" w:hAnsi="Times New Roman" w:cs="Traditional Arabic"/>
          <w:b/>
          <w:bCs/>
          <w:caps/>
          <w:color w:val="FF0000"/>
          <w:sz w:val="36"/>
          <w:szCs w:val="36"/>
          <w:rtl/>
          <w:lang w:eastAsia="ar-SA"/>
        </w:rPr>
      </w:pPr>
      <w:r w:rsidRPr="002F6102">
        <w:rPr>
          <w:rFonts w:ascii="Times New Roman" w:eastAsia="Times New Roman" w:hAnsi="Times New Roman" w:cs="Traditional Arabic"/>
          <w:b/>
          <w:bCs/>
          <w:caps/>
          <w:color w:val="FF0000"/>
          <w:sz w:val="36"/>
          <w:szCs w:val="36"/>
          <w:rtl/>
          <w:lang w:eastAsia="ar-SA"/>
        </w:rPr>
        <w:t>الكتب الحديثة</w:t>
      </w:r>
    </w:p>
    <w:p w14:paraId="104367CF"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r w:rsidRPr="002F6102">
        <w:rPr>
          <w:rFonts w:ascii="Times New Roman" w:eastAsia="Times New Roman" w:hAnsi="Times New Roman" w:cs="Traditional Arabic"/>
          <w:b/>
          <w:bCs/>
          <w:sz w:val="36"/>
          <w:szCs w:val="36"/>
          <w:rtl/>
          <w:lang w:eastAsia="ar-SA"/>
        </w:rPr>
        <w:t xml:space="preserve">الاختلاف في حكاية الطرق الفقهية في كتاب الإنصاف في غير العبادات: جمعًا ودراسة/ </w:t>
      </w:r>
      <w:r w:rsidRPr="002F6102">
        <w:rPr>
          <w:rFonts w:ascii="Times New Roman" w:eastAsia="Times New Roman" w:hAnsi="Times New Roman" w:cs="Traditional Arabic"/>
          <w:sz w:val="36"/>
          <w:szCs w:val="36"/>
          <w:rtl/>
          <w:lang w:eastAsia="ar-SA"/>
        </w:rPr>
        <w:t>أحمد بن علي الدوسري.-</w:t>
      </w:r>
      <w:r w:rsidRPr="002F6102">
        <w:rPr>
          <w:rFonts w:ascii="Times New Roman" w:eastAsia="Times New Roman" w:hAnsi="Times New Roman" w:cs="Traditional Arabic"/>
          <w:b/>
          <w:bCs/>
          <w:sz w:val="36"/>
          <w:szCs w:val="36"/>
          <w:rtl/>
          <w:lang w:eastAsia="ar-SA"/>
        </w:rPr>
        <w:t xml:space="preserve"> </w:t>
      </w:r>
      <w:r w:rsidRPr="002F6102">
        <w:rPr>
          <w:rFonts w:ascii="Calibri" w:eastAsia="Calibri" w:hAnsi="Calibri" w:cs="Traditional Arabic"/>
          <w:sz w:val="36"/>
          <w:szCs w:val="36"/>
          <w:rtl/>
        </w:rPr>
        <w:t>الرياض: المعهد العالي للقضاء، 1446 هـ، 2025 م (دكتوراه).</w:t>
      </w:r>
    </w:p>
    <w:p w14:paraId="04F21B96"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p>
    <w:p w14:paraId="5719037C"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r w:rsidRPr="002F6102">
        <w:rPr>
          <w:rFonts w:ascii="Times New Roman" w:eastAsia="Times New Roman" w:hAnsi="Times New Roman" w:cs="Traditional Arabic"/>
          <w:b/>
          <w:bCs/>
          <w:sz w:val="36"/>
          <w:szCs w:val="36"/>
          <w:rtl/>
          <w:lang w:eastAsia="ar-SA"/>
        </w:rPr>
        <w:lastRenderedPageBreak/>
        <w:t>الاختيارات الفقهية للإمام الحجاوي في كتابه الإقناع في فقه الإمام أحمد بن حنبل وأثرها في فتاوى المعاصرين.</w:t>
      </w:r>
    </w:p>
    <w:p w14:paraId="75A79C83"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caps/>
          <w:sz w:val="36"/>
          <w:szCs w:val="36"/>
          <w:rtl/>
          <w:lang w:eastAsia="ar-SA"/>
        </w:rPr>
        <w:t>دراسة مقارنة في جامعة الفلوجة، 1443 هـ، 2022 م، ...</w:t>
      </w:r>
    </w:p>
    <w:p w14:paraId="3A2C4015"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p>
    <w:p w14:paraId="4EA32E16"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إرشاد الصاحب إلى بيان مسائل دليل الطالب</w:t>
      </w:r>
      <w:r w:rsidRPr="002F6102">
        <w:rPr>
          <w:rFonts w:ascii="Times New Roman" w:eastAsia="Times New Roman" w:hAnsi="Times New Roman" w:cs="Traditional Arabic"/>
          <w:caps/>
          <w:sz w:val="36"/>
          <w:szCs w:val="36"/>
          <w:rtl/>
          <w:lang w:eastAsia="ar-SA"/>
        </w:rPr>
        <w:t>/ عبدالكريم بن علي النملة.- ط2.- الرياض: مكتبة الرشد، 1443 هـ، 2022 م، 2مج.</w:t>
      </w:r>
    </w:p>
    <w:p w14:paraId="652BCE44"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5C950375"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الاستدلال المقنع شرح زاد المستقنع</w:t>
      </w:r>
      <w:r w:rsidRPr="002F6102">
        <w:rPr>
          <w:rFonts w:ascii="Times New Roman" w:eastAsia="Times New Roman" w:hAnsi="Times New Roman" w:cs="Traditional Arabic"/>
          <w:caps/>
          <w:sz w:val="36"/>
          <w:szCs w:val="36"/>
          <w:rtl/>
          <w:lang w:eastAsia="ar-SA"/>
        </w:rPr>
        <w:t>/ إسماعيل بن عمر الأنصاري.- القاهرة: دار الأفنان؛ مكة المكرمة: وقف العلماء، 1448 هـ، 2026 م.</w:t>
      </w:r>
    </w:p>
    <w:p w14:paraId="5BB289E7"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caps/>
          <w:sz w:val="36"/>
          <w:szCs w:val="36"/>
          <w:rtl/>
          <w:lang w:eastAsia="ar-SA"/>
        </w:rPr>
        <w:t>شرح ميسر للمتوسطين يهتم بالدليل ووجه الدلالة لكل مسألة.</w:t>
      </w:r>
    </w:p>
    <w:p w14:paraId="6B613A0F"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0BFD34CF"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b/>
          <w:bCs/>
          <w:sz w:val="36"/>
          <w:szCs w:val="36"/>
          <w:rtl/>
        </w:rPr>
        <w:t>الاعتراضات التي أوردها ابن قدامة في كتابه المغني على آرائه الفقهية</w:t>
      </w:r>
      <w:r w:rsidRPr="002F6102">
        <w:rPr>
          <w:rFonts w:ascii="Calibri" w:eastAsia="Calibri" w:hAnsi="Calibri" w:cs="Traditional Arabic"/>
          <w:sz w:val="36"/>
          <w:szCs w:val="36"/>
          <w:rtl/>
        </w:rPr>
        <w:t xml:space="preserve">. </w:t>
      </w:r>
    </w:p>
    <w:p w14:paraId="0BDF9749"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sz w:val="36"/>
          <w:szCs w:val="36"/>
          <w:rtl/>
        </w:rPr>
        <w:t>دراسة فقهية تأصيلية تطبيقية في المعهد العالي للقضاء بالرياض، 1447 هـ، 2025 م.</w:t>
      </w:r>
    </w:p>
    <w:p w14:paraId="1BBB73D5"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p>
    <w:p w14:paraId="01578195" w14:textId="77777777" w:rsidR="002F6102" w:rsidRPr="002F6102" w:rsidRDefault="002F6102" w:rsidP="002F6102">
      <w:pPr>
        <w:ind w:left="0" w:firstLine="0"/>
        <w:jc w:val="both"/>
        <w:rPr>
          <w:rFonts w:ascii="Times New Roman" w:eastAsia="Times New Roman" w:hAnsi="Times New Roman" w:cs="Traditional Arabic"/>
          <w:caps/>
          <w:sz w:val="36"/>
          <w:szCs w:val="36"/>
          <w:lang w:eastAsia="ar-SA"/>
        </w:rPr>
      </w:pPr>
      <w:r w:rsidRPr="002F6102">
        <w:rPr>
          <w:rFonts w:ascii="Times New Roman" w:eastAsia="Times New Roman" w:hAnsi="Times New Roman" w:cs="Traditional Arabic"/>
          <w:b/>
          <w:bCs/>
          <w:caps/>
          <w:sz w:val="36"/>
          <w:szCs w:val="36"/>
          <w:rtl/>
          <w:lang w:eastAsia="ar-SA"/>
        </w:rPr>
        <w:t>التحرير المشبِع حاشية على الروض المربع شرح زاد المستقنع</w:t>
      </w:r>
      <w:r w:rsidRPr="002F6102">
        <w:rPr>
          <w:rFonts w:ascii="Times New Roman" w:eastAsia="Times New Roman" w:hAnsi="Times New Roman" w:cs="Traditional Arabic"/>
          <w:caps/>
          <w:sz w:val="36"/>
          <w:szCs w:val="36"/>
          <w:rtl/>
          <w:lang w:eastAsia="ar-SA"/>
        </w:rPr>
        <w:t>/ أحمد بن ناصر القُعيمي.- الرياض: دار أطلس الخضراء، 1448 هـ، 2026 م، 7مج. </w:t>
      </w:r>
    </w:p>
    <w:p w14:paraId="1512E462"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10D0405F" w14:textId="77777777" w:rsidR="002F6102" w:rsidRPr="002F6102" w:rsidRDefault="002F6102" w:rsidP="002F6102">
      <w:pPr>
        <w:ind w:left="0" w:firstLine="0"/>
        <w:jc w:val="both"/>
        <w:rPr>
          <w:rFonts w:ascii="Aptos" w:eastAsia="Aptos" w:hAnsi="Aptos" w:cs="Traditional Arabic"/>
          <w:sz w:val="36"/>
          <w:szCs w:val="36"/>
          <w:rtl/>
        </w:rPr>
      </w:pPr>
      <w:r w:rsidRPr="002F6102">
        <w:rPr>
          <w:rFonts w:ascii="Calibri" w:eastAsia="Calibri" w:hAnsi="Calibri" w:cs="Traditional Arabic"/>
          <w:b/>
          <w:bCs/>
          <w:sz w:val="36"/>
          <w:szCs w:val="36"/>
          <w:rtl/>
        </w:rPr>
        <w:t>تخريج الأصول على الأصول عند الحنابلة: دراسة نظرية تطبيقية</w:t>
      </w:r>
      <w:r w:rsidRPr="002F6102">
        <w:rPr>
          <w:rFonts w:ascii="Calibri" w:eastAsia="Calibri" w:hAnsi="Calibri" w:cs="Traditional Arabic"/>
          <w:sz w:val="36"/>
          <w:szCs w:val="36"/>
          <w:rtl/>
        </w:rPr>
        <w:t>/ هاني محمد البياري.-</w:t>
      </w:r>
      <w:r w:rsidRPr="002F6102">
        <w:rPr>
          <w:rFonts w:ascii="Calibri" w:eastAsia="Calibri" w:hAnsi="Calibri" w:cs="Traditional Arabic"/>
          <w:b/>
          <w:bCs/>
          <w:sz w:val="36"/>
          <w:szCs w:val="36"/>
          <w:rtl/>
        </w:rPr>
        <w:t xml:space="preserve"> </w:t>
      </w:r>
      <w:r w:rsidRPr="002F6102">
        <w:rPr>
          <w:rFonts w:ascii="Aptos" w:eastAsia="Aptos" w:hAnsi="Aptos" w:cs="Traditional Arabic"/>
          <w:sz w:val="36"/>
          <w:szCs w:val="36"/>
          <w:rtl/>
        </w:rPr>
        <w:t>كوالالمبور: جامعة المدينة العالمية، 1447 هـ، 2025 م (دكتوراه).</w:t>
      </w:r>
    </w:p>
    <w:p w14:paraId="20424768" w14:textId="77777777" w:rsidR="002F6102" w:rsidRPr="002F6102" w:rsidRDefault="002F6102" w:rsidP="002F6102">
      <w:pPr>
        <w:ind w:left="0" w:firstLine="0"/>
        <w:jc w:val="both"/>
        <w:rPr>
          <w:rFonts w:ascii="Calibri" w:eastAsia="Calibri" w:hAnsi="Calibri" w:cs="Traditional Arabic"/>
          <w:b/>
          <w:bCs/>
          <w:sz w:val="36"/>
          <w:szCs w:val="36"/>
          <w:rtl/>
        </w:rPr>
      </w:pPr>
    </w:p>
    <w:p w14:paraId="29BA162B" w14:textId="77777777" w:rsidR="002F6102" w:rsidRPr="002F6102" w:rsidRDefault="002F6102" w:rsidP="002F6102">
      <w:pPr>
        <w:ind w:left="0" w:firstLine="0"/>
        <w:jc w:val="both"/>
        <w:rPr>
          <w:rFonts w:ascii="Times New Roman" w:eastAsia="Times New Roman" w:hAnsi="Times New Roman" w:cs="Traditional Arabic"/>
          <w:kern w:val="2"/>
          <w:sz w:val="36"/>
          <w:szCs w:val="36"/>
          <w:rtl/>
          <w:lang w:eastAsia="ar-SA"/>
          <w14:ligatures w14:val="standardContextual"/>
        </w:rPr>
      </w:pPr>
      <w:r w:rsidRPr="002F6102">
        <w:rPr>
          <w:rFonts w:ascii="Times New Roman" w:eastAsia="Times New Roman" w:hAnsi="Times New Roman" w:cs="Traditional Arabic"/>
          <w:b/>
          <w:bCs/>
          <w:kern w:val="2"/>
          <w:sz w:val="36"/>
          <w:szCs w:val="36"/>
          <w:rtl/>
          <w:lang w:eastAsia="ar-SA"/>
          <w14:ligatures w14:val="standardContextual"/>
        </w:rPr>
        <w:t xml:space="preserve">التعامل الراشد مع تراث الأئمة الفقهاء: شيخ الإسلام ابن تيمية وتراثه العلمي نموذجًا/ </w:t>
      </w:r>
      <w:r w:rsidRPr="002F6102">
        <w:rPr>
          <w:rFonts w:ascii="Times New Roman" w:eastAsia="Times New Roman" w:hAnsi="Times New Roman" w:cs="Traditional Arabic"/>
          <w:kern w:val="2"/>
          <w:sz w:val="36"/>
          <w:szCs w:val="36"/>
          <w:rtl/>
          <w:lang w:eastAsia="ar-SA"/>
          <w14:ligatures w14:val="standardContextual"/>
        </w:rPr>
        <w:t>عدنان حسن باحارث.- مكة المكرمة: دار طيبة الخضراء، 1446 هـ، 2025 م، 627 ص.</w:t>
      </w:r>
    </w:p>
    <w:p w14:paraId="62F14659" w14:textId="77777777" w:rsidR="002F6102" w:rsidRPr="002F6102" w:rsidRDefault="002F6102" w:rsidP="002F6102">
      <w:pPr>
        <w:ind w:left="0" w:firstLine="0"/>
        <w:jc w:val="both"/>
        <w:rPr>
          <w:rFonts w:ascii="Times New Roman" w:eastAsia="Times New Roman" w:hAnsi="Times New Roman" w:cs="Traditional Arabic"/>
          <w:kern w:val="2"/>
          <w:sz w:val="36"/>
          <w:szCs w:val="36"/>
          <w:rtl/>
          <w:lang w:eastAsia="ar-SA"/>
          <w14:ligatures w14:val="standardContextual"/>
        </w:rPr>
      </w:pPr>
    </w:p>
    <w:p w14:paraId="5D24BAE8"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b/>
          <w:bCs/>
          <w:sz w:val="36"/>
          <w:szCs w:val="36"/>
          <w:rtl/>
        </w:rPr>
        <w:lastRenderedPageBreak/>
        <w:t>التعقبات الفقهية للإمام شمس الدين بن مفلح في كتابه الفروع على فقهاء الحنابلة: جمعًا ودراسة</w:t>
      </w:r>
      <w:r w:rsidRPr="002F6102">
        <w:rPr>
          <w:rFonts w:ascii="Calibri" w:eastAsia="Calibri" w:hAnsi="Calibri" w:cs="Traditional Arabic"/>
          <w:sz w:val="36"/>
          <w:szCs w:val="36"/>
          <w:rtl/>
        </w:rPr>
        <w:t>/ محمد بن سليمان العواجي.- الرياض: المعهد العالي للقضاء، 1446 هـ، 2024 م (دكتوراه).</w:t>
      </w:r>
    </w:p>
    <w:p w14:paraId="65232E18" w14:textId="77777777" w:rsidR="002F6102" w:rsidRPr="002F6102" w:rsidRDefault="002F6102" w:rsidP="002F6102">
      <w:pPr>
        <w:ind w:left="0" w:firstLine="0"/>
        <w:jc w:val="both"/>
        <w:rPr>
          <w:rFonts w:ascii="Calibri" w:eastAsia="Calibri" w:hAnsi="Calibri" w:cs="Traditional Arabic"/>
          <w:sz w:val="36"/>
          <w:szCs w:val="36"/>
          <w:rtl/>
        </w:rPr>
      </w:pPr>
    </w:p>
    <w:p w14:paraId="11AC4A6E" w14:textId="77777777" w:rsidR="002F6102" w:rsidRPr="002F6102" w:rsidRDefault="002F6102" w:rsidP="002F6102">
      <w:pPr>
        <w:ind w:left="0" w:firstLine="0"/>
        <w:jc w:val="both"/>
        <w:rPr>
          <w:rFonts w:ascii="Calibri" w:eastAsia="Calibri" w:hAnsi="Calibri" w:cs="Traditional Arabic"/>
          <w:b/>
          <w:bCs/>
          <w:sz w:val="36"/>
          <w:szCs w:val="36"/>
          <w:rtl/>
        </w:rPr>
      </w:pPr>
      <w:r w:rsidRPr="002F6102">
        <w:rPr>
          <w:rFonts w:ascii="Times New Roman" w:eastAsia="Times New Roman" w:hAnsi="Times New Roman" w:cs="Traditional Arabic"/>
          <w:b/>
          <w:bCs/>
          <w:sz w:val="36"/>
          <w:szCs w:val="36"/>
          <w:rtl/>
          <w:lang w:eastAsia="ar-SA"/>
        </w:rPr>
        <w:t xml:space="preserve">تعقبات مسعود الحارثي الفقهية على ما ورد في كتب ابن قدامة: جمعًا ودراسة/ </w:t>
      </w:r>
      <w:r w:rsidRPr="002F6102">
        <w:rPr>
          <w:rFonts w:ascii="Times New Roman" w:eastAsia="Times New Roman" w:hAnsi="Times New Roman" w:cs="Traditional Arabic"/>
          <w:sz w:val="36"/>
          <w:szCs w:val="36"/>
          <w:rtl/>
          <w:lang w:eastAsia="ar-SA"/>
        </w:rPr>
        <w:t>بدر بن خضير الشمري.-</w:t>
      </w:r>
      <w:r w:rsidRPr="002F6102">
        <w:rPr>
          <w:rFonts w:ascii="Times New Roman" w:eastAsia="Times New Roman" w:hAnsi="Times New Roman" w:cs="Traditional Arabic"/>
          <w:b/>
          <w:bCs/>
          <w:sz w:val="36"/>
          <w:szCs w:val="36"/>
          <w:rtl/>
          <w:lang w:eastAsia="ar-SA"/>
        </w:rPr>
        <w:t xml:space="preserve"> </w:t>
      </w:r>
      <w:r w:rsidRPr="002F6102">
        <w:rPr>
          <w:rFonts w:ascii="Calibri" w:eastAsia="Calibri" w:hAnsi="Calibri" w:cs="Traditional Arabic"/>
          <w:sz w:val="36"/>
          <w:szCs w:val="36"/>
          <w:rtl/>
        </w:rPr>
        <w:t>الرياض: المعهد العالي للقضاء، 1445 هـ، 2024 م (دكتوراه).</w:t>
      </w:r>
    </w:p>
    <w:p w14:paraId="19B00D2B"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p>
    <w:p w14:paraId="11F5EEBC"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تغير الاجتهاد عند الإمام أحمد بن حنبل رضي الله عنه: دراسة أصولية تطبيقية</w:t>
      </w:r>
      <w:r w:rsidRPr="002F6102">
        <w:rPr>
          <w:rFonts w:ascii="Times New Roman" w:eastAsia="Times New Roman" w:hAnsi="Times New Roman" w:cs="Traditional Arabic"/>
          <w:sz w:val="36"/>
          <w:szCs w:val="36"/>
          <w:rtl/>
          <w:lang w:eastAsia="ar-SA"/>
        </w:rPr>
        <w:t>/ ابتسام لطفي بخيت.- المنصورة: جامعة الأزهر، 1448 هـ، 2026 م (دكتوراه).</w:t>
      </w:r>
    </w:p>
    <w:p w14:paraId="22D45A0C"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478F373B"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 xml:space="preserve">تقريب فتاوى ابن عثيمين رحمه الله/ </w:t>
      </w:r>
      <w:r w:rsidRPr="002F6102">
        <w:rPr>
          <w:rFonts w:ascii="Times New Roman" w:eastAsia="Times New Roman" w:hAnsi="Times New Roman" w:cs="Traditional Arabic"/>
          <w:caps/>
          <w:sz w:val="36"/>
          <w:szCs w:val="36"/>
          <w:rtl/>
          <w:lang w:eastAsia="ar-SA"/>
        </w:rPr>
        <w:t>عني به وحرره أحمد بن ناصر الطيار.- المنصورة: دار اللؤلؤة، 1447 هـ، 2025 م.</w:t>
      </w:r>
    </w:p>
    <w:p w14:paraId="5C46A71A" w14:textId="77777777" w:rsidR="002F6102" w:rsidRPr="002F6102" w:rsidRDefault="002F6102" w:rsidP="002F6102">
      <w:pPr>
        <w:ind w:left="0" w:firstLine="0"/>
        <w:jc w:val="both"/>
        <w:rPr>
          <w:rFonts w:ascii="Aptos" w:eastAsia="Aptos" w:hAnsi="Aptos" w:cs="Traditional Arabic"/>
          <w:b/>
          <w:bCs/>
          <w:sz w:val="36"/>
          <w:szCs w:val="36"/>
          <w:rtl/>
        </w:rPr>
      </w:pPr>
    </w:p>
    <w:p w14:paraId="1D857407"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تلخيص المختارات الجلية من المسائل الفقهية</w:t>
      </w:r>
      <w:r w:rsidRPr="002F6102">
        <w:rPr>
          <w:rFonts w:ascii="Times New Roman" w:eastAsia="Times New Roman" w:hAnsi="Times New Roman" w:cs="Traditional Arabic"/>
          <w:sz w:val="36"/>
          <w:szCs w:val="36"/>
          <w:rtl/>
          <w:lang w:eastAsia="ar-SA"/>
        </w:rPr>
        <w:t>/ مساعد بن عبدالله السلمان.- ط2.- الرياض: الملخص، 1443 هـ، 2021 م، 79 ص.</w:t>
      </w:r>
    </w:p>
    <w:p w14:paraId="23C0F362"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t>الأصل لابن سعدي.</w:t>
      </w:r>
    </w:p>
    <w:p w14:paraId="3C45AAFA"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57BD1162"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r w:rsidRPr="002F6102">
        <w:rPr>
          <w:rFonts w:ascii="Times New Roman" w:eastAsia="Times New Roman" w:hAnsi="Times New Roman" w:cs="Traditional Arabic"/>
          <w:b/>
          <w:bCs/>
          <w:sz w:val="36"/>
          <w:szCs w:val="36"/>
          <w:rtl/>
          <w:lang w:eastAsia="ar-SA"/>
        </w:rPr>
        <w:t>التوجهات الفقهية عند ابن مفلح في كتاب الفروع.</w:t>
      </w:r>
    </w:p>
    <w:p w14:paraId="0B50D145"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t>دراسة فقهية مقارنة في المعهد العالي للقضاء بالرياض، 1447 هـ، 2026 م، ...</w:t>
      </w:r>
    </w:p>
    <w:p w14:paraId="3678F06D"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58AC4D74"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 xml:space="preserve">الجامع لبحوث الشيخ الفقيه عبدالعزيز بن محمد بن عبدالرحمن الداود/ </w:t>
      </w:r>
      <w:r w:rsidRPr="002F6102">
        <w:rPr>
          <w:rFonts w:ascii="Times New Roman" w:eastAsia="Times New Roman" w:hAnsi="Times New Roman" w:cs="Traditional Arabic"/>
          <w:sz w:val="36"/>
          <w:szCs w:val="36"/>
          <w:rtl/>
          <w:lang w:eastAsia="ar-SA"/>
        </w:rPr>
        <w:t>اعتنى بها ناصر بن سعود السلامة.- المنصورة: دار اللؤلؤة، 1447 هـ، 2025 م، 530 ص.</w:t>
      </w:r>
    </w:p>
    <w:p w14:paraId="65243C65" w14:textId="77777777" w:rsidR="002F6102" w:rsidRPr="002F6102" w:rsidRDefault="002F6102" w:rsidP="002F6102">
      <w:pPr>
        <w:ind w:left="0" w:firstLine="0"/>
        <w:jc w:val="both"/>
        <w:rPr>
          <w:rFonts w:ascii="Times New Roman" w:eastAsia="Times New Roman" w:hAnsi="Times New Roman" w:cs="Traditional Arabic"/>
          <w:b/>
          <w:bCs/>
          <w:sz w:val="36"/>
          <w:szCs w:val="36"/>
          <w:rtl/>
          <w:lang w:eastAsia="ar-SA"/>
        </w:rPr>
      </w:pPr>
    </w:p>
    <w:p w14:paraId="3A2DE60E"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حل العقدة في شرح العمدة</w:t>
      </w:r>
      <w:r w:rsidRPr="002F6102">
        <w:rPr>
          <w:rFonts w:ascii="Times New Roman" w:eastAsia="Times New Roman" w:hAnsi="Times New Roman" w:cs="Traditional Arabic"/>
          <w:sz w:val="36"/>
          <w:szCs w:val="36"/>
          <w:rtl/>
          <w:lang w:eastAsia="ar-SA"/>
        </w:rPr>
        <w:t>/ شرح عبدالعزيز بن عبدالله الراجحي.- ط2.- الرياض: مكتبة دار الحجاز، 1446 هـ، 2025 م، 3مج.</w:t>
      </w:r>
    </w:p>
    <w:p w14:paraId="0DDF6821"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lastRenderedPageBreak/>
        <w:t>(عمدة الفقه لابن قدامة)</w:t>
      </w:r>
    </w:p>
    <w:p w14:paraId="4EAA6093"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7947D625" w14:textId="77777777" w:rsidR="002F6102" w:rsidRPr="002F6102" w:rsidRDefault="002F6102" w:rsidP="002F6102">
      <w:pPr>
        <w:ind w:left="0" w:firstLine="0"/>
        <w:jc w:val="both"/>
        <w:rPr>
          <w:rFonts w:ascii="Aptos" w:eastAsia="Aptos" w:hAnsi="Aptos" w:cs="Traditional Arabic"/>
          <w:sz w:val="36"/>
          <w:szCs w:val="36"/>
          <w:rtl/>
        </w:rPr>
      </w:pPr>
      <w:r w:rsidRPr="002F6102">
        <w:rPr>
          <w:rFonts w:ascii="Aptos" w:eastAsia="Aptos" w:hAnsi="Aptos" w:cs="Traditional Arabic"/>
          <w:b/>
          <w:bCs/>
          <w:sz w:val="36"/>
          <w:szCs w:val="36"/>
          <w:rtl/>
        </w:rPr>
        <w:t>دلالة أفعال المجتهد على مذهبه: دراسة تأصيلية تطبيقية على أفعال الإمام أحمد بن حنبل رحمه الله</w:t>
      </w:r>
      <w:r w:rsidRPr="002F6102">
        <w:rPr>
          <w:rFonts w:ascii="Aptos" w:eastAsia="Aptos" w:hAnsi="Aptos" w:cs="Traditional Arabic"/>
          <w:sz w:val="36"/>
          <w:szCs w:val="36"/>
          <w:rtl/>
        </w:rPr>
        <w:t>/ نايف يوسف السميري.- الطائف: جامعة الطائف، 1448 هـ، 2026 م (دكتوراه).</w:t>
      </w:r>
    </w:p>
    <w:p w14:paraId="53EF351D" w14:textId="77777777" w:rsidR="002F6102" w:rsidRPr="002F6102" w:rsidRDefault="002F6102" w:rsidP="002F6102">
      <w:pPr>
        <w:ind w:left="0" w:firstLine="0"/>
        <w:jc w:val="both"/>
        <w:rPr>
          <w:rFonts w:ascii="Aptos" w:eastAsia="Aptos" w:hAnsi="Aptos" w:cs="Traditional Arabic"/>
          <w:b/>
          <w:bCs/>
          <w:sz w:val="36"/>
          <w:szCs w:val="36"/>
          <w:rtl/>
        </w:rPr>
      </w:pPr>
    </w:p>
    <w:p w14:paraId="1AD57420"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الزاد المشبِع من أصول أحكام الروض المربِع</w:t>
      </w:r>
      <w:r w:rsidRPr="002F6102">
        <w:rPr>
          <w:rFonts w:ascii="Times New Roman" w:eastAsia="Times New Roman" w:hAnsi="Times New Roman" w:cs="Traditional Arabic"/>
          <w:sz w:val="36"/>
          <w:szCs w:val="36"/>
          <w:rtl/>
          <w:lang w:eastAsia="ar-SA"/>
        </w:rPr>
        <w:t>/ عبدالرحمن بن علي الحطّاب.- المدينة المنورة: المؤلف، 1447 هـ، 2026 م.</w:t>
      </w:r>
    </w:p>
    <w:p w14:paraId="09D4BA42"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40FA2628"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الزبدة في شرح العمدة</w:t>
      </w:r>
      <w:r w:rsidRPr="002F6102">
        <w:rPr>
          <w:rFonts w:ascii="Times New Roman" w:eastAsia="Times New Roman" w:hAnsi="Times New Roman" w:cs="Traditional Arabic"/>
          <w:sz w:val="36"/>
          <w:szCs w:val="36"/>
          <w:rtl/>
          <w:lang w:eastAsia="ar-SA"/>
        </w:rPr>
        <w:t>/ عبدالله صالح المحسن؛ تحقيق وعناية ناصر عبدالرحمن الحمد.- الرياض: دار أطلس الخضراء، 1444 هـ، 2023 م، 2مج.</w:t>
      </w:r>
    </w:p>
    <w:p w14:paraId="57969E80"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t>شرح مرتب مفيد لكتاب عمدة الفقه للإمام ابن قدامة.</w:t>
      </w:r>
    </w:p>
    <w:p w14:paraId="484B89C3"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14F0E1F2"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شرح كتاب عمدة الفقه لابن قدامة</w:t>
      </w:r>
      <w:r w:rsidRPr="002F6102">
        <w:rPr>
          <w:rFonts w:ascii="Times New Roman" w:eastAsia="Times New Roman" w:hAnsi="Times New Roman" w:cs="Traditional Arabic"/>
          <w:sz w:val="36"/>
          <w:szCs w:val="36"/>
          <w:rtl/>
          <w:lang w:eastAsia="ar-SA"/>
        </w:rPr>
        <w:t>/ شرحه صالح بن فوزان الفوزان.- ط2.- الرياض: مدار الوطن، 1446 هـ، 2024 م، 2مج.</w:t>
      </w:r>
    </w:p>
    <w:p w14:paraId="7818CE29"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6AAA0582"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الفتاوى البازية النافعة على ألفاظ وعبارات شائعة/</w:t>
      </w:r>
      <w:r w:rsidRPr="002F6102">
        <w:rPr>
          <w:rFonts w:ascii="Times New Roman" w:eastAsia="Times New Roman" w:hAnsi="Times New Roman" w:cs="Traditional Arabic"/>
          <w:sz w:val="36"/>
          <w:szCs w:val="36"/>
          <w:rtl/>
          <w:lang w:eastAsia="ar-SA"/>
        </w:rPr>
        <w:t xml:space="preserve"> إعداد عبدالعزيز بن محمد الفهد.- الرياض: دار أطلس الخضراء، 1447 هـ، 2025 م، 85 ص.</w:t>
      </w:r>
    </w:p>
    <w:p w14:paraId="17A24DEE"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t>أكثر من (110) مسائل أجاب عنها الشيخ عبدالعزيز بن عبدالله بن باز رحمه الله.</w:t>
      </w:r>
    </w:p>
    <w:p w14:paraId="4894670C"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00420B0F"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فقه الدليل في شرح التسهيل على مذهب الإمام أحمد بن حنبل للبعلي</w:t>
      </w:r>
      <w:r w:rsidRPr="002F6102">
        <w:rPr>
          <w:rFonts w:ascii="Times New Roman" w:eastAsia="Times New Roman" w:hAnsi="Times New Roman" w:cs="Traditional Arabic"/>
          <w:sz w:val="36"/>
          <w:szCs w:val="36"/>
          <w:rtl/>
          <w:lang w:eastAsia="ar-SA"/>
        </w:rPr>
        <w:t>/ شرحه عبدالله بن صالح الفوزان.- الدمام؛ الرياض: دار ابن الجوزي، 1448 هـ، 2026 م، 5مج.</w:t>
      </w:r>
    </w:p>
    <w:p w14:paraId="00AEEDCF"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51E5C9E2" w14:textId="77777777" w:rsidR="002F6102" w:rsidRPr="002F6102" w:rsidRDefault="002F6102" w:rsidP="002F6102">
      <w:pPr>
        <w:ind w:left="0" w:firstLine="0"/>
        <w:jc w:val="both"/>
        <w:rPr>
          <w:rFonts w:ascii="Calibri" w:eastAsia="Calibri" w:hAnsi="Calibri" w:cs="Traditional Arabic"/>
          <w:b/>
          <w:bCs/>
          <w:sz w:val="36"/>
          <w:szCs w:val="36"/>
          <w:rtl/>
        </w:rPr>
      </w:pPr>
      <w:r w:rsidRPr="002F6102">
        <w:rPr>
          <w:rFonts w:ascii="Calibri" w:eastAsia="Calibri" w:hAnsi="Calibri" w:cs="Traditional Arabic"/>
          <w:b/>
          <w:bCs/>
          <w:sz w:val="36"/>
          <w:szCs w:val="36"/>
          <w:rtl/>
        </w:rPr>
        <w:t>ما ذكره الخلوتي في حاشيتيه على الإقناع والمنتهى بقوله "فليحرر" ونحوه.</w:t>
      </w:r>
    </w:p>
    <w:p w14:paraId="777EC757"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sz w:val="36"/>
          <w:szCs w:val="36"/>
          <w:rtl/>
        </w:rPr>
        <w:t>دراسة فقهية مقارنة في المعهد العالي للقضاء بالرياض، 1446 هـ، 2025 م.</w:t>
      </w:r>
    </w:p>
    <w:p w14:paraId="55B24AC4" w14:textId="77777777" w:rsidR="002F6102" w:rsidRPr="002F6102" w:rsidRDefault="002F6102" w:rsidP="002F6102">
      <w:pPr>
        <w:ind w:left="0" w:firstLine="0"/>
        <w:jc w:val="both"/>
        <w:rPr>
          <w:rFonts w:ascii="Calibri" w:eastAsia="Calibri" w:hAnsi="Calibri" w:cs="Traditional Arabic"/>
          <w:sz w:val="36"/>
          <w:szCs w:val="36"/>
          <w:rtl/>
        </w:rPr>
      </w:pPr>
    </w:p>
    <w:p w14:paraId="33EB2C47"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 xml:space="preserve">مجموع رسائل وفتاوى الشيخ محمد بن عبدالله بن عبداللطيف آل الشيخ (ت 1386 هـ)/ </w:t>
      </w:r>
      <w:r w:rsidRPr="002F6102">
        <w:rPr>
          <w:rFonts w:ascii="Times New Roman" w:eastAsia="Times New Roman" w:hAnsi="Times New Roman" w:cs="Traditional Arabic"/>
          <w:caps/>
          <w:sz w:val="36"/>
          <w:szCs w:val="36"/>
          <w:rtl/>
          <w:lang w:eastAsia="ar-SA"/>
        </w:rPr>
        <w:t>إعداد ناصر بن سعود السلامة.- المنصورة: دار اللؤلؤة، 1447 هـ، 2025 م، 44 ص.</w:t>
      </w:r>
    </w:p>
    <w:p w14:paraId="600E68EC"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23DC0A5D"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 xml:space="preserve">مجموع فتاوى الشيخ الداعية عبدالله بن جارالله الجارالله التميمي/ </w:t>
      </w:r>
      <w:r w:rsidRPr="002F6102">
        <w:rPr>
          <w:rFonts w:ascii="Times New Roman" w:eastAsia="Times New Roman" w:hAnsi="Times New Roman" w:cs="Traditional Arabic"/>
          <w:caps/>
          <w:sz w:val="36"/>
          <w:szCs w:val="36"/>
          <w:rtl/>
          <w:lang w:eastAsia="ar-SA"/>
        </w:rPr>
        <w:t>إعداد ناصر بن سعود السلامة.- المنصورة: دار اللؤلؤة، 1447 هـ، 2025 م، 59 ص.</w:t>
      </w:r>
    </w:p>
    <w:p w14:paraId="4B866973"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7E884E8B"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مخالفة معتمد المذهب عند الحنابلة في الفروق الفقهية: أسبابه وضوابطه</w:t>
      </w:r>
      <w:r w:rsidRPr="002F6102">
        <w:rPr>
          <w:rFonts w:ascii="Times New Roman" w:eastAsia="Times New Roman" w:hAnsi="Times New Roman" w:cs="Traditional Arabic"/>
          <w:sz w:val="36"/>
          <w:szCs w:val="36"/>
          <w:rtl/>
          <w:lang w:eastAsia="ar-SA"/>
        </w:rPr>
        <w:t>/ شتا محمد حسين.- ماليزيا: جامعة المدينة العالمية، 1446 هـ، 2025 م (دكتوراه).</w:t>
      </w:r>
    </w:p>
    <w:p w14:paraId="4E3A2EAB"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sz w:val="36"/>
          <w:szCs w:val="36"/>
          <w:rtl/>
          <w:lang w:eastAsia="ar-SA"/>
        </w:rPr>
        <w:t>[التأريخ من غلاف الرسالة، وفي موقع الجامعة أنها تناقش في 1448 هـ، 14 يوليو 2026م]</w:t>
      </w:r>
    </w:p>
    <w:p w14:paraId="291D3FD9"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6227269F"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مذهب الحنابلة من النشأة حتى استقرار التصحيح/</w:t>
      </w:r>
      <w:r w:rsidRPr="002F6102">
        <w:rPr>
          <w:rFonts w:ascii="Times New Roman" w:eastAsia="Times New Roman" w:hAnsi="Times New Roman" w:cs="Traditional Arabic"/>
          <w:sz w:val="36"/>
          <w:szCs w:val="36"/>
          <w:rtl/>
          <w:lang w:eastAsia="ar-SA"/>
        </w:rPr>
        <w:t xml:space="preserve"> عبدالله بن محمد آل خنين.- الرياض: دار الحضارة، 1447 هـ، 2026 م.</w:t>
      </w:r>
    </w:p>
    <w:p w14:paraId="130183D9"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3C2BC664" w14:textId="77777777" w:rsidR="002F6102" w:rsidRPr="002F6102" w:rsidRDefault="002F6102" w:rsidP="002F6102">
      <w:pPr>
        <w:ind w:left="0" w:firstLine="0"/>
        <w:jc w:val="both"/>
        <w:rPr>
          <w:rFonts w:ascii="Aptos" w:eastAsia="Times New Roman" w:hAnsi="Aptos" w:cs="Traditional Arabic"/>
          <w:sz w:val="36"/>
          <w:szCs w:val="36"/>
          <w:rtl/>
        </w:rPr>
      </w:pPr>
      <w:r w:rsidRPr="002F6102">
        <w:rPr>
          <w:rFonts w:ascii="Aptos" w:eastAsia="Times New Roman" w:hAnsi="Aptos" w:cs="Traditional Arabic"/>
          <w:b/>
          <w:bCs/>
          <w:sz w:val="36"/>
          <w:szCs w:val="36"/>
          <w:rtl/>
        </w:rPr>
        <w:t>المرجع في فوائد وفرائد الشرح الممتع على زاد المستقنع لابن عثيمين</w:t>
      </w:r>
      <w:r w:rsidRPr="002F6102">
        <w:rPr>
          <w:rFonts w:ascii="Aptos" w:eastAsia="Times New Roman" w:hAnsi="Aptos" w:cs="Traditional Arabic"/>
          <w:sz w:val="36"/>
          <w:szCs w:val="36"/>
          <w:rtl/>
        </w:rPr>
        <w:t>/ جمع وإعداد أحمد بن علي الجبيلي.-</w:t>
      </w:r>
      <w:r w:rsidRPr="002F6102">
        <w:rPr>
          <w:rFonts w:ascii="Aptos" w:eastAsia="Times New Roman" w:hAnsi="Aptos" w:cs="Traditional Arabic"/>
          <w:b/>
          <w:bCs/>
          <w:sz w:val="36"/>
          <w:szCs w:val="36"/>
          <w:rtl/>
        </w:rPr>
        <w:t xml:space="preserve"> </w:t>
      </w:r>
      <w:r w:rsidRPr="002F6102">
        <w:rPr>
          <w:rFonts w:ascii="Aptos" w:eastAsia="Times New Roman" w:hAnsi="Aptos" w:cs="Traditional Arabic"/>
          <w:sz w:val="36"/>
          <w:szCs w:val="36"/>
          <w:rtl/>
        </w:rPr>
        <w:t>المنصورة: دار طابة، 1446 هـ، 2025 م.</w:t>
      </w:r>
    </w:p>
    <w:p w14:paraId="7666CAC2" w14:textId="77777777" w:rsidR="002F6102" w:rsidRPr="002F6102" w:rsidRDefault="002F6102" w:rsidP="002F6102">
      <w:pPr>
        <w:ind w:left="0" w:firstLine="0"/>
        <w:jc w:val="both"/>
        <w:rPr>
          <w:rFonts w:ascii="Aptos" w:eastAsia="Times New Roman" w:hAnsi="Aptos" w:cs="Traditional Arabic"/>
          <w:b/>
          <w:bCs/>
          <w:sz w:val="36"/>
          <w:szCs w:val="36"/>
          <w:rtl/>
        </w:rPr>
      </w:pPr>
    </w:p>
    <w:p w14:paraId="607D6BE9" w14:textId="77777777" w:rsidR="002F6102" w:rsidRPr="002F6102" w:rsidRDefault="002F6102" w:rsidP="002F6102">
      <w:pPr>
        <w:ind w:left="0" w:firstLine="0"/>
        <w:jc w:val="both"/>
        <w:rPr>
          <w:rFonts w:ascii="Calibri" w:eastAsia="Calibri" w:hAnsi="Calibri" w:cs="Traditional Arabic"/>
          <w:b/>
          <w:bCs/>
          <w:sz w:val="36"/>
          <w:szCs w:val="36"/>
          <w:rtl/>
        </w:rPr>
      </w:pPr>
      <w:r w:rsidRPr="002F6102">
        <w:rPr>
          <w:rFonts w:ascii="Calibri" w:eastAsia="Calibri" w:hAnsi="Calibri" w:cs="Traditional Arabic"/>
          <w:b/>
          <w:bCs/>
          <w:sz w:val="36"/>
          <w:szCs w:val="36"/>
          <w:rtl/>
        </w:rPr>
        <w:t>المسائل التي نص عليها الحنابلة بقولهم: قولًا واحدًا.</w:t>
      </w:r>
    </w:p>
    <w:p w14:paraId="46A1B82A" w14:textId="77777777" w:rsidR="002F6102" w:rsidRPr="002F6102" w:rsidRDefault="002F6102" w:rsidP="002F6102">
      <w:pPr>
        <w:ind w:left="0" w:firstLine="0"/>
        <w:jc w:val="both"/>
        <w:rPr>
          <w:rFonts w:ascii="Calibri" w:eastAsia="Calibri" w:hAnsi="Calibri" w:cs="Traditional Arabic"/>
          <w:sz w:val="36"/>
          <w:szCs w:val="36"/>
          <w:rtl/>
        </w:rPr>
      </w:pPr>
      <w:r w:rsidRPr="002F6102">
        <w:rPr>
          <w:rFonts w:ascii="Calibri" w:eastAsia="Calibri" w:hAnsi="Calibri" w:cs="Traditional Arabic"/>
          <w:sz w:val="36"/>
          <w:szCs w:val="36"/>
          <w:rtl/>
        </w:rPr>
        <w:t>جمعها ودراستها في المعهد العالي للقضاء، 1446 هـ، 2025 م، ...</w:t>
      </w:r>
    </w:p>
    <w:p w14:paraId="4522FA06"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69DE9F0E"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مسائل الإمام أحمد بن حنبل الفقهية برواية علي بن سعيد النسوي جمعاً ودراسة</w:t>
      </w:r>
      <w:r w:rsidRPr="002F6102">
        <w:rPr>
          <w:rFonts w:ascii="Times New Roman" w:eastAsia="Times New Roman" w:hAnsi="Times New Roman" w:cs="Traditional Arabic"/>
          <w:caps/>
          <w:sz w:val="36"/>
          <w:szCs w:val="36"/>
          <w:rtl/>
          <w:lang w:eastAsia="ar-SA"/>
        </w:rPr>
        <w:t>/ إعداد محمد عيد العتيبي.- ط2.- مكة المكرمة: المكتبة الأسدية، 1444 هـ، 2023 م، 454 ص.</w:t>
      </w:r>
    </w:p>
    <w:p w14:paraId="1C88C4FD"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194A5261" w14:textId="77777777" w:rsidR="00222418" w:rsidRPr="002F6102" w:rsidRDefault="00222418" w:rsidP="00222418">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lastRenderedPageBreak/>
        <w:t>المسائل الفقهية التي قال فيها الشيخ ابن باز: خروجًا من الخلاف والأخذ بالأحوط ونحوها في كتابي الحج والجهاد: جمعًا ودراسة فقهية مقارنة</w:t>
      </w:r>
      <w:r w:rsidRPr="002F6102">
        <w:rPr>
          <w:rFonts w:ascii="Times New Roman" w:eastAsia="Times New Roman" w:hAnsi="Times New Roman" w:cs="Traditional Arabic"/>
          <w:caps/>
          <w:sz w:val="36"/>
          <w:szCs w:val="36"/>
          <w:rtl/>
          <w:lang w:eastAsia="ar-SA"/>
        </w:rPr>
        <w:t>/ شروق بنت عبدالرحمن العتيبي.- مكة المكرمة: جامعة أم القرى، 1447 هـ، 2026 م. (رسالة جامعية).</w:t>
      </w:r>
    </w:p>
    <w:p w14:paraId="53471926" w14:textId="77777777" w:rsidR="00222418" w:rsidRPr="002F6102" w:rsidRDefault="00222418" w:rsidP="00222418">
      <w:pPr>
        <w:ind w:left="0" w:firstLine="0"/>
        <w:jc w:val="both"/>
        <w:rPr>
          <w:rFonts w:ascii="Times New Roman" w:eastAsia="Times New Roman" w:hAnsi="Times New Roman" w:cs="Traditional Arabic"/>
          <w:b/>
          <w:bCs/>
          <w:caps/>
          <w:sz w:val="36"/>
          <w:szCs w:val="36"/>
          <w:rtl/>
          <w:lang w:eastAsia="ar-SA"/>
        </w:rPr>
      </w:pPr>
    </w:p>
    <w:p w14:paraId="45F9DCC6" w14:textId="77777777" w:rsidR="002F6102" w:rsidRPr="002F6102" w:rsidRDefault="002F6102" w:rsidP="002F6102">
      <w:pPr>
        <w:ind w:left="0" w:firstLine="0"/>
        <w:jc w:val="both"/>
        <w:rPr>
          <w:rFonts w:ascii="Times New Roman" w:eastAsia="Times New Roman" w:hAnsi="Times New Roman" w:cs="Traditional Arabic"/>
          <w:b/>
          <w:bCs/>
          <w:kern w:val="2"/>
          <w:sz w:val="36"/>
          <w:szCs w:val="36"/>
          <w:rtl/>
          <w:lang w:eastAsia="ar-SA"/>
          <w14:ligatures w14:val="standardContextual"/>
        </w:rPr>
      </w:pPr>
      <w:r w:rsidRPr="002F6102">
        <w:rPr>
          <w:rFonts w:ascii="Times New Roman" w:eastAsia="Times New Roman" w:hAnsi="Times New Roman" w:cs="Traditional Arabic"/>
          <w:b/>
          <w:bCs/>
          <w:kern w:val="2"/>
          <w:sz w:val="36"/>
          <w:szCs w:val="36"/>
          <w:rtl/>
          <w:lang w:eastAsia="ar-SA"/>
          <w14:ligatures w14:val="standardContextual"/>
        </w:rPr>
        <w:t>المسائل الفقهية التي قال فيها القاضي ابن أبي موسى إن فيها قولًا واحدًا في كتابه الإرشاد إلى سبيل الرشاد.</w:t>
      </w:r>
    </w:p>
    <w:p w14:paraId="1D9780FB" w14:textId="77777777" w:rsidR="002F6102" w:rsidRPr="002F6102" w:rsidRDefault="002F6102" w:rsidP="002F6102">
      <w:pPr>
        <w:ind w:left="0" w:firstLine="0"/>
        <w:jc w:val="both"/>
        <w:rPr>
          <w:rFonts w:ascii="Times New Roman" w:eastAsia="Times New Roman" w:hAnsi="Times New Roman" w:cs="Traditional Arabic"/>
          <w:kern w:val="2"/>
          <w:sz w:val="36"/>
          <w:szCs w:val="36"/>
          <w:rtl/>
          <w:lang w:eastAsia="ar-SA"/>
          <w14:ligatures w14:val="standardContextual"/>
        </w:rPr>
      </w:pPr>
      <w:r w:rsidRPr="002F6102">
        <w:rPr>
          <w:rFonts w:ascii="Times New Roman" w:eastAsia="Times New Roman" w:hAnsi="Times New Roman" w:cs="Traditional Arabic"/>
          <w:kern w:val="2"/>
          <w:sz w:val="36"/>
          <w:szCs w:val="36"/>
          <w:rtl/>
          <w:lang w:eastAsia="ar-SA"/>
          <w14:ligatures w14:val="standardContextual"/>
        </w:rPr>
        <w:t xml:space="preserve">جمعها ودراستها في جامعة أم القرى، 1448 هـ، 2026 م، ... </w:t>
      </w:r>
    </w:p>
    <w:p w14:paraId="583BE9FC" w14:textId="77777777" w:rsidR="002F6102" w:rsidRPr="002F6102" w:rsidRDefault="002F6102" w:rsidP="002F6102">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C693B70"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المسائل الفقهية المبنية على التيسير ورفع الحرج في مذهب الحنابلة مخالفة لمذهب الجمهور: دراسة مقارنة</w:t>
      </w:r>
      <w:r w:rsidRPr="002F6102">
        <w:rPr>
          <w:rFonts w:ascii="Times New Roman" w:eastAsia="Times New Roman" w:hAnsi="Times New Roman" w:cs="Traditional Arabic"/>
          <w:caps/>
          <w:sz w:val="36"/>
          <w:szCs w:val="36"/>
          <w:rtl/>
          <w:lang w:eastAsia="ar-SA"/>
        </w:rPr>
        <w:t>/ ماجد حسن الدائري.- كوالالمبور: جامعة المدينة العالمية، 1445 هـ، 2023 م (دكتوراه).</w:t>
      </w:r>
    </w:p>
    <w:p w14:paraId="3C1A0264"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4CDA93D7"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معالم تدريس الفقه الشافعي عند الشيخ العلامة علي بن سالم بُكير باغَثيان رحمه الله تعالى</w:t>
      </w:r>
      <w:r w:rsidRPr="002F6102">
        <w:rPr>
          <w:rFonts w:ascii="Times New Roman" w:eastAsia="Times New Roman" w:hAnsi="Times New Roman" w:cs="Traditional Arabic"/>
          <w:sz w:val="36"/>
          <w:szCs w:val="36"/>
          <w:rtl/>
          <w:lang w:eastAsia="ar-SA"/>
        </w:rPr>
        <w:t>/ طالب بن عمر الكثيري.- اليمن: المؤلف، 1448 هـ، 2026 م.</w:t>
      </w:r>
    </w:p>
    <w:p w14:paraId="78666CF4"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0C6EC248"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r w:rsidRPr="002F6102">
        <w:rPr>
          <w:rFonts w:ascii="Times New Roman" w:eastAsia="Times New Roman" w:hAnsi="Times New Roman" w:cs="Traditional Arabic"/>
          <w:b/>
          <w:bCs/>
          <w:sz w:val="36"/>
          <w:szCs w:val="36"/>
          <w:rtl/>
          <w:lang w:eastAsia="ar-SA"/>
        </w:rPr>
        <w:t>الملخص الفقهي</w:t>
      </w:r>
      <w:r w:rsidRPr="002F6102">
        <w:rPr>
          <w:rFonts w:ascii="Times New Roman" w:eastAsia="Times New Roman" w:hAnsi="Times New Roman" w:cs="Traditional Arabic"/>
          <w:sz w:val="36"/>
          <w:szCs w:val="36"/>
          <w:rtl/>
          <w:lang w:eastAsia="ar-SA"/>
        </w:rPr>
        <w:t>/ صالح بن فوزان الفوزان.- بيروت: مؤسسة الضحى، 1443 هـ، 2022 م، 528 ص.</w:t>
      </w:r>
    </w:p>
    <w:p w14:paraId="101FFE87" w14:textId="77777777" w:rsidR="002F6102" w:rsidRPr="002F6102" w:rsidRDefault="002F6102" w:rsidP="002F6102">
      <w:pPr>
        <w:ind w:left="0" w:firstLine="0"/>
        <w:jc w:val="both"/>
        <w:rPr>
          <w:rFonts w:ascii="Times New Roman" w:eastAsia="Times New Roman" w:hAnsi="Times New Roman" w:cs="Traditional Arabic"/>
          <w:sz w:val="36"/>
          <w:szCs w:val="36"/>
          <w:rtl/>
          <w:lang w:eastAsia="ar-SA"/>
        </w:rPr>
      </w:pPr>
    </w:p>
    <w:p w14:paraId="367447A0"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r w:rsidRPr="002F6102">
        <w:rPr>
          <w:rFonts w:ascii="Times New Roman" w:eastAsia="Times New Roman" w:hAnsi="Times New Roman" w:cs="Traditional Arabic"/>
          <w:b/>
          <w:bCs/>
          <w:caps/>
          <w:sz w:val="36"/>
          <w:szCs w:val="36"/>
          <w:rtl/>
          <w:lang w:eastAsia="ar-SA"/>
        </w:rPr>
        <w:t>النقد الفقهي عند الإمام البهوتي (ت 1051 هـ): دراسة تحليلية</w:t>
      </w:r>
      <w:r w:rsidRPr="002F6102">
        <w:rPr>
          <w:rFonts w:ascii="Times New Roman" w:eastAsia="Times New Roman" w:hAnsi="Times New Roman" w:cs="Traditional Arabic"/>
          <w:caps/>
          <w:sz w:val="36"/>
          <w:szCs w:val="36"/>
          <w:rtl/>
          <w:lang w:eastAsia="ar-SA"/>
        </w:rPr>
        <w:t>/ علي أحمد عبدالمنعم.- المنصورة: دار اللؤلؤة، 1447 هـ، 2025 م.</w:t>
      </w:r>
    </w:p>
    <w:p w14:paraId="25ECA303" w14:textId="77777777" w:rsidR="002F6102" w:rsidRPr="002F6102" w:rsidRDefault="002F6102" w:rsidP="002F6102">
      <w:pPr>
        <w:ind w:left="0" w:firstLine="0"/>
        <w:jc w:val="both"/>
        <w:rPr>
          <w:rFonts w:ascii="Times New Roman" w:eastAsia="Times New Roman" w:hAnsi="Times New Roman" w:cs="Traditional Arabic"/>
          <w:caps/>
          <w:sz w:val="36"/>
          <w:szCs w:val="36"/>
          <w:rtl/>
          <w:lang w:eastAsia="ar-SA"/>
        </w:rPr>
      </w:pPr>
    </w:p>
    <w:p w14:paraId="37CFCD3A" w14:textId="77777777" w:rsidR="002A6AB8" w:rsidRPr="002A6AB8" w:rsidRDefault="002A6AB8" w:rsidP="002A6AB8">
      <w:pPr>
        <w:ind w:left="0" w:firstLine="0"/>
        <w:jc w:val="left"/>
        <w:rPr>
          <w:rFonts w:ascii="Times New Roman" w:eastAsia="Times New Roman" w:hAnsi="Times New Roman" w:cs="Traditional Arabic"/>
          <w:b/>
          <w:bCs/>
          <w:caps/>
          <w:color w:val="FF0000"/>
          <w:sz w:val="36"/>
          <w:szCs w:val="36"/>
          <w:rtl/>
          <w:lang w:eastAsia="ar-SA"/>
        </w:rPr>
      </w:pPr>
      <w:r w:rsidRPr="002A6AB8">
        <w:rPr>
          <w:rFonts w:ascii="Times New Roman" w:eastAsia="Times New Roman" w:hAnsi="Times New Roman" w:cs="Traditional Arabic"/>
          <w:b/>
          <w:bCs/>
          <w:caps/>
          <w:color w:val="FF0000"/>
          <w:sz w:val="36"/>
          <w:szCs w:val="36"/>
          <w:rtl/>
          <w:lang w:eastAsia="ar-SA"/>
        </w:rPr>
        <w:t>الفقه الظاهري</w:t>
      </w:r>
    </w:p>
    <w:p w14:paraId="511D2004" w14:textId="473C2A7B" w:rsidR="002A6AB8" w:rsidRPr="002A6AB8" w:rsidRDefault="002A6AB8" w:rsidP="00FF322B">
      <w:pPr>
        <w:ind w:left="0" w:firstLine="0"/>
        <w:jc w:val="both"/>
        <w:rPr>
          <w:rFonts w:ascii="Calibri" w:eastAsia="Calibri" w:hAnsi="Calibri" w:cs="Traditional Arabic"/>
          <w:sz w:val="36"/>
          <w:szCs w:val="36"/>
          <w:rtl/>
        </w:rPr>
      </w:pPr>
      <w:r w:rsidRPr="002A6AB8">
        <w:rPr>
          <w:rFonts w:ascii="Calibri" w:eastAsia="Calibri" w:hAnsi="Calibri" w:cs="Traditional Arabic"/>
          <w:b/>
          <w:bCs/>
          <w:sz w:val="36"/>
          <w:szCs w:val="36"/>
          <w:rtl/>
        </w:rPr>
        <w:t>ما تبقى من كتاب التنبيه على شذوذ ابن حزم</w:t>
      </w:r>
      <w:r w:rsidRPr="002A6AB8">
        <w:rPr>
          <w:rFonts w:ascii="Calibri" w:eastAsia="Calibri" w:hAnsi="Calibri" w:cs="Traditional Arabic"/>
          <w:sz w:val="36"/>
          <w:szCs w:val="36"/>
          <w:rtl/>
        </w:rPr>
        <w:t>/ لأبي الأصبغ عيسى بن سهل الأسدي الأندلسي (ت 486 هـ)؛ دراسة وتحقيق محمد بن زين العابدين رستم.- إربد: ركاز للنشر، 1448 هـ، 2026 م.</w:t>
      </w:r>
      <w:r w:rsidR="00FF322B">
        <w:rPr>
          <w:rFonts w:ascii="Calibri" w:eastAsia="Calibri" w:hAnsi="Calibri" w:cs="Traditional Arabic" w:hint="cs"/>
          <w:sz w:val="36"/>
          <w:szCs w:val="36"/>
          <w:rtl/>
        </w:rPr>
        <w:t xml:space="preserve"> </w:t>
      </w:r>
      <w:r w:rsidRPr="002A6AB8">
        <w:rPr>
          <w:rFonts w:ascii="Calibri" w:eastAsia="Calibri" w:hAnsi="Calibri" w:cs="Traditional Arabic"/>
          <w:sz w:val="36"/>
          <w:szCs w:val="36"/>
          <w:rtl/>
        </w:rPr>
        <w:t>(فقه وغيره)</w:t>
      </w:r>
      <w:r w:rsidR="00BB3C23">
        <w:rPr>
          <w:rFonts w:ascii="Calibri" w:eastAsia="Calibri" w:hAnsi="Calibri" w:cs="Traditional Arabic" w:hint="cs"/>
          <w:sz w:val="36"/>
          <w:szCs w:val="36"/>
          <w:rtl/>
        </w:rPr>
        <w:t>.</w:t>
      </w:r>
    </w:p>
    <w:p w14:paraId="65622220" w14:textId="77777777" w:rsidR="002A6AB8" w:rsidRPr="002A6AB8" w:rsidRDefault="002A6AB8" w:rsidP="002A6AB8">
      <w:pPr>
        <w:ind w:left="0" w:firstLine="0"/>
        <w:jc w:val="both"/>
        <w:rPr>
          <w:rFonts w:ascii="Calibri" w:eastAsia="Calibri" w:hAnsi="Calibri" w:cs="Traditional Arabic"/>
          <w:sz w:val="36"/>
          <w:szCs w:val="36"/>
          <w:rtl/>
        </w:rPr>
      </w:pPr>
    </w:p>
    <w:p w14:paraId="6F3FEEC4" w14:textId="77777777" w:rsidR="00D04F59" w:rsidRPr="00D04F59" w:rsidRDefault="00D04F59" w:rsidP="00D04F59">
      <w:pPr>
        <w:ind w:left="0" w:firstLine="0"/>
        <w:jc w:val="left"/>
        <w:rPr>
          <w:rFonts w:ascii="Times New Roman" w:eastAsia="Times New Roman" w:hAnsi="Times New Roman" w:cs="Traditional Arabic"/>
          <w:b/>
          <w:bCs/>
          <w:caps/>
          <w:color w:val="FF0000"/>
          <w:sz w:val="36"/>
          <w:szCs w:val="36"/>
          <w:rtl/>
          <w:lang w:eastAsia="ar-SA"/>
        </w:rPr>
      </w:pPr>
      <w:r w:rsidRPr="00D04F59">
        <w:rPr>
          <w:rFonts w:ascii="Times New Roman" w:eastAsia="Times New Roman" w:hAnsi="Times New Roman" w:cs="Traditional Arabic"/>
          <w:b/>
          <w:bCs/>
          <w:caps/>
          <w:color w:val="FF0000"/>
          <w:sz w:val="36"/>
          <w:szCs w:val="36"/>
          <w:rtl/>
          <w:lang w:eastAsia="ar-SA"/>
        </w:rPr>
        <w:t>فقه الشيعة</w:t>
      </w:r>
    </w:p>
    <w:p w14:paraId="02B7CC7E"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r w:rsidRPr="00D04F59">
        <w:rPr>
          <w:rFonts w:ascii="Times New Roman" w:eastAsia="Times New Roman" w:hAnsi="Times New Roman" w:cs="Traditional Arabic"/>
          <w:b/>
          <w:bCs/>
          <w:sz w:val="36"/>
          <w:szCs w:val="36"/>
          <w:rtl/>
          <w:lang w:eastAsia="ar-SA"/>
        </w:rPr>
        <w:t>أجوبة المسائل</w:t>
      </w:r>
      <w:r w:rsidRPr="00D04F59">
        <w:rPr>
          <w:rFonts w:ascii="Times New Roman" w:eastAsia="Times New Roman" w:hAnsi="Times New Roman" w:cs="Traditional Arabic"/>
          <w:sz w:val="36"/>
          <w:szCs w:val="36"/>
          <w:rtl/>
          <w:lang w:eastAsia="ar-SA"/>
        </w:rPr>
        <w:t>/ عبد النبي الجزائري (ت 1021 هـ)؛ تحقيق محمد علي الصالحي.</w:t>
      </w:r>
    </w:p>
    <w:p w14:paraId="602CB7D7"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مجلة تراث الجنوب، العراق مج3 ع5 (1447 هـ، 2025 م)</w:t>
      </w:r>
    </w:p>
    <w:p w14:paraId="2E95AA8B"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(فقه الشيعة)</w:t>
      </w:r>
    </w:p>
    <w:p w14:paraId="3EBC7581"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5EF4BBFD"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Aptos" w:eastAsia="Aptos" w:hAnsi="Aptos" w:cs="Arial"/>
          <w:rtl/>
        </w:rPr>
        <w:t xml:space="preserve"> </w:t>
      </w:r>
      <w:r w:rsidRPr="00D04F59">
        <w:rPr>
          <w:rFonts w:ascii="Times New Roman" w:eastAsia="Times New Roman" w:hAnsi="Times New Roman" w:cs="Traditional Arabic"/>
          <w:b/>
          <w:bCs/>
          <w:caps/>
          <w:sz w:val="36"/>
          <w:szCs w:val="36"/>
          <w:rtl/>
          <w:lang w:eastAsia="ar-SA"/>
        </w:rPr>
        <w:t>تحفة الرضا في مسائل الصلاة المتفق عليها بين الفقهاء</w:t>
      </w:r>
      <w:r w:rsidRPr="00D04F59">
        <w:rPr>
          <w:rFonts w:ascii="Times New Roman" w:eastAsia="Times New Roman" w:hAnsi="Times New Roman" w:cs="Traditional Arabic"/>
          <w:caps/>
          <w:sz w:val="36"/>
          <w:szCs w:val="36"/>
          <w:rtl/>
          <w:lang w:eastAsia="ar-SA"/>
        </w:rPr>
        <w:t>/ معز الدين محمد بن أبي الحسن الموسوي (ت 1044 هـ).</w:t>
      </w:r>
    </w:p>
    <w:p w14:paraId="6DDCC8DA"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Times New Roman" w:eastAsia="Times New Roman" w:hAnsi="Times New Roman" w:cs="Traditional Arabic"/>
          <w:caps/>
          <w:sz w:val="36"/>
          <w:szCs w:val="36"/>
          <w:rtl/>
          <w:lang w:eastAsia="ar-SA"/>
        </w:rPr>
        <w:t>دراسته وتحقيقه في جامعة كربلاء، 1446 هـ، 2024 م، ...</w:t>
      </w:r>
    </w:p>
    <w:p w14:paraId="4A123B45"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p>
    <w:p w14:paraId="3878AB72"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التحقيقات الحقيقية في الأصول العملية</w:t>
      </w:r>
      <w:r w:rsidRPr="00D04F59">
        <w:rPr>
          <w:rFonts w:ascii="Times New Roman" w:eastAsia="Times New Roman" w:hAnsi="Times New Roman" w:cs="Traditional Arabic"/>
          <w:sz w:val="36"/>
          <w:szCs w:val="36"/>
          <w:rtl/>
          <w:lang w:eastAsia="ar-SA"/>
        </w:rPr>
        <w:t>/ حسن علي الخاقاني (ت 1381 هـ).- ذي قار: العتبة العباسية، وحدة التحقيق، 1447 هـ، 2025 م، 2مج.</w:t>
      </w:r>
    </w:p>
    <w:p w14:paraId="0856050A"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670C1531"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التعليقة على منهاج الصالحين</w:t>
      </w:r>
      <w:r w:rsidRPr="00D04F59">
        <w:rPr>
          <w:rFonts w:ascii="Times New Roman" w:eastAsia="Times New Roman" w:hAnsi="Times New Roman" w:cs="Traditional Arabic"/>
          <w:sz w:val="36"/>
          <w:szCs w:val="36"/>
          <w:rtl/>
          <w:lang w:eastAsia="ar-SA"/>
        </w:rPr>
        <w:t>/ حيدر حب الله.- بيروت: دار المحجة البيضاء، 1448 هـ، 2026 م.</w:t>
      </w:r>
    </w:p>
    <w:p w14:paraId="5595DA5B"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(الأصل كتاب في فقه الشيعة للسيستاني)</w:t>
      </w:r>
    </w:p>
    <w:p w14:paraId="70E6C1ED"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5FAA9E60"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توضيح مناسك الحج</w:t>
      </w:r>
      <w:r w:rsidRPr="00D04F59">
        <w:rPr>
          <w:rFonts w:ascii="Times New Roman" w:eastAsia="Times New Roman" w:hAnsi="Times New Roman" w:cs="Traditional Arabic"/>
          <w:sz w:val="36"/>
          <w:szCs w:val="36"/>
          <w:rtl/>
          <w:lang w:eastAsia="ar-SA"/>
        </w:rPr>
        <w:t>/ سليم العامري.- ط، جديدة مصححة ومنقحة.- النجف: دار البذرة، 1448 هـ، 2026 م،3مج.</w:t>
      </w:r>
    </w:p>
    <w:p w14:paraId="2F8ABDB1"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789BE998"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تولي المرأة للوظائف الحكومية في الفقه الإمامي، الأمنية نموذجًا: عرض وتحليل</w:t>
      </w:r>
      <w:r w:rsidRPr="00D04F59">
        <w:rPr>
          <w:rFonts w:ascii="Times New Roman" w:eastAsia="Times New Roman" w:hAnsi="Times New Roman" w:cs="Traditional Arabic"/>
          <w:sz w:val="36"/>
          <w:szCs w:val="36"/>
          <w:rtl/>
          <w:lang w:eastAsia="ar-SA"/>
        </w:rPr>
        <w:t>/ سمراء مهنه رباط.-</w:t>
      </w:r>
      <w:r w:rsidRPr="00D04F59">
        <w:rPr>
          <w:rFonts w:ascii="Times New Roman" w:eastAsia="Times New Roman" w:hAnsi="Times New Roman" w:cs="Traditional Arabic"/>
          <w:b/>
          <w:bCs/>
          <w:sz w:val="36"/>
          <w:szCs w:val="36"/>
          <w:rtl/>
          <w:lang w:eastAsia="ar-SA"/>
        </w:rPr>
        <w:t xml:space="preserve"> </w:t>
      </w:r>
      <w:r w:rsidRPr="00D04F59">
        <w:rPr>
          <w:rFonts w:ascii="Times New Roman" w:eastAsia="Times New Roman" w:hAnsi="Times New Roman" w:cs="Traditional Arabic"/>
          <w:sz w:val="36"/>
          <w:szCs w:val="36"/>
          <w:rtl/>
          <w:lang w:eastAsia="ar-SA"/>
        </w:rPr>
        <w:t>كربلاء: جامعة كربلاء، 1447 هـ، 2025 م (ماجستير).</w:t>
      </w:r>
    </w:p>
    <w:p w14:paraId="105D5233"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67272A3E"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Times New Roman" w:eastAsia="Times New Roman" w:hAnsi="Times New Roman" w:cs="Traditional Arabic"/>
          <w:b/>
          <w:bCs/>
          <w:caps/>
          <w:sz w:val="36"/>
          <w:szCs w:val="36"/>
          <w:rtl/>
          <w:lang w:eastAsia="ar-SA"/>
        </w:rPr>
        <w:t>جرائم الشرف في الفقه الإمامي والقانون العراقي</w:t>
      </w:r>
      <w:r w:rsidRPr="00D04F59">
        <w:rPr>
          <w:rFonts w:ascii="Times New Roman" w:eastAsia="Times New Roman" w:hAnsi="Times New Roman" w:cs="Traditional Arabic"/>
          <w:caps/>
          <w:sz w:val="36"/>
          <w:szCs w:val="36"/>
          <w:rtl/>
          <w:lang w:eastAsia="ar-SA"/>
        </w:rPr>
        <w:t xml:space="preserve">/ إبراهيم لفتة العبادي.- الإسكندرية: المركز الأكاديمي للنشر، 1448 هـ، 2026 م. </w:t>
      </w:r>
    </w:p>
    <w:p w14:paraId="648C83CF"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p>
    <w:p w14:paraId="7DA97CA1"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حكم الإخلال بركن سهوًا</w:t>
      </w:r>
      <w:r w:rsidRPr="00D04F59">
        <w:rPr>
          <w:rFonts w:ascii="Times New Roman" w:eastAsia="Times New Roman" w:hAnsi="Times New Roman" w:cs="Traditional Arabic"/>
          <w:sz w:val="36"/>
          <w:szCs w:val="36"/>
          <w:rtl/>
          <w:lang w:eastAsia="ar-SA"/>
        </w:rPr>
        <w:t>/ علي بن محمد علي آل حيدر (ت 1314 هـ)؛ تحقيق محمد علي الصالحي.</w:t>
      </w:r>
    </w:p>
    <w:p w14:paraId="6A1F23EC"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مستل من كتابه: الخلل في كتاب شرح شرائع الإسلام.</w:t>
      </w:r>
    </w:p>
    <w:p w14:paraId="47B20341"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مجلة تراث الجنوب، العراق مج3 ع6 (1447 هـ، 2025 م)</w:t>
      </w:r>
    </w:p>
    <w:p w14:paraId="1333AB62"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40428F1D"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 xml:space="preserve">الخلل في كتاب شرح شرائع الإسلام  </w:t>
      </w:r>
      <w:r w:rsidRPr="00D04F59">
        <w:rPr>
          <w:rFonts w:ascii="Times New Roman" w:eastAsia="Times New Roman" w:hAnsi="Times New Roman" w:cs="Traditional Arabic"/>
          <w:sz w:val="36"/>
          <w:szCs w:val="36"/>
          <w:rtl/>
          <w:lang w:eastAsia="ar-SA"/>
        </w:rPr>
        <w:t>ينظر:  حكم الإخلال بركن سهوًا</w:t>
      </w:r>
    </w:p>
    <w:p w14:paraId="5479346F"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48DD6B8D"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رسالة في الأوزان: الدليل القطعي على انتظام القدر المرعي</w:t>
      </w:r>
      <w:r w:rsidRPr="00D04F59">
        <w:rPr>
          <w:rFonts w:ascii="Times New Roman" w:eastAsia="Times New Roman" w:hAnsi="Times New Roman" w:cs="Traditional Arabic"/>
          <w:sz w:val="36"/>
          <w:szCs w:val="36"/>
          <w:rtl/>
          <w:lang w:eastAsia="ar-SA"/>
        </w:rPr>
        <w:t>/ عدنان شبَّر الغريفي (ت 1340 هـ)؛ تحقيق خالد الحلو.</w:t>
      </w:r>
    </w:p>
    <w:p w14:paraId="7173E945" w14:textId="77777777" w:rsidR="00D04F59" w:rsidRPr="00D04F59" w:rsidRDefault="00D04F59" w:rsidP="00D04F59">
      <w:pPr>
        <w:widowControl w:val="0"/>
        <w:jc w:val="both"/>
        <w:rPr>
          <w:rFonts w:ascii="Times New Roman" w:eastAsia="Times New Roman" w:hAnsi="Times New Roman" w:cs="Traditional Arabic"/>
          <w:spacing w:val="-2"/>
          <w:sz w:val="36"/>
          <w:szCs w:val="36"/>
          <w:lang w:eastAsia="ar-SA"/>
        </w:rPr>
      </w:pPr>
      <w:r w:rsidRPr="00D04F59">
        <w:rPr>
          <w:rFonts w:ascii="Times New Roman" w:eastAsia="Times New Roman" w:hAnsi="Times New Roman" w:cs="Traditional Arabic"/>
          <w:spacing w:val="-2"/>
          <w:sz w:val="36"/>
          <w:szCs w:val="36"/>
          <w:rtl/>
          <w:lang w:eastAsia="ar-SA"/>
        </w:rPr>
        <w:t>نشرت في مجلة تراث البصرة مج7 ع21-22 (1447 هـ، 2026 م).</w:t>
      </w:r>
    </w:p>
    <w:p w14:paraId="06C8EF3C"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658E8B50"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Times New Roman" w:eastAsia="Times New Roman" w:hAnsi="Times New Roman" w:cs="Traditional Arabic"/>
          <w:b/>
          <w:bCs/>
          <w:caps/>
          <w:sz w:val="36"/>
          <w:szCs w:val="36"/>
          <w:rtl/>
          <w:lang w:eastAsia="ar-SA"/>
        </w:rPr>
        <w:t>رسالة في جوائز السلطان</w:t>
      </w:r>
      <w:r w:rsidRPr="00D04F59">
        <w:rPr>
          <w:rFonts w:ascii="Times New Roman" w:eastAsia="Times New Roman" w:hAnsi="Times New Roman" w:cs="Traditional Arabic"/>
          <w:caps/>
          <w:sz w:val="36"/>
          <w:szCs w:val="36"/>
          <w:rtl/>
          <w:lang w:eastAsia="ar-SA"/>
        </w:rPr>
        <w:t>/ ضياء الدين علي العراقي (ت 1361 هـ)؛ تحقيق عبدالحميد عوض الحلي.</w:t>
      </w:r>
    </w:p>
    <w:p w14:paraId="288376F2"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مجلة تراثنا، قم ع148 (1442 هـ).</w:t>
      </w:r>
    </w:p>
    <w:p w14:paraId="5676F78E"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p>
    <w:p w14:paraId="2D03F407" w14:textId="77777777" w:rsidR="00D04F59" w:rsidRPr="00D04F59" w:rsidRDefault="00D04F59" w:rsidP="00D04F59">
      <w:pPr>
        <w:ind w:left="0" w:firstLine="0"/>
        <w:jc w:val="both"/>
        <w:rPr>
          <w:rFonts w:ascii="Times New Roman" w:eastAsia="Times New Roman" w:hAnsi="Times New Roman" w:cs="Traditional Arabic"/>
          <w:kern w:val="2"/>
          <w:sz w:val="36"/>
          <w:szCs w:val="36"/>
          <w:rtl/>
          <w:lang w:eastAsia="ar-SA"/>
          <w14:ligatures w14:val="standardContextual"/>
        </w:rPr>
      </w:pPr>
      <w:r w:rsidRPr="00D04F59">
        <w:rPr>
          <w:rFonts w:ascii="Times New Roman" w:eastAsia="Times New Roman" w:hAnsi="Times New Roman" w:cs="Traditional Arabic"/>
          <w:b/>
          <w:bCs/>
          <w:kern w:val="2"/>
          <w:sz w:val="36"/>
          <w:szCs w:val="36"/>
          <w:rtl/>
          <w:lang w:eastAsia="ar-SA"/>
          <w14:ligatures w14:val="standardContextual"/>
        </w:rPr>
        <w:t>رسالة في حرمة الربا</w:t>
      </w:r>
      <w:r w:rsidRPr="00D04F59">
        <w:rPr>
          <w:rFonts w:ascii="Times New Roman" w:eastAsia="Times New Roman" w:hAnsi="Times New Roman" w:cs="Traditional Arabic"/>
          <w:kern w:val="2"/>
          <w:sz w:val="36"/>
          <w:szCs w:val="36"/>
          <w:rtl/>
          <w:lang w:eastAsia="ar-SA"/>
          <w14:ligatures w14:val="standardContextual"/>
        </w:rPr>
        <w:t>/ كمال الدين الكلباسي (ت 1356 هـ)؛ تحقيق حسين حلبيان الأصفهاني.</w:t>
      </w:r>
    </w:p>
    <w:p w14:paraId="0BB58A89" w14:textId="77777777" w:rsidR="00D04F59" w:rsidRPr="00D04F59" w:rsidRDefault="00D04F59" w:rsidP="00D04F59">
      <w:pPr>
        <w:ind w:left="0" w:firstLine="0"/>
        <w:jc w:val="both"/>
        <w:rPr>
          <w:rFonts w:ascii="Times New Roman" w:eastAsia="Times New Roman" w:hAnsi="Times New Roman" w:cs="Traditional Arabic"/>
          <w:kern w:val="2"/>
          <w:sz w:val="36"/>
          <w:szCs w:val="36"/>
          <w:rtl/>
          <w:lang w:eastAsia="ar-SA"/>
          <w14:ligatures w14:val="standardContextual"/>
        </w:rPr>
      </w:pPr>
      <w:r w:rsidRPr="00D04F59">
        <w:rPr>
          <w:rFonts w:ascii="Times New Roman" w:eastAsia="Times New Roman" w:hAnsi="Times New Roman" w:cs="Traditional Arabic"/>
          <w:kern w:val="2"/>
          <w:sz w:val="36"/>
          <w:szCs w:val="36"/>
          <w:rtl/>
          <w:lang w:eastAsia="ar-SA"/>
          <w14:ligatures w14:val="standardContextual"/>
        </w:rPr>
        <w:t>مجلة تراثنا، قم ع143 (1441 هـ)..</w:t>
      </w:r>
    </w:p>
    <w:p w14:paraId="4E906304" w14:textId="77777777" w:rsidR="00D04F59" w:rsidRPr="00D04F59" w:rsidRDefault="00D04F59" w:rsidP="00D04F59">
      <w:pPr>
        <w:ind w:left="0" w:firstLine="0"/>
        <w:jc w:val="both"/>
        <w:rPr>
          <w:rFonts w:ascii="Times New Roman" w:eastAsia="Times New Roman" w:hAnsi="Times New Roman" w:cs="Traditional Arabic"/>
          <w:kern w:val="2"/>
          <w:sz w:val="36"/>
          <w:szCs w:val="36"/>
          <w:rtl/>
          <w:lang w:eastAsia="ar-SA"/>
          <w14:ligatures w14:val="standardContextual"/>
        </w:rPr>
      </w:pPr>
    </w:p>
    <w:p w14:paraId="1433619A"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b/>
          <w:bCs/>
          <w:sz w:val="36"/>
          <w:szCs w:val="36"/>
          <w:rtl/>
        </w:rPr>
        <w:t xml:space="preserve">رسالة في شروط صحة الشرط/ </w:t>
      </w:r>
      <w:r w:rsidRPr="00D04F59">
        <w:rPr>
          <w:rFonts w:ascii="Aptos" w:eastAsia="Aptos" w:hAnsi="Aptos" w:cs="Traditional Arabic"/>
          <w:sz w:val="36"/>
          <w:szCs w:val="36"/>
          <w:rtl/>
        </w:rPr>
        <w:t>من درس محمد كاظم اليزدي (ت 1337 هـ)؛ تقرير محمد باقر الموسوي؛ تحقيق حسين حلبيان الأصفهاني.</w:t>
      </w:r>
    </w:p>
    <w:p w14:paraId="12341FEC"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مجلة تراثنا، قم ع149 (1443 هـ).</w:t>
      </w:r>
    </w:p>
    <w:p w14:paraId="74B96571" w14:textId="77777777" w:rsidR="00D04F59" w:rsidRPr="00D04F59" w:rsidRDefault="00D04F59" w:rsidP="00D04F59">
      <w:pPr>
        <w:ind w:left="0" w:firstLine="0"/>
        <w:jc w:val="both"/>
        <w:rPr>
          <w:rFonts w:ascii="Aptos" w:eastAsia="Aptos" w:hAnsi="Aptos" w:cs="Traditional Arabic"/>
          <w:b/>
          <w:bCs/>
          <w:sz w:val="36"/>
          <w:szCs w:val="36"/>
          <w:rtl/>
        </w:rPr>
      </w:pPr>
    </w:p>
    <w:p w14:paraId="07758F8C"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Times New Roman" w:eastAsia="Times New Roman" w:hAnsi="Times New Roman" w:cs="Traditional Arabic"/>
          <w:b/>
          <w:bCs/>
          <w:caps/>
          <w:sz w:val="36"/>
          <w:szCs w:val="36"/>
          <w:rtl/>
          <w:lang w:eastAsia="ar-SA"/>
        </w:rPr>
        <w:lastRenderedPageBreak/>
        <w:t xml:space="preserve">رسالة في كيفية التسبيح في الركعتين الأخيرتين من الصلاة/ </w:t>
      </w:r>
      <w:r w:rsidRPr="00D04F59">
        <w:rPr>
          <w:rFonts w:ascii="Times New Roman" w:eastAsia="Times New Roman" w:hAnsi="Times New Roman" w:cs="Traditional Arabic"/>
          <w:caps/>
          <w:sz w:val="36"/>
          <w:szCs w:val="36"/>
          <w:rtl/>
          <w:lang w:eastAsia="ar-SA"/>
        </w:rPr>
        <w:t>سليمان بن عبدالله الماحوزي (ت 1121 هـ)؛ تحقيق عبدالحليم عوض الحلي.</w:t>
      </w:r>
    </w:p>
    <w:p w14:paraId="4410AC20"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مجلة تراثنا، قم ع155 (1444 هـ).</w:t>
      </w:r>
    </w:p>
    <w:p w14:paraId="4EA81F4A" w14:textId="77777777" w:rsidR="00D04F59" w:rsidRPr="00D04F59" w:rsidRDefault="00D04F59" w:rsidP="00D04F59">
      <w:pPr>
        <w:ind w:left="0" w:firstLine="0"/>
        <w:jc w:val="both"/>
        <w:rPr>
          <w:rFonts w:ascii="Times New Roman" w:eastAsia="Times New Roman" w:hAnsi="Times New Roman" w:cs="Traditional Arabic"/>
          <w:b/>
          <w:bCs/>
          <w:caps/>
          <w:sz w:val="36"/>
          <w:szCs w:val="36"/>
          <w:rtl/>
          <w:lang w:eastAsia="ar-SA"/>
        </w:rPr>
      </w:pPr>
    </w:p>
    <w:p w14:paraId="22C547A8"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b/>
          <w:bCs/>
          <w:sz w:val="36"/>
          <w:szCs w:val="36"/>
          <w:rtl/>
        </w:rPr>
        <w:t>رسالة في مفهوم حجية الأولوية</w:t>
      </w:r>
      <w:r w:rsidRPr="00D04F59">
        <w:rPr>
          <w:rFonts w:ascii="Aptos" w:eastAsia="Aptos" w:hAnsi="Aptos" w:cs="Traditional Arabic"/>
          <w:sz w:val="36"/>
          <w:szCs w:val="36"/>
          <w:rtl/>
        </w:rPr>
        <w:t>/ علي الطباطبائي (ت 1231 هـ)؛ تحقيق عبدالغني العرفات.</w:t>
      </w:r>
    </w:p>
    <w:p w14:paraId="055AAF7B"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مجلة تراثنا، قم ع157 (1445 هـ).</w:t>
      </w:r>
    </w:p>
    <w:p w14:paraId="030AC50C"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(أصول الفقه عند الشيعة)</w:t>
      </w:r>
    </w:p>
    <w:p w14:paraId="4F361C26" w14:textId="77777777" w:rsidR="00D04F59" w:rsidRPr="00D04F59" w:rsidRDefault="00D04F59" w:rsidP="00D04F59">
      <w:pPr>
        <w:ind w:left="0" w:firstLine="0"/>
        <w:jc w:val="both"/>
        <w:rPr>
          <w:rFonts w:ascii="Times New Roman" w:eastAsia="Times New Roman" w:hAnsi="Times New Roman" w:cs="Traditional Arabic"/>
          <w:b/>
          <w:bCs/>
          <w:caps/>
          <w:sz w:val="36"/>
          <w:szCs w:val="36"/>
          <w:rtl/>
          <w:lang w:eastAsia="ar-SA"/>
        </w:rPr>
      </w:pPr>
    </w:p>
    <w:p w14:paraId="69E2BFE3"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رسالة في مقدمة الأصول</w:t>
      </w:r>
      <w:r w:rsidRPr="00D04F59">
        <w:rPr>
          <w:rFonts w:ascii="Times New Roman" w:eastAsia="Times New Roman" w:hAnsi="Times New Roman" w:cs="Traditional Arabic"/>
          <w:sz w:val="36"/>
          <w:szCs w:val="36"/>
          <w:rtl/>
          <w:lang w:eastAsia="ar-SA"/>
        </w:rPr>
        <w:t>/ حسام الدين محمود بن درويش الحلي (ت نحو 1070 هـ)؛ تحقيق نعيم خلف الخزاعي.</w:t>
      </w:r>
    </w:p>
    <w:p w14:paraId="3AE84F64"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مجلة المحقق، العراق مج10 ع26 (1447 هـ، 2025 م).</w:t>
      </w:r>
    </w:p>
    <w:p w14:paraId="7D3A86B1"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494E2C8F" w14:textId="77777777" w:rsidR="00D04F59" w:rsidRPr="00D04F59" w:rsidRDefault="00D04F59" w:rsidP="00D04F59">
      <w:pPr>
        <w:ind w:left="0" w:firstLine="0"/>
        <w:jc w:val="both"/>
        <w:rPr>
          <w:rFonts w:ascii="Times New Roman" w:eastAsia="Times New Roman" w:hAnsi="Times New Roman" w:cs="Traditional Arabic"/>
          <w:caps/>
          <w:sz w:val="36"/>
          <w:szCs w:val="36"/>
          <w:rtl/>
          <w:lang w:eastAsia="ar-SA"/>
        </w:rPr>
      </w:pPr>
      <w:r w:rsidRPr="00D04F59">
        <w:rPr>
          <w:rFonts w:ascii="Times New Roman" w:eastAsia="Times New Roman" w:hAnsi="Times New Roman" w:cs="Traditional Arabic"/>
          <w:b/>
          <w:bCs/>
          <w:caps/>
          <w:sz w:val="36"/>
          <w:szCs w:val="36"/>
          <w:rtl/>
          <w:lang w:eastAsia="ar-SA"/>
        </w:rPr>
        <w:t xml:space="preserve">رسالة في مقدمة الواجب/ </w:t>
      </w:r>
      <w:r w:rsidRPr="00D04F59">
        <w:rPr>
          <w:rFonts w:ascii="Times New Roman" w:eastAsia="Times New Roman" w:hAnsi="Times New Roman" w:cs="Traditional Arabic"/>
          <w:caps/>
          <w:sz w:val="36"/>
          <w:szCs w:val="36"/>
          <w:rtl/>
          <w:lang w:eastAsia="ar-SA"/>
        </w:rPr>
        <w:t>محمد باقر السَّبزاوي (ت 1090 هـ)؛ تحقيق حسين حلبيان الأصفهاني.</w:t>
      </w:r>
    </w:p>
    <w:p w14:paraId="57105851" w14:textId="77777777" w:rsidR="00D04F59" w:rsidRPr="00D04F59" w:rsidRDefault="00D04F59" w:rsidP="00D04F59">
      <w:pPr>
        <w:ind w:left="0" w:firstLine="0"/>
        <w:jc w:val="both"/>
        <w:rPr>
          <w:rFonts w:ascii="Aptos" w:eastAsia="Aptos" w:hAnsi="Aptos" w:cs="Traditional Arabic"/>
          <w:sz w:val="36"/>
          <w:szCs w:val="36"/>
          <w:rtl/>
        </w:rPr>
      </w:pPr>
      <w:r w:rsidRPr="00D04F59">
        <w:rPr>
          <w:rFonts w:ascii="Aptos" w:eastAsia="Aptos" w:hAnsi="Aptos" w:cs="Traditional Arabic"/>
          <w:sz w:val="36"/>
          <w:szCs w:val="36"/>
          <w:rtl/>
        </w:rPr>
        <w:t>مجلة تراثنا، قم ع156 (1444 هـ).</w:t>
      </w:r>
    </w:p>
    <w:p w14:paraId="29190A9F" w14:textId="77777777" w:rsidR="00D04F59" w:rsidRPr="00D04F59" w:rsidRDefault="00D04F59" w:rsidP="00D04F59">
      <w:pPr>
        <w:ind w:left="0" w:firstLine="0"/>
        <w:jc w:val="both"/>
        <w:rPr>
          <w:rFonts w:ascii="Aptos" w:eastAsia="Aptos" w:hAnsi="Aptos" w:cs="Traditional Arabic"/>
          <w:sz w:val="36"/>
          <w:szCs w:val="36"/>
          <w:rtl/>
        </w:rPr>
      </w:pPr>
    </w:p>
    <w:p w14:paraId="40B93E84"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روائع الفقاهة وتحفة الطالب في شرح المكاسب</w:t>
      </w:r>
      <w:r w:rsidRPr="00D04F59">
        <w:rPr>
          <w:rFonts w:ascii="Times New Roman" w:eastAsia="Times New Roman" w:hAnsi="Times New Roman" w:cs="Traditional Arabic"/>
          <w:sz w:val="36"/>
          <w:szCs w:val="36"/>
          <w:rtl/>
          <w:lang w:eastAsia="ar-SA"/>
        </w:rPr>
        <w:t>/ راغب آل كمونة الحسيني.- ط2.- العراق، 1446 هـ، 2024 م، 2مج.</w:t>
      </w:r>
    </w:p>
    <w:p w14:paraId="1DA0361B"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26486FB8"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الشيخ علي كاشف الغطاء وجهوده الفقهية: عرض وتحليل</w:t>
      </w:r>
      <w:r w:rsidRPr="00D04F59">
        <w:rPr>
          <w:rFonts w:ascii="Times New Roman" w:eastAsia="Times New Roman" w:hAnsi="Times New Roman" w:cs="Traditional Arabic"/>
          <w:sz w:val="36"/>
          <w:szCs w:val="36"/>
          <w:rtl/>
          <w:lang w:eastAsia="ar-SA"/>
        </w:rPr>
        <w:t>/ علي حسون عبادي.-</w:t>
      </w:r>
      <w:r w:rsidRPr="00D04F59">
        <w:rPr>
          <w:rFonts w:ascii="Times New Roman" w:eastAsia="Times New Roman" w:hAnsi="Times New Roman" w:cs="Traditional Arabic"/>
          <w:b/>
          <w:bCs/>
          <w:sz w:val="36"/>
          <w:szCs w:val="36"/>
          <w:rtl/>
          <w:lang w:eastAsia="ar-SA"/>
        </w:rPr>
        <w:t xml:space="preserve"> </w:t>
      </w:r>
      <w:r w:rsidRPr="00D04F59">
        <w:rPr>
          <w:rFonts w:ascii="Times New Roman" w:eastAsia="Times New Roman" w:hAnsi="Times New Roman" w:cs="Traditional Arabic"/>
          <w:sz w:val="36"/>
          <w:szCs w:val="36"/>
          <w:rtl/>
          <w:lang w:eastAsia="ar-SA"/>
        </w:rPr>
        <w:t>كربلاء: جامعة كربلاء، 1447 هـ، 2025 م (ماجستير).</w:t>
      </w:r>
    </w:p>
    <w:p w14:paraId="43F2AB61"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4FA5714B"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طريقة الاحتياط في العبادات</w:t>
      </w:r>
      <w:r w:rsidRPr="00D04F59">
        <w:rPr>
          <w:rFonts w:ascii="Times New Roman" w:eastAsia="Times New Roman" w:hAnsi="Times New Roman" w:cs="Traditional Arabic"/>
          <w:sz w:val="36"/>
          <w:szCs w:val="36"/>
          <w:rtl/>
          <w:lang w:eastAsia="ar-SA"/>
        </w:rPr>
        <w:t>/ نعمة الله بن عبدالله الجزائري (ت 1112 هـ)؛ تحقيق عماد خليل خلف.</w:t>
      </w:r>
    </w:p>
    <w:p w14:paraId="18F827E9"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مجلة تراث الجنوب، العراق مج3 ع6 (1447 هـ، 2025 م)</w:t>
      </w:r>
    </w:p>
    <w:p w14:paraId="031FCB13"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75BE3891"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القواعد والأحكام الامتنانية في فقه الإمامية: دراسة تحليلية</w:t>
      </w:r>
      <w:r w:rsidRPr="00D04F59">
        <w:rPr>
          <w:rFonts w:ascii="Times New Roman" w:eastAsia="Times New Roman" w:hAnsi="Times New Roman" w:cs="Traditional Arabic"/>
          <w:sz w:val="36"/>
          <w:szCs w:val="36"/>
          <w:rtl/>
          <w:lang w:eastAsia="ar-SA"/>
        </w:rPr>
        <w:t>/ ضحى فواز سلمان.-</w:t>
      </w:r>
      <w:r w:rsidRPr="00D04F59">
        <w:rPr>
          <w:rFonts w:ascii="Times New Roman" w:eastAsia="Times New Roman" w:hAnsi="Times New Roman" w:cs="Traditional Arabic"/>
          <w:b/>
          <w:bCs/>
          <w:sz w:val="36"/>
          <w:szCs w:val="36"/>
          <w:rtl/>
          <w:lang w:eastAsia="ar-SA"/>
        </w:rPr>
        <w:t xml:space="preserve"> </w:t>
      </w:r>
      <w:r w:rsidRPr="00D04F59">
        <w:rPr>
          <w:rFonts w:ascii="Times New Roman" w:eastAsia="Times New Roman" w:hAnsi="Times New Roman" w:cs="Traditional Arabic"/>
          <w:sz w:val="36"/>
          <w:szCs w:val="36"/>
          <w:rtl/>
          <w:lang w:eastAsia="ar-SA"/>
        </w:rPr>
        <w:t>كربلاء: جامعة كربلاء، 1447 هـ، 2025 م (ماجستير).</w:t>
      </w:r>
    </w:p>
    <w:p w14:paraId="1D8D1A60"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49399D7B"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 xml:space="preserve">مباحث أصول الفقه في مجمع البيان: عرض وتحليل/ </w:t>
      </w:r>
      <w:r w:rsidRPr="00D04F59">
        <w:rPr>
          <w:rFonts w:ascii="Times New Roman" w:eastAsia="Times New Roman" w:hAnsi="Times New Roman" w:cs="Traditional Arabic"/>
          <w:sz w:val="36"/>
          <w:szCs w:val="36"/>
          <w:rtl/>
          <w:lang w:eastAsia="ar-SA"/>
        </w:rPr>
        <w:t>حسين مكي الجنابي.-</w:t>
      </w:r>
      <w:r w:rsidRPr="00D04F59">
        <w:rPr>
          <w:rFonts w:ascii="Times New Roman" w:eastAsia="Times New Roman" w:hAnsi="Times New Roman" w:cs="Traditional Arabic"/>
          <w:b/>
          <w:bCs/>
          <w:sz w:val="36"/>
          <w:szCs w:val="36"/>
          <w:rtl/>
          <w:lang w:eastAsia="ar-SA"/>
        </w:rPr>
        <w:t xml:space="preserve"> </w:t>
      </w:r>
      <w:r w:rsidRPr="00D04F59">
        <w:rPr>
          <w:rFonts w:ascii="Times New Roman" w:eastAsia="Times New Roman" w:hAnsi="Times New Roman" w:cs="Traditional Arabic"/>
          <w:sz w:val="36"/>
          <w:szCs w:val="36"/>
          <w:rtl/>
          <w:lang w:eastAsia="ar-SA"/>
        </w:rPr>
        <w:t>كربلاء: جامعة كربلاء، 1447 هـ، 2025 م (ماجستير).</w:t>
      </w:r>
    </w:p>
    <w:p w14:paraId="425B51E6" w14:textId="77777777" w:rsidR="00D04F59" w:rsidRPr="00D04F59" w:rsidRDefault="00D04F59" w:rsidP="00D04F59">
      <w:pPr>
        <w:ind w:left="0" w:firstLine="0"/>
        <w:jc w:val="both"/>
        <w:rPr>
          <w:rFonts w:ascii="Times New Roman" w:eastAsia="Times New Roman" w:hAnsi="Times New Roman" w:cs="Traditional Arabic"/>
          <w:b/>
          <w:bCs/>
          <w:sz w:val="36"/>
          <w:szCs w:val="36"/>
          <w:rtl/>
          <w:lang w:eastAsia="ar-SA"/>
        </w:rPr>
      </w:pPr>
    </w:p>
    <w:p w14:paraId="4461B2B4"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منهج الشيخ عبدالهادي الفضلي في كتابه دروس في فقه الإمامية</w:t>
      </w:r>
      <w:r w:rsidRPr="00D04F59">
        <w:rPr>
          <w:rFonts w:ascii="Times New Roman" w:eastAsia="Times New Roman" w:hAnsi="Times New Roman" w:cs="Traditional Arabic"/>
          <w:sz w:val="36"/>
          <w:szCs w:val="36"/>
          <w:rtl/>
          <w:lang w:eastAsia="ar-SA"/>
        </w:rPr>
        <w:t>/ سناء شاني عيسى.- بغداد: الجامعة المستنصرية، 1443 هـ، 2022 م (ماجستير).</w:t>
      </w:r>
    </w:p>
    <w:p w14:paraId="73118E89"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0396143C"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b/>
          <w:bCs/>
          <w:sz w:val="36"/>
          <w:szCs w:val="36"/>
          <w:rtl/>
          <w:lang w:eastAsia="ar-SA"/>
        </w:rPr>
        <w:t>وجه الحاجة إلى تدوين علم الفقه وأصول الفقه</w:t>
      </w:r>
      <w:r w:rsidRPr="00D04F59">
        <w:rPr>
          <w:rFonts w:ascii="Times New Roman" w:eastAsia="Times New Roman" w:hAnsi="Times New Roman" w:cs="Traditional Arabic"/>
          <w:sz w:val="36"/>
          <w:szCs w:val="36"/>
          <w:rtl/>
          <w:lang w:eastAsia="ar-SA"/>
        </w:rPr>
        <w:t>/ حسن هادي الصدر (ت ١٣5٤هـ)؛ تحقيق حسين جودي الجبوري.</w:t>
      </w:r>
    </w:p>
    <w:p w14:paraId="2F92FC04"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r w:rsidRPr="00D04F59">
        <w:rPr>
          <w:rFonts w:ascii="Times New Roman" w:eastAsia="Times New Roman" w:hAnsi="Times New Roman" w:cs="Traditional Arabic"/>
          <w:sz w:val="36"/>
          <w:szCs w:val="36"/>
          <w:rtl/>
          <w:lang w:eastAsia="ar-SA"/>
        </w:rPr>
        <w:t>مجلة تراث سامراء ع11 (1446 هـ، 2025 م).</w:t>
      </w:r>
    </w:p>
    <w:p w14:paraId="34DB0477" w14:textId="77777777" w:rsidR="00D04F59" w:rsidRPr="00D04F59" w:rsidRDefault="00D04F59" w:rsidP="00D04F59">
      <w:pPr>
        <w:ind w:left="0" w:firstLine="0"/>
        <w:jc w:val="both"/>
        <w:rPr>
          <w:rFonts w:ascii="Times New Roman" w:eastAsia="Times New Roman" w:hAnsi="Times New Roman" w:cs="Traditional Arabic"/>
          <w:sz w:val="36"/>
          <w:szCs w:val="36"/>
          <w:rtl/>
          <w:lang w:eastAsia="ar-SA"/>
        </w:rPr>
      </w:pPr>
    </w:p>
    <w:p w14:paraId="2D2CD10C" w14:textId="77777777" w:rsidR="00F0654F" w:rsidRDefault="00F0654F">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7E72FACE" w14:textId="564EEED2" w:rsidR="00B35EFE" w:rsidRPr="005231BA" w:rsidRDefault="00B35EFE" w:rsidP="00B35EFE">
      <w:pPr>
        <w:jc w:val="center"/>
        <w:rPr>
          <w:rFonts w:ascii="Times New Roman" w:eastAsia="Times New Roman" w:hAnsi="Times New Roman" w:cs="Traditional Arabic"/>
          <w:b/>
          <w:bCs/>
          <w:caps/>
          <w:color w:val="0070C0"/>
          <w:sz w:val="36"/>
          <w:szCs w:val="36"/>
          <w:rtl/>
          <w:lang w:eastAsia="ar-SA"/>
        </w:rPr>
      </w:pPr>
      <w:r w:rsidRPr="005231BA">
        <w:rPr>
          <w:rFonts w:ascii="Times New Roman" w:eastAsia="Times New Roman" w:hAnsi="Times New Roman" w:cs="Traditional Arabic"/>
          <w:b/>
          <w:bCs/>
          <w:caps/>
          <w:color w:val="0070C0"/>
          <w:sz w:val="36"/>
          <w:szCs w:val="36"/>
          <w:rtl/>
          <w:lang w:eastAsia="ar-SA"/>
        </w:rPr>
        <w:lastRenderedPageBreak/>
        <w:t>الفتاوى (النوازل)</w:t>
      </w:r>
    </w:p>
    <w:p w14:paraId="1C0CBEFA" w14:textId="77777777" w:rsidR="00B35EFE" w:rsidRPr="005231BA" w:rsidRDefault="00B35EFE" w:rsidP="00B35EFE">
      <w:pPr>
        <w:jc w:val="center"/>
        <w:rPr>
          <w:rFonts w:ascii="Times New Roman" w:eastAsia="Times New Roman" w:hAnsi="Times New Roman" w:cs="Traditional Arabic"/>
          <w:b/>
          <w:bCs/>
          <w:caps/>
          <w:color w:val="0070C0"/>
          <w:sz w:val="36"/>
          <w:szCs w:val="36"/>
          <w:rtl/>
          <w:lang w:eastAsia="ar-SA"/>
        </w:rPr>
      </w:pPr>
      <w:r w:rsidRPr="005231BA">
        <w:rPr>
          <w:rFonts w:ascii="Times New Roman" w:eastAsia="Times New Roman" w:hAnsi="Times New Roman" w:cs="Traditional Arabic"/>
          <w:b/>
          <w:bCs/>
          <w:caps/>
          <w:color w:val="0070C0"/>
          <w:sz w:val="36"/>
          <w:szCs w:val="36"/>
          <w:rtl/>
          <w:lang w:eastAsia="ar-SA"/>
        </w:rPr>
        <w:t>لاحظ: فتاوى كل مذهب في موضعه</w:t>
      </w:r>
    </w:p>
    <w:p w14:paraId="30074654" w14:textId="77777777" w:rsidR="00B35EFE" w:rsidRPr="00B35EFE" w:rsidRDefault="00B35EFE" w:rsidP="00B35EFE">
      <w:pPr>
        <w:bidi w:val="0"/>
        <w:spacing w:after="160" w:line="259" w:lineRule="auto"/>
        <w:ind w:left="0" w:firstLine="0"/>
        <w:jc w:val="right"/>
        <w:rPr>
          <w:rFonts w:ascii="Times New Roman" w:eastAsia="Times New Roman" w:hAnsi="Times New Roman" w:cs="Traditional Arabic"/>
          <w:b/>
          <w:bCs/>
          <w:caps/>
          <w:color w:val="FF0000"/>
          <w:sz w:val="36"/>
          <w:szCs w:val="36"/>
          <w:lang w:eastAsia="ar-SA"/>
        </w:rPr>
      </w:pPr>
    </w:p>
    <w:p w14:paraId="2221BF43" w14:textId="77777777" w:rsidR="00B35EFE" w:rsidRPr="00B35EFE" w:rsidRDefault="00B35EFE" w:rsidP="00B35EFE">
      <w:pPr>
        <w:bidi w:val="0"/>
        <w:spacing w:after="160" w:line="259" w:lineRule="auto"/>
        <w:ind w:left="0" w:firstLine="0"/>
        <w:jc w:val="right"/>
        <w:rPr>
          <w:rFonts w:ascii="Times New Roman" w:eastAsia="Times New Roman" w:hAnsi="Times New Roman" w:cs="Traditional Arabic"/>
          <w:b/>
          <w:bCs/>
          <w:caps/>
          <w:color w:val="FF0000"/>
          <w:sz w:val="36"/>
          <w:szCs w:val="36"/>
          <w:rtl/>
          <w:lang w:eastAsia="ar-SA"/>
        </w:rPr>
      </w:pPr>
      <w:r w:rsidRPr="00B35EFE">
        <w:rPr>
          <w:rFonts w:ascii="Times New Roman" w:eastAsia="Times New Roman" w:hAnsi="Times New Roman" w:cs="Traditional Arabic"/>
          <w:b/>
          <w:bCs/>
          <w:caps/>
          <w:color w:val="FF0000"/>
          <w:sz w:val="36"/>
          <w:szCs w:val="36"/>
          <w:rtl/>
          <w:lang w:eastAsia="ar-SA"/>
        </w:rPr>
        <w:t>الفتاوى (عام)</w:t>
      </w:r>
    </w:p>
    <w:p w14:paraId="03B33068" w14:textId="77777777" w:rsidR="00B35EFE" w:rsidRPr="00B35EFE" w:rsidRDefault="00B35EFE" w:rsidP="00B35EFE">
      <w:pPr>
        <w:ind w:left="0" w:firstLine="0"/>
        <w:jc w:val="both"/>
        <w:rPr>
          <w:rFonts w:ascii="Times New Roman" w:eastAsia="Times New Roman" w:hAnsi="Times New Roman" w:cs="Traditional Arabic"/>
          <w:caps/>
          <w:sz w:val="36"/>
          <w:szCs w:val="36"/>
          <w:rtl/>
          <w:lang w:eastAsia="ar-SA"/>
        </w:rPr>
      </w:pPr>
      <w:r w:rsidRPr="00B35EFE">
        <w:rPr>
          <w:rFonts w:ascii="Times New Roman" w:eastAsia="Times New Roman" w:hAnsi="Times New Roman" w:cs="Traditional Arabic"/>
          <w:b/>
          <w:bCs/>
          <w:caps/>
          <w:sz w:val="36"/>
          <w:szCs w:val="36"/>
          <w:rtl/>
          <w:lang w:eastAsia="ar-SA"/>
        </w:rPr>
        <w:t xml:space="preserve">الاحتياط عند الفقهاء: ثلاثون مسألة مثالًا/ </w:t>
      </w:r>
      <w:r w:rsidRPr="00B35EFE">
        <w:rPr>
          <w:rFonts w:ascii="Times New Roman" w:eastAsia="Times New Roman" w:hAnsi="Times New Roman" w:cs="Traditional Arabic"/>
          <w:caps/>
          <w:sz w:val="36"/>
          <w:szCs w:val="36"/>
          <w:rtl/>
          <w:lang w:eastAsia="ar-SA"/>
        </w:rPr>
        <w:t>حسن علي آل حسين.-</w:t>
      </w:r>
      <w:r w:rsidRPr="00B35EFE">
        <w:rPr>
          <w:rFonts w:ascii="Times New Roman" w:eastAsia="Times New Roman" w:hAnsi="Times New Roman" w:cs="Traditional Arabic"/>
          <w:b/>
          <w:bCs/>
          <w:caps/>
          <w:sz w:val="36"/>
          <w:szCs w:val="36"/>
          <w:rtl/>
          <w:lang w:eastAsia="ar-SA"/>
        </w:rPr>
        <w:t xml:space="preserve"> </w:t>
      </w:r>
      <w:r w:rsidRPr="00B35EFE">
        <w:rPr>
          <w:rFonts w:ascii="Times New Roman" w:eastAsia="Times New Roman" w:hAnsi="Times New Roman" w:cs="Traditional Arabic"/>
          <w:caps/>
          <w:sz w:val="36"/>
          <w:szCs w:val="36"/>
          <w:rtl/>
          <w:lang w:eastAsia="ar-SA"/>
        </w:rPr>
        <w:t>؟: كلمات للنشر، 1447 هـ، 2026 م.</w:t>
      </w:r>
    </w:p>
    <w:p w14:paraId="0C54A8B4" w14:textId="77777777" w:rsidR="00B35EFE" w:rsidRPr="00B35EFE" w:rsidRDefault="00B35EFE" w:rsidP="00B35EFE">
      <w:pPr>
        <w:ind w:left="0" w:firstLine="0"/>
        <w:jc w:val="both"/>
        <w:rPr>
          <w:rFonts w:ascii="Times New Roman" w:eastAsia="Times New Roman" w:hAnsi="Times New Roman" w:cs="Traditional Arabic"/>
          <w:b/>
          <w:bCs/>
          <w:caps/>
          <w:sz w:val="36"/>
          <w:szCs w:val="36"/>
          <w:rtl/>
          <w:lang w:eastAsia="ar-SA"/>
        </w:rPr>
      </w:pPr>
    </w:p>
    <w:p w14:paraId="26D8A73B" w14:textId="77777777" w:rsidR="00B35EFE" w:rsidRPr="00B35EFE" w:rsidRDefault="00B35EFE" w:rsidP="00B35EFE">
      <w:pPr>
        <w:ind w:left="0" w:firstLine="0"/>
        <w:jc w:val="both"/>
        <w:rPr>
          <w:rFonts w:ascii="Aptos" w:eastAsia="Aptos" w:hAnsi="Aptos" w:cs="Traditional Arabic"/>
          <w:sz w:val="36"/>
          <w:szCs w:val="36"/>
          <w:rtl/>
        </w:rPr>
      </w:pPr>
      <w:r w:rsidRPr="00B35EFE">
        <w:rPr>
          <w:rFonts w:ascii="Aptos" w:eastAsia="Aptos" w:hAnsi="Aptos" w:cs="Traditional Arabic"/>
          <w:b/>
          <w:bCs/>
          <w:sz w:val="36"/>
          <w:szCs w:val="36"/>
          <w:rtl/>
        </w:rPr>
        <w:t>جامع الفتاوى: الأجوبة الوافية والجارية على المسائل والمشكلات الطارئة</w:t>
      </w:r>
      <w:r w:rsidRPr="00B35EFE">
        <w:rPr>
          <w:rFonts w:ascii="Aptos" w:eastAsia="Aptos" w:hAnsi="Aptos" w:cs="Traditional Arabic"/>
          <w:sz w:val="36"/>
          <w:szCs w:val="36"/>
          <w:rtl/>
        </w:rPr>
        <w:t>/ سالار كمال ميران.- أربيل: مكتب تفسير للنشر، 1447 هـ، 2026 م، 375 ص.</w:t>
      </w:r>
    </w:p>
    <w:p w14:paraId="609451DB" w14:textId="77777777" w:rsidR="00B35EFE" w:rsidRPr="00B35EFE" w:rsidRDefault="00B35EFE" w:rsidP="00B35EFE">
      <w:pPr>
        <w:ind w:left="0" w:firstLine="0"/>
        <w:jc w:val="both"/>
        <w:rPr>
          <w:rFonts w:ascii="Aptos" w:eastAsia="Aptos" w:hAnsi="Aptos" w:cs="Traditional Arabic"/>
          <w:sz w:val="36"/>
          <w:szCs w:val="36"/>
          <w:rtl/>
        </w:rPr>
      </w:pPr>
    </w:p>
    <w:p w14:paraId="35152D14"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r w:rsidRPr="00B35EFE">
        <w:rPr>
          <w:rFonts w:ascii="Times New Roman" w:eastAsia="Times New Roman" w:hAnsi="Times New Roman" w:cs="Traditional Arabic"/>
          <w:b/>
          <w:bCs/>
          <w:sz w:val="36"/>
          <w:szCs w:val="36"/>
          <w:rtl/>
          <w:lang w:eastAsia="ar-SA"/>
        </w:rPr>
        <w:t>فتاوى شرعية وبحوث إسلامية</w:t>
      </w:r>
      <w:r w:rsidRPr="00B35EFE">
        <w:rPr>
          <w:rFonts w:ascii="Times New Roman" w:eastAsia="Times New Roman" w:hAnsi="Times New Roman" w:cs="Traditional Arabic"/>
          <w:sz w:val="36"/>
          <w:szCs w:val="36"/>
          <w:rtl/>
          <w:lang w:eastAsia="ar-SA"/>
        </w:rPr>
        <w:t>/ حسنين محمد مخلوف (ت 1410 هـ)؛ اعتنى به خليل إبراهيم خليل.- بيروت: دار الكتب العلمية، 1447 هـ، 2026 م، 616 ص.</w:t>
      </w:r>
    </w:p>
    <w:p w14:paraId="086F2F09"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p>
    <w:p w14:paraId="2C6C2CC9" w14:textId="77777777" w:rsidR="00B35EFE" w:rsidRPr="00B35EFE" w:rsidRDefault="00B35EFE" w:rsidP="00B35EFE">
      <w:pPr>
        <w:ind w:left="0" w:firstLine="0"/>
        <w:jc w:val="both"/>
        <w:rPr>
          <w:rFonts w:ascii="Times New Roman" w:eastAsia="Times New Roman" w:hAnsi="Times New Roman" w:cs="Traditional Arabic"/>
          <w:caps/>
          <w:sz w:val="36"/>
          <w:szCs w:val="36"/>
          <w:rtl/>
          <w:lang w:eastAsia="ar-SA"/>
        </w:rPr>
      </w:pPr>
      <w:r w:rsidRPr="00B35EFE">
        <w:rPr>
          <w:rFonts w:ascii="Times New Roman" w:eastAsia="Times New Roman" w:hAnsi="Times New Roman" w:cs="Traditional Arabic"/>
          <w:b/>
          <w:bCs/>
          <w:caps/>
          <w:sz w:val="36"/>
          <w:szCs w:val="36"/>
          <w:rtl/>
          <w:lang w:eastAsia="ar-SA"/>
        </w:rPr>
        <w:t xml:space="preserve">فتاوى الشيخ العلامة محمد الأمين الشنقيطي رحمه الله (ت 1393 هـ)/ </w:t>
      </w:r>
      <w:r w:rsidRPr="00B35EFE">
        <w:rPr>
          <w:rFonts w:ascii="Times New Roman" w:eastAsia="Times New Roman" w:hAnsi="Times New Roman" w:cs="Traditional Arabic"/>
          <w:caps/>
          <w:sz w:val="36"/>
          <w:szCs w:val="36"/>
          <w:rtl/>
          <w:lang w:eastAsia="ar-SA"/>
        </w:rPr>
        <w:t>جمع وتحقيق سليمان بن عبدالله العمير.- ط، مزيدة منقحة، 1446 هـ، 2024 م، 244 ص.</w:t>
      </w:r>
    </w:p>
    <w:p w14:paraId="4CFEDD8E" w14:textId="77777777" w:rsidR="00B35EFE" w:rsidRPr="00B35EFE" w:rsidRDefault="00B35EFE" w:rsidP="00B35EFE">
      <w:pPr>
        <w:ind w:left="0" w:firstLine="0"/>
        <w:jc w:val="both"/>
        <w:rPr>
          <w:rFonts w:ascii="Times New Roman" w:eastAsia="Times New Roman" w:hAnsi="Times New Roman" w:cs="Traditional Arabic"/>
          <w:caps/>
          <w:sz w:val="36"/>
          <w:szCs w:val="36"/>
          <w:rtl/>
          <w:lang w:eastAsia="ar-SA"/>
        </w:rPr>
      </w:pPr>
    </w:p>
    <w:p w14:paraId="688675D0"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r w:rsidRPr="00B35EFE">
        <w:rPr>
          <w:rFonts w:ascii="Times New Roman" w:eastAsia="Times New Roman" w:hAnsi="Times New Roman" w:cs="Traditional Arabic"/>
          <w:b/>
          <w:bCs/>
          <w:sz w:val="36"/>
          <w:szCs w:val="36"/>
          <w:rtl/>
          <w:lang w:eastAsia="ar-SA"/>
        </w:rPr>
        <w:t>فتاوى علماء الجزائر في القضايا العامة في الفترة الاستعمارية</w:t>
      </w:r>
      <w:r w:rsidRPr="00B35EFE">
        <w:rPr>
          <w:rFonts w:ascii="Times New Roman" w:eastAsia="Times New Roman" w:hAnsi="Times New Roman" w:cs="Traditional Arabic"/>
          <w:sz w:val="36"/>
          <w:szCs w:val="36"/>
          <w:rtl/>
          <w:lang w:eastAsia="ar-SA"/>
        </w:rPr>
        <w:t>/ عمر بافولولو.- تونس: جامعة الزيتونة، المعهد العالي للحضارة الإسلامية، 1447 هـ، 2026 م (دكتوراه).</w:t>
      </w:r>
    </w:p>
    <w:p w14:paraId="0962959E"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p>
    <w:p w14:paraId="261274D7"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r w:rsidRPr="00B35EFE">
        <w:rPr>
          <w:rFonts w:ascii="Times New Roman" w:eastAsia="Times New Roman" w:hAnsi="Times New Roman" w:cs="Traditional Arabic"/>
          <w:b/>
          <w:bCs/>
          <w:sz w:val="36"/>
          <w:szCs w:val="36"/>
          <w:rtl/>
          <w:lang w:eastAsia="ar-SA"/>
        </w:rPr>
        <w:t>قرارات وتوصيات مجمع الفقه الإسلامي الدولي المنبثق عن منظمة التعاون الإسلامي</w:t>
      </w:r>
      <w:r w:rsidRPr="00B35EFE">
        <w:rPr>
          <w:rFonts w:ascii="Times New Roman" w:eastAsia="Times New Roman" w:hAnsi="Times New Roman" w:cs="Traditional Arabic"/>
          <w:sz w:val="36"/>
          <w:szCs w:val="36"/>
          <w:rtl/>
          <w:lang w:eastAsia="ar-SA"/>
        </w:rPr>
        <w:t>.- جدة: المجمع، 1446 هـ، 2025 م، 1023 ص.</w:t>
      </w:r>
    </w:p>
    <w:p w14:paraId="2D19168D"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r w:rsidRPr="00B35EFE">
        <w:rPr>
          <w:rFonts w:ascii="Times New Roman" w:eastAsia="Times New Roman" w:hAnsi="Times New Roman" w:cs="Traditional Arabic"/>
          <w:sz w:val="36"/>
          <w:szCs w:val="36"/>
          <w:rtl/>
          <w:lang w:eastAsia="ar-SA"/>
        </w:rPr>
        <w:t>الدورات 1 - 25، القرارات 1 - 255: 1405 - 1444 ه.</w:t>
      </w:r>
    </w:p>
    <w:p w14:paraId="3682ECC6"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r w:rsidRPr="00B35EFE">
        <w:rPr>
          <w:rFonts w:ascii="Times New Roman" w:eastAsia="Times New Roman" w:hAnsi="Times New Roman" w:cs="Traditional Arabic"/>
          <w:sz w:val="36"/>
          <w:szCs w:val="36"/>
          <w:rtl/>
          <w:lang w:eastAsia="ar-SA"/>
        </w:rPr>
        <w:t>الإصدار الخامس.</w:t>
      </w:r>
    </w:p>
    <w:p w14:paraId="57C241B1" w14:textId="77777777" w:rsidR="00B35EFE" w:rsidRPr="00B35EFE" w:rsidRDefault="00B35EFE" w:rsidP="00B35EFE">
      <w:pPr>
        <w:ind w:left="0" w:firstLine="0"/>
        <w:jc w:val="both"/>
        <w:rPr>
          <w:rFonts w:ascii="Times New Roman" w:eastAsia="Times New Roman" w:hAnsi="Times New Roman" w:cs="Traditional Arabic"/>
          <w:sz w:val="36"/>
          <w:szCs w:val="36"/>
          <w:rtl/>
          <w:lang w:eastAsia="ar-SA"/>
        </w:rPr>
      </w:pPr>
    </w:p>
    <w:p w14:paraId="525F145E" w14:textId="77777777" w:rsidR="00B35EFE" w:rsidRPr="00B35EFE" w:rsidRDefault="00B35EFE" w:rsidP="00B35EFE">
      <w:pPr>
        <w:ind w:left="0" w:firstLine="0"/>
        <w:jc w:val="both"/>
        <w:rPr>
          <w:rFonts w:ascii="Aptos" w:eastAsia="Aptos" w:hAnsi="Aptos" w:cs="Traditional Arabic"/>
          <w:sz w:val="36"/>
          <w:szCs w:val="36"/>
          <w:rtl/>
        </w:rPr>
      </w:pPr>
      <w:r w:rsidRPr="00B35EFE">
        <w:rPr>
          <w:rFonts w:ascii="Aptos" w:eastAsia="Aptos" w:hAnsi="Aptos" w:cs="Traditional Arabic"/>
          <w:b/>
          <w:bCs/>
          <w:sz w:val="36"/>
          <w:szCs w:val="36"/>
          <w:rtl/>
        </w:rPr>
        <w:lastRenderedPageBreak/>
        <w:t>مستجدات الكوارث: إندونيسيا خصوصًا</w:t>
      </w:r>
      <w:r w:rsidRPr="00B35EFE">
        <w:rPr>
          <w:rFonts w:ascii="Aptos" w:eastAsia="Aptos" w:hAnsi="Aptos" w:cs="Traditional Arabic"/>
          <w:sz w:val="36"/>
          <w:szCs w:val="36"/>
          <w:rtl/>
        </w:rPr>
        <w:t>/ هارامات بن تاجانج بوقيس.- المنصورة: دار اللؤلؤة، 1448 هـ، 2026 م، 2مج.</w:t>
      </w:r>
    </w:p>
    <w:p w14:paraId="249D37A9" w14:textId="77777777" w:rsidR="00B35EFE" w:rsidRPr="00B35EFE" w:rsidRDefault="00B35EFE" w:rsidP="00B35EFE">
      <w:pPr>
        <w:ind w:left="0" w:firstLine="0"/>
        <w:jc w:val="both"/>
        <w:rPr>
          <w:rFonts w:ascii="Aptos" w:eastAsia="Aptos" w:hAnsi="Aptos" w:cs="Traditional Arabic"/>
          <w:sz w:val="36"/>
          <w:szCs w:val="36"/>
          <w:rtl/>
        </w:rPr>
      </w:pPr>
    </w:p>
    <w:p w14:paraId="3D909CE7" w14:textId="77777777" w:rsidR="00276866" w:rsidRPr="00276866" w:rsidRDefault="00276866" w:rsidP="00276866">
      <w:pPr>
        <w:rPr>
          <w:rFonts w:ascii="Calibri" w:eastAsia="Calibri" w:hAnsi="Calibri" w:cs="Arial"/>
          <w:b/>
          <w:bCs/>
          <w:color w:val="FF0000"/>
          <w:rtl/>
        </w:rPr>
      </w:pPr>
      <w:r w:rsidRPr="00276866">
        <w:rPr>
          <w:rFonts w:ascii="Times New Roman" w:eastAsia="Times New Roman" w:hAnsi="Times New Roman" w:cs="Traditional Arabic"/>
          <w:b/>
          <w:bCs/>
          <w:caps/>
          <w:color w:val="FF0000"/>
          <w:sz w:val="36"/>
          <w:szCs w:val="36"/>
          <w:rtl/>
          <w:lang w:eastAsia="ar-SA"/>
        </w:rPr>
        <w:t>الطب (فقه)</w:t>
      </w:r>
    </w:p>
    <w:p w14:paraId="6FE01658" w14:textId="77777777" w:rsidR="00276866" w:rsidRPr="00276866" w:rsidRDefault="00276866" w:rsidP="00276866">
      <w:pPr>
        <w:ind w:left="0" w:firstLine="0"/>
        <w:jc w:val="both"/>
        <w:rPr>
          <w:rFonts w:ascii="Times New Roman" w:eastAsia="Times New Roman" w:hAnsi="Times New Roman" w:cs="Traditional Arabic"/>
          <w:caps/>
          <w:sz w:val="36"/>
          <w:szCs w:val="36"/>
          <w:rtl/>
          <w:lang w:eastAsia="ar-SA"/>
        </w:rPr>
      </w:pPr>
      <w:r w:rsidRPr="00276866">
        <w:rPr>
          <w:rFonts w:ascii="Times New Roman" w:eastAsia="Times New Roman" w:hAnsi="Times New Roman" w:cs="Traditional Arabic"/>
          <w:b/>
          <w:bCs/>
          <w:caps/>
          <w:sz w:val="36"/>
          <w:szCs w:val="36"/>
          <w:rtl/>
          <w:lang w:eastAsia="ar-SA"/>
        </w:rPr>
        <w:t>أثر المقاصد الشرعية في الترجيح بين الأقوال الفقهية: الجراحة التجميلية أنموذجًا: دراسة مقارنة</w:t>
      </w:r>
      <w:r w:rsidRPr="00276866">
        <w:rPr>
          <w:rFonts w:ascii="Times New Roman" w:eastAsia="Times New Roman" w:hAnsi="Times New Roman" w:cs="Traditional Arabic"/>
          <w:caps/>
          <w:sz w:val="36"/>
          <w:szCs w:val="36"/>
          <w:rtl/>
          <w:lang w:eastAsia="ar-SA"/>
        </w:rPr>
        <w:t>/ إيمان بلقندوز.- وهران: جامعة وهران، 1447 هـ، 2026 م، 117 ص (ماجستير).</w:t>
      </w:r>
    </w:p>
    <w:p w14:paraId="02C6124D" w14:textId="77777777" w:rsidR="00276866" w:rsidRPr="00276866" w:rsidRDefault="00276866" w:rsidP="00276866">
      <w:pPr>
        <w:ind w:left="0" w:firstLine="0"/>
        <w:jc w:val="both"/>
        <w:rPr>
          <w:rFonts w:ascii="Times New Roman" w:eastAsia="Times New Roman" w:hAnsi="Times New Roman" w:cs="Traditional Arabic"/>
          <w:caps/>
          <w:sz w:val="36"/>
          <w:szCs w:val="36"/>
          <w:rtl/>
          <w:lang w:eastAsia="ar-SA"/>
        </w:rPr>
      </w:pPr>
    </w:p>
    <w:p w14:paraId="03B8CFD8" w14:textId="77777777" w:rsidR="00276866" w:rsidRPr="00276866" w:rsidRDefault="00276866" w:rsidP="00276866">
      <w:pPr>
        <w:ind w:left="0" w:firstLine="0"/>
        <w:jc w:val="both"/>
        <w:rPr>
          <w:rFonts w:ascii="Times New Roman" w:eastAsia="Times New Roman" w:hAnsi="Times New Roman" w:cs="Traditional Arabic"/>
          <w:b/>
          <w:bCs/>
          <w:sz w:val="36"/>
          <w:szCs w:val="36"/>
          <w:rtl/>
          <w:lang w:eastAsia="ar-SA"/>
        </w:rPr>
      </w:pPr>
      <w:r w:rsidRPr="00276866">
        <w:rPr>
          <w:rFonts w:ascii="Times New Roman" w:eastAsia="Times New Roman" w:hAnsi="Times New Roman" w:cs="Traditional Arabic"/>
          <w:b/>
          <w:bCs/>
          <w:sz w:val="36"/>
          <w:szCs w:val="36"/>
          <w:rtl/>
          <w:lang w:eastAsia="ar-SA"/>
        </w:rPr>
        <w:t xml:space="preserve">أحكام الأمراض الوبائية: مرض كورونا نموذجاً/ </w:t>
      </w:r>
      <w:r w:rsidRPr="00276866">
        <w:rPr>
          <w:rFonts w:ascii="Times New Roman" w:eastAsia="Times New Roman" w:hAnsi="Times New Roman" w:cs="Traditional Arabic"/>
          <w:sz w:val="36"/>
          <w:szCs w:val="36"/>
          <w:rtl/>
          <w:lang w:eastAsia="ar-SA"/>
        </w:rPr>
        <w:t>باسم حميد.-</w:t>
      </w:r>
      <w:r w:rsidRPr="00276866">
        <w:rPr>
          <w:rFonts w:ascii="Times New Roman" w:eastAsia="Times New Roman" w:hAnsi="Times New Roman" w:cs="Traditional Arabic"/>
          <w:b/>
          <w:bCs/>
          <w:sz w:val="36"/>
          <w:szCs w:val="36"/>
          <w:rtl/>
          <w:lang w:eastAsia="ar-SA"/>
        </w:rPr>
        <w:t xml:space="preserve"> </w:t>
      </w:r>
      <w:r w:rsidRPr="00276866">
        <w:rPr>
          <w:rFonts w:ascii="Times New Roman" w:eastAsia="Times New Roman" w:hAnsi="Times New Roman" w:cs="Traditional Arabic"/>
          <w:sz w:val="36"/>
          <w:szCs w:val="36"/>
          <w:rtl/>
        </w:rPr>
        <w:t>كوالالمبور: جامعة المدينة العالمية، 1446 هـ، 2025 م (دكتوراه).</w:t>
      </w:r>
    </w:p>
    <w:p w14:paraId="640A49F7" w14:textId="77777777" w:rsidR="00276866" w:rsidRPr="00276866" w:rsidRDefault="00276866" w:rsidP="00276866">
      <w:pPr>
        <w:ind w:left="0" w:firstLine="0"/>
        <w:jc w:val="both"/>
        <w:rPr>
          <w:rFonts w:ascii="Times New Roman" w:eastAsia="Times New Roman" w:hAnsi="Times New Roman" w:cs="Traditional Arabic"/>
          <w:b/>
          <w:bCs/>
          <w:sz w:val="36"/>
          <w:szCs w:val="36"/>
          <w:rtl/>
          <w:lang w:eastAsia="ar-SA"/>
        </w:rPr>
      </w:pPr>
    </w:p>
    <w:p w14:paraId="79C477E9" w14:textId="77777777" w:rsidR="00276866" w:rsidRPr="00276866" w:rsidRDefault="00276866" w:rsidP="00276866">
      <w:pPr>
        <w:ind w:left="0" w:firstLine="0"/>
        <w:jc w:val="both"/>
        <w:rPr>
          <w:rFonts w:ascii="Times New Roman" w:eastAsia="Times New Roman" w:hAnsi="Times New Roman" w:cs="Traditional Arabic"/>
          <w:sz w:val="36"/>
          <w:szCs w:val="36"/>
          <w:rtl/>
        </w:rPr>
      </w:pPr>
      <w:r w:rsidRPr="00276866">
        <w:rPr>
          <w:rFonts w:ascii="Times New Roman" w:eastAsia="Times New Roman" w:hAnsi="Times New Roman" w:cs="Traditional Arabic"/>
          <w:b/>
          <w:bCs/>
          <w:caps/>
          <w:sz w:val="36"/>
          <w:szCs w:val="36"/>
          <w:rtl/>
          <w:lang w:eastAsia="ar-SA"/>
        </w:rPr>
        <w:t xml:space="preserve">الأحكام الفقهية المتعلقة بالإرشاد الوراثي والعلاج الجيني/ </w:t>
      </w:r>
      <w:r w:rsidRPr="00276866">
        <w:rPr>
          <w:rFonts w:ascii="Times New Roman" w:eastAsia="Times New Roman" w:hAnsi="Times New Roman" w:cs="Traditional Arabic"/>
          <w:caps/>
          <w:sz w:val="36"/>
          <w:szCs w:val="36"/>
          <w:rtl/>
          <w:lang w:eastAsia="ar-SA"/>
        </w:rPr>
        <w:t>نهلة عنتر إبراهيم</w:t>
      </w:r>
      <w:r w:rsidRPr="00276866">
        <w:rPr>
          <w:rFonts w:ascii="Times New Roman" w:eastAsia="Times New Roman" w:hAnsi="Times New Roman" w:cs="Traditional Arabic"/>
          <w:sz w:val="36"/>
          <w:szCs w:val="36"/>
          <w:rtl/>
        </w:rPr>
        <w:t>.- كوالالمبور: جامعة المدينة العالمية، 1444 هـ، 2022 م (ماجستير).</w:t>
      </w:r>
    </w:p>
    <w:p w14:paraId="01392BD8" w14:textId="77777777" w:rsidR="00276866" w:rsidRPr="00276866" w:rsidRDefault="00276866" w:rsidP="00276866">
      <w:pPr>
        <w:ind w:left="0" w:firstLine="0"/>
        <w:jc w:val="both"/>
        <w:rPr>
          <w:rFonts w:ascii="Times New Roman" w:eastAsia="Times New Roman" w:hAnsi="Times New Roman" w:cs="Traditional Arabic"/>
          <w:b/>
          <w:bCs/>
          <w:caps/>
          <w:sz w:val="36"/>
          <w:szCs w:val="36"/>
          <w:rtl/>
          <w:lang w:eastAsia="ar-SA"/>
        </w:rPr>
      </w:pPr>
    </w:p>
    <w:p w14:paraId="0953BD3D" w14:textId="77777777" w:rsidR="00276866" w:rsidRPr="00276866" w:rsidRDefault="00276866" w:rsidP="002B2F94">
      <w:pPr>
        <w:ind w:left="0" w:firstLine="0"/>
        <w:jc w:val="both"/>
        <w:rPr>
          <w:rFonts w:ascii="Calibri" w:eastAsia="Calibri" w:hAnsi="Calibri" w:cs="Traditional Arabic"/>
          <w:sz w:val="36"/>
          <w:szCs w:val="36"/>
          <w:rtl/>
        </w:rPr>
      </w:pPr>
      <w:r w:rsidRPr="00276866">
        <w:rPr>
          <w:rFonts w:ascii="Calibri" w:eastAsia="Calibri" w:hAnsi="Calibri" w:cs="Traditional Arabic"/>
          <w:b/>
          <w:bCs/>
          <w:sz w:val="36"/>
          <w:szCs w:val="36"/>
          <w:rtl/>
        </w:rPr>
        <w:t>الأحكام الفقهية المتعلقة بمرضى متلازمة إدوارد</w:t>
      </w:r>
      <w:r w:rsidRPr="00276866">
        <w:rPr>
          <w:rFonts w:ascii="Calibri" w:eastAsia="Calibri" w:hAnsi="Calibri" w:cs="Traditional Arabic"/>
          <w:sz w:val="36"/>
          <w:szCs w:val="36"/>
          <w:rtl/>
        </w:rPr>
        <w:t>/ آشميل عبدالله.- كوالالمبور: جامعة المدينة العالمية، 1447 هـ، 2026 م (ماجستير).</w:t>
      </w:r>
    </w:p>
    <w:p w14:paraId="6C8F7060" w14:textId="77777777" w:rsidR="00276866" w:rsidRPr="00276866" w:rsidRDefault="00276866" w:rsidP="00276866">
      <w:pPr>
        <w:ind w:left="0" w:firstLine="0"/>
        <w:rPr>
          <w:rFonts w:ascii="Calibri" w:eastAsia="Calibri" w:hAnsi="Calibri" w:cs="Traditional Arabic"/>
          <w:sz w:val="36"/>
          <w:szCs w:val="36"/>
          <w:rtl/>
        </w:rPr>
      </w:pPr>
    </w:p>
    <w:p w14:paraId="55D70673" w14:textId="77777777" w:rsidR="00276866" w:rsidRPr="00276866" w:rsidRDefault="00276866" w:rsidP="00276866">
      <w:pPr>
        <w:ind w:left="0" w:firstLine="0"/>
        <w:jc w:val="both"/>
        <w:rPr>
          <w:rFonts w:ascii="Times New Roman" w:eastAsia="Times New Roman" w:hAnsi="Times New Roman" w:cs="Traditional Arabic"/>
          <w:caps/>
          <w:sz w:val="36"/>
          <w:szCs w:val="36"/>
          <w:rtl/>
          <w:lang w:eastAsia="ar-SA"/>
        </w:rPr>
      </w:pPr>
      <w:r w:rsidRPr="00276866">
        <w:rPr>
          <w:rFonts w:ascii="Times New Roman" w:eastAsia="Times New Roman" w:hAnsi="Times New Roman" w:cs="Traditional Arabic"/>
          <w:b/>
          <w:bCs/>
          <w:kern w:val="2"/>
          <w:sz w:val="36"/>
          <w:szCs w:val="36"/>
          <w:rtl/>
          <w:lang w:eastAsia="ar-SA"/>
          <w14:ligatures w14:val="standardContextual"/>
        </w:rPr>
        <w:t>الأحكام والمسائل الفقهية المتعلقة بانتشار الأمراض المعاصرة: دراسة شرعية طبية</w:t>
      </w:r>
      <w:r w:rsidRPr="00276866">
        <w:rPr>
          <w:rFonts w:ascii="Times New Roman" w:eastAsia="Times New Roman" w:hAnsi="Times New Roman" w:cs="Traditional Arabic"/>
          <w:kern w:val="2"/>
          <w:sz w:val="36"/>
          <w:szCs w:val="36"/>
          <w:rtl/>
          <w:lang w:eastAsia="ar-SA"/>
          <w14:ligatures w14:val="standardContextual"/>
        </w:rPr>
        <w:t>/ رسل سامي الجميلي.-</w:t>
      </w:r>
      <w:r w:rsidRPr="00276866">
        <w:rPr>
          <w:rFonts w:ascii="Times New Roman" w:eastAsia="Times New Roman" w:hAnsi="Times New Roman" w:cs="Traditional Arabic"/>
          <w:b/>
          <w:bCs/>
          <w:kern w:val="2"/>
          <w:sz w:val="36"/>
          <w:szCs w:val="36"/>
          <w:rtl/>
          <w:lang w:eastAsia="ar-SA"/>
          <w14:ligatures w14:val="standardContextual"/>
        </w:rPr>
        <w:t xml:space="preserve"> </w:t>
      </w:r>
      <w:r w:rsidRPr="00276866">
        <w:rPr>
          <w:rFonts w:ascii="Times New Roman" w:eastAsia="Times New Roman" w:hAnsi="Times New Roman" w:cs="Traditional Arabic"/>
          <w:caps/>
          <w:sz w:val="36"/>
          <w:szCs w:val="36"/>
          <w:rtl/>
          <w:lang w:eastAsia="ar-SA"/>
        </w:rPr>
        <w:t>الرمادي: جامعة الأنبار، 1442 هـ، 2021 م (ماجستير).</w:t>
      </w:r>
    </w:p>
    <w:p w14:paraId="351F5DD8" w14:textId="77777777" w:rsidR="00276866" w:rsidRPr="00276866" w:rsidRDefault="00276866" w:rsidP="00276866">
      <w:pPr>
        <w:ind w:left="0" w:firstLine="0"/>
        <w:jc w:val="both"/>
        <w:rPr>
          <w:rFonts w:ascii="Times New Roman" w:eastAsia="Times New Roman" w:hAnsi="Times New Roman" w:cs="Traditional Arabic"/>
          <w:b/>
          <w:bCs/>
          <w:kern w:val="2"/>
          <w:sz w:val="36"/>
          <w:szCs w:val="36"/>
          <w:rtl/>
          <w:lang w:eastAsia="ar-SA"/>
          <w14:ligatures w14:val="standardContextual"/>
        </w:rPr>
      </w:pPr>
    </w:p>
    <w:p w14:paraId="0F5FE8CF" w14:textId="77777777" w:rsidR="00276866" w:rsidRPr="00276866" w:rsidRDefault="00276866" w:rsidP="00276866">
      <w:pPr>
        <w:ind w:left="0" w:firstLine="0"/>
        <w:jc w:val="both"/>
        <w:rPr>
          <w:rFonts w:ascii="Times New Roman" w:eastAsia="Times New Roman" w:hAnsi="Times New Roman" w:cs="Traditional Arabic"/>
          <w:sz w:val="36"/>
          <w:szCs w:val="36"/>
          <w:rtl/>
        </w:rPr>
      </w:pPr>
      <w:r w:rsidRPr="00276866">
        <w:rPr>
          <w:rFonts w:ascii="Times New Roman" w:eastAsia="Times New Roman" w:hAnsi="Times New Roman" w:cs="Traditional Arabic"/>
          <w:b/>
          <w:bCs/>
          <w:sz w:val="36"/>
          <w:szCs w:val="36"/>
          <w:rtl/>
        </w:rPr>
        <w:t>تغيير خلق الله: حقيقته، حكمه، نوازله الفقهية المعاصرة</w:t>
      </w:r>
      <w:r w:rsidRPr="00276866">
        <w:rPr>
          <w:rFonts w:ascii="Times New Roman" w:eastAsia="Times New Roman" w:hAnsi="Times New Roman" w:cs="Traditional Arabic"/>
          <w:sz w:val="36"/>
          <w:szCs w:val="36"/>
          <w:rtl/>
        </w:rPr>
        <w:t>/ فاطمة بنت محمد القرني.- الرياض: مكتبة الرشد، 1448 هـ، 2026 م، 2مج.</w:t>
      </w:r>
    </w:p>
    <w:p w14:paraId="6D730FA8" w14:textId="77777777" w:rsidR="00276866" w:rsidRPr="00276866" w:rsidRDefault="00276866" w:rsidP="00276866">
      <w:pPr>
        <w:ind w:left="0" w:firstLine="0"/>
        <w:jc w:val="both"/>
        <w:rPr>
          <w:rFonts w:ascii="Times New Roman" w:eastAsia="Times New Roman" w:hAnsi="Times New Roman" w:cs="Traditional Arabic"/>
          <w:b/>
          <w:bCs/>
          <w:caps/>
          <w:sz w:val="36"/>
          <w:szCs w:val="36"/>
          <w:rtl/>
          <w:lang w:eastAsia="ar-SA"/>
        </w:rPr>
      </w:pPr>
    </w:p>
    <w:p w14:paraId="722CA4A7" w14:textId="77777777" w:rsidR="00276866" w:rsidRPr="00276866" w:rsidRDefault="00276866" w:rsidP="00276866">
      <w:pPr>
        <w:ind w:left="0" w:firstLine="0"/>
        <w:jc w:val="both"/>
        <w:rPr>
          <w:rFonts w:ascii="Times New Roman" w:eastAsia="Times New Roman" w:hAnsi="Times New Roman" w:cs="Traditional Arabic"/>
          <w:sz w:val="36"/>
          <w:szCs w:val="36"/>
          <w:rtl/>
          <w:lang w:eastAsia="ar-SA"/>
        </w:rPr>
      </w:pPr>
      <w:r w:rsidRPr="00276866">
        <w:rPr>
          <w:rFonts w:ascii="Times New Roman" w:eastAsia="Times New Roman" w:hAnsi="Times New Roman" w:cs="Traditional Arabic"/>
          <w:b/>
          <w:bCs/>
          <w:sz w:val="36"/>
          <w:szCs w:val="36"/>
          <w:rtl/>
          <w:lang w:eastAsia="ar-SA"/>
        </w:rPr>
        <w:t>حكم اختيار جنس الجنين بين الفقه الإسلامي والقانون الوضعي</w:t>
      </w:r>
      <w:r w:rsidRPr="00276866">
        <w:rPr>
          <w:rFonts w:ascii="Times New Roman" w:eastAsia="Times New Roman" w:hAnsi="Times New Roman" w:cs="Traditional Arabic"/>
          <w:sz w:val="36"/>
          <w:szCs w:val="36"/>
          <w:rtl/>
          <w:lang w:eastAsia="ar-SA"/>
        </w:rPr>
        <w:t>/ حسن صلاح الصغير.- القاهرة: دار الإفتاء المصرية، 1446 هـ، 2026 م.</w:t>
      </w:r>
    </w:p>
    <w:p w14:paraId="35B587FD" w14:textId="77777777" w:rsidR="00276866" w:rsidRPr="00276866" w:rsidRDefault="00276866" w:rsidP="00276866">
      <w:pPr>
        <w:ind w:left="0" w:firstLine="0"/>
        <w:jc w:val="both"/>
        <w:rPr>
          <w:rFonts w:ascii="Times New Roman" w:eastAsia="Times New Roman" w:hAnsi="Times New Roman" w:cs="Traditional Arabic"/>
          <w:sz w:val="36"/>
          <w:szCs w:val="36"/>
          <w:rtl/>
          <w:lang w:eastAsia="ar-SA"/>
        </w:rPr>
      </w:pPr>
    </w:p>
    <w:p w14:paraId="102ECF5A" w14:textId="77777777" w:rsidR="00276866" w:rsidRPr="00276866" w:rsidRDefault="00276866" w:rsidP="00276866">
      <w:pPr>
        <w:ind w:left="0" w:firstLine="0"/>
        <w:jc w:val="both"/>
        <w:rPr>
          <w:rFonts w:ascii="Traditional Arabic" w:eastAsia="Calibri" w:hAnsi="Traditional Arabic" w:cs="Traditional Arabic"/>
          <w:sz w:val="36"/>
          <w:szCs w:val="36"/>
          <w:rtl/>
        </w:rPr>
      </w:pPr>
      <w:r w:rsidRPr="00276866">
        <w:rPr>
          <w:rFonts w:ascii="Times New Roman" w:eastAsia="Times New Roman" w:hAnsi="Times New Roman" w:cs="Traditional Arabic"/>
          <w:b/>
          <w:bCs/>
          <w:sz w:val="36"/>
          <w:szCs w:val="36"/>
          <w:rtl/>
          <w:lang w:eastAsia="ar-SA"/>
        </w:rPr>
        <w:lastRenderedPageBreak/>
        <w:t xml:space="preserve">زرع الشرائح الذكية في الأجسام البشرية: منطلقات فقهية وأخلاقية/ </w:t>
      </w:r>
      <w:r w:rsidRPr="00276866">
        <w:rPr>
          <w:rFonts w:ascii="Traditional Arabic" w:eastAsia="Calibri" w:hAnsi="Traditional Arabic" w:cs="Traditional Arabic"/>
          <w:sz w:val="36"/>
          <w:szCs w:val="36"/>
          <w:rtl/>
        </w:rPr>
        <w:t>محمود إسماعيل مشعل.- دبي: النهضة العلمية للنشر، 1448 هـ، 2026 م.</w:t>
      </w:r>
    </w:p>
    <w:p w14:paraId="6ED56C62" w14:textId="77777777" w:rsidR="00276866" w:rsidRPr="00276866" w:rsidRDefault="00276866" w:rsidP="00276866">
      <w:pPr>
        <w:ind w:left="0" w:firstLine="0"/>
        <w:jc w:val="both"/>
        <w:rPr>
          <w:rFonts w:ascii="Aptos" w:eastAsia="Aptos" w:hAnsi="Aptos" w:cs="Traditional Arabic"/>
          <w:b/>
          <w:bCs/>
          <w:sz w:val="36"/>
          <w:szCs w:val="36"/>
          <w:rtl/>
        </w:rPr>
      </w:pPr>
    </w:p>
    <w:p w14:paraId="0CABF0C1" w14:textId="77777777" w:rsidR="00276866" w:rsidRPr="00276866" w:rsidRDefault="00276866" w:rsidP="00276866">
      <w:pPr>
        <w:ind w:left="0" w:firstLine="0"/>
        <w:jc w:val="both"/>
        <w:rPr>
          <w:rFonts w:ascii="Times New Roman" w:eastAsia="Times New Roman" w:hAnsi="Times New Roman" w:cs="Traditional Arabic"/>
          <w:sz w:val="36"/>
          <w:szCs w:val="36"/>
          <w:rtl/>
          <w:lang w:eastAsia="ar-SA"/>
        </w:rPr>
      </w:pPr>
      <w:r w:rsidRPr="00276866">
        <w:rPr>
          <w:rFonts w:ascii="Times New Roman" w:eastAsia="Times New Roman" w:hAnsi="Times New Roman" w:cs="Traditional Arabic"/>
          <w:b/>
          <w:bCs/>
          <w:sz w:val="36"/>
          <w:szCs w:val="36"/>
          <w:rtl/>
          <w:lang w:eastAsia="ar-SA"/>
        </w:rPr>
        <w:t xml:space="preserve">السياسة الشرعية في المجال الطبي: دراسة مقاصدية/ </w:t>
      </w:r>
      <w:r w:rsidRPr="00276866">
        <w:rPr>
          <w:rFonts w:ascii="Times New Roman" w:eastAsia="Times New Roman" w:hAnsi="Times New Roman" w:cs="Traditional Arabic"/>
          <w:sz w:val="36"/>
          <w:szCs w:val="36"/>
          <w:rtl/>
          <w:lang w:eastAsia="ar-SA"/>
        </w:rPr>
        <w:t>سرمد رعد سلطان.-</w:t>
      </w:r>
      <w:r w:rsidRPr="00276866">
        <w:rPr>
          <w:rFonts w:ascii="Times New Roman" w:eastAsia="Times New Roman" w:hAnsi="Times New Roman" w:cs="Traditional Arabic"/>
          <w:b/>
          <w:bCs/>
          <w:sz w:val="36"/>
          <w:szCs w:val="36"/>
          <w:rtl/>
          <w:lang w:eastAsia="ar-SA"/>
        </w:rPr>
        <w:t xml:space="preserve"> </w:t>
      </w:r>
      <w:r w:rsidRPr="00276866">
        <w:rPr>
          <w:rFonts w:ascii="Times New Roman" w:eastAsia="Times New Roman" w:hAnsi="Times New Roman" w:cs="Traditional Arabic"/>
          <w:sz w:val="36"/>
          <w:szCs w:val="36"/>
          <w:rtl/>
          <w:lang w:eastAsia="ar-SA"/>
        </w:rPr>
        <w:t>كركوك: جامعة كركوك، 1446 هـ، 2024 م (ماجستير).</w:t>
      </w:r>
    </w:p>
    <w:p w14:paraId="3B3FC70C" w14:textId="77777777" w:rsidR="00276866" w:rsidRPr="00276866" w:rsidRDefault="00276866" w:rsidP="00276866">
      <w:pPr>
        <w:ind w:left="0" w:firstLine="0"/>
        <w:jc w:val="both"/>
        <w:rPr>
          <w:rFonts w:ascii="Times New Roman" w:eastAsia="Times New Roman" w:hAnsi="Times New Roman" w:cs="Traditional Arabic"/>
          <w:b/>
          <w:bCs/>
          <w:sz w:val="36"/>
          <w:szCs w:val="36"/>
          <w:rtl/>
          <w:lang w:eastAsia="ar-SA"/>
        </w:rPr>
      </w:pPr>
    </w:p>
    <w:p w14:paraId="18C3F446" w14:textId="77777777" w:rsidR="00276866" w:rsidRPr="00276866" w:rsidRDefault="00276866" w:rsidP="00276866">
      <w:pPr>
        <w:ind w:left="0" w:firstLine="0"/>
        <w:jc w:val="both"/>
        <w:rPr>
          <w:rFonts w:ascii="Times New Roman" w:eastAsia="Times New Roman" w:hAnsi="Times New Roman" w:cs="Traditional Arabic"/>
          <w:sz w:val="36"/>
          <w:szCs w:val="36"/>
          <w:rtl/>
          <w:lang w:eastAsia="ar-SA"/>
        </w:rPr>
      </w:pPr>
      <w:r w:rsidRPr="00276866">
        <w:rPr>
          <w:rFonts w:ascii="Times New Roman" w:eastAsia="Times New Roman" w:hAnsi="Times New Roman" w:cs="Traditional Arabic"/>
          <w:b/>
          <w:bCs/>
          <w:sz w:val="36"/>
          <w:szCs w:val="36"/>
          <w:rtl/>
          <w:lang w:eastAsia="ar-SA"/>
        </w:rPr>
        <w:t>الطب البديل بين نظرة العلم الحديث والشريعة الإسلامية: الحجامة والإبر الصينية نموذجًا</w:t>
      </w:r>
      <w:r w:rsidRPr="00276866">
        <w:rPr>
          <w:rFonts w:ascii="Times New Roman" w:eastAsia="Times New Roman" w:hAnsi="Times New Roman" w:cs="Traditional Arabic"/>
          <w:sz w:val="36"/>
          <w:szCs w:val="36"/>
          <w:rtl/>
          <w:lang w:eastAsia="ar-SA"/>
        </w:rPr>
        <w:t>/ جاسم حمد المحيمد.- بيروت: كلية الدعوة الجامعية للدراسات الإسلامية، 1447 هـ، 2025 م (ماجستير).</w:t>
      </w:r>
    </w:p>
    <w:p w14:paraId="307EDDE6" w14:textId="77777777" w:rsidR="00276866" w:rsidRPr="00276866" w:rsidRDefault="00276866" w:rsidP="00276866">
      <w:pPr>
        <w:ind w:left="0" w:firstLine="0"/>
        <w:jc w:val="both"/>
        <w:rPr>
          <w:rFonts w:ascii="Aptos" w:eastAsia="Aptos" w:hAnsi="Aptos" w:cs="Traditional Arabic"/>
          <w:b/>
          <w:bCs/>
          <w:sz w:val="36"/>
          <w:szCs w:val="36"/>
          <w:rtl/>
        </w:rPr>
      </w:pPr>
    </w:p>
    <w:p w14:paraId="0E138A70" w14:textId="77777777" w:rsidR="00276866" w:rsidRPr="00276866" w:rsidRDefault="00276866" w:rsidP="00276866">
      <w:pPr>
        <w:ind w:left="0" w:firstLine="0"/>
        <w:jc w:val="both"/>
        <w:rPr>
          <w:rFonts w:ascii="Times New Roman" w:eastAsia="Times New Roman" w:hAnsi="Times New Roman" w:cs="Traditional Arabic"/>
          <w:sz w:val="36"/>
          <w:szCs w:val="36"/>
          <w:rtl/>
        </w:rPr>
      </w:pPr>
      <w:r w:rsidRPr="00276866">
        <w:rPr>
          <w:rFonts w:ascii="Times New Roman" w:eastAsia="Times New Roman" w:hAnsi="Times New Roman" w:cs="Traditional Arabic"/>
          <w:b/>
          <w:bCs/>
          <w:sz w:val="36"/>
          <w:szCs w:val="36"/>
          <w:rtl/>
        </w:rPr>
        <w:t>المسؤولية الشرعية والقانونية عن الأخطاء الطبية</w:t>
      </w:r>
      <w:r w:rsidRPr="00276866">
        <w:rPr>
          <w:rFonts w:ascii="Times New Roman" w:eastAsia="Times New Roman" w:hAnsi="Times New Roman" w:cs="Traditional Arabic"/>
          <w:sz w:val="36"/>
          <w:szCs w:val="36"/>
          <w:rtl/>
        </w:rPr>
        <w:t>/ عبدو ولد اطفيل.- لعيون، موريتانيا: جامعة العلوم الإسلامية، 1442 هـ، 2021 م (ماجستير).</w:t>
      </w:r>
    </w:p>
    <w:p w14:paraId="1EB2A1E9" w14:textId="77777777" w:rsidR="00276866" w:rsidRPr="00276866" w:rsidRDefault="00276866" w:rsidP="00276866">
      <w:pPr>
        <w:ind w:left="0" w:firstLine="0"/>
        <w:jc w:val="both"/>
        <w:rPr>
          <w:rFonts w:ascii="Times New Roman" w:eastAsia="Times New Roman" w:hAnsi="Times New Roman" w:cs="Traditional Arabic"/>
          <w:sz w:val="36"/>
          <w:szCs w:val="36"/>
          <w:rtl/>
        </w:rPr>
      </w:pPr>
    </w:p>
    <w:p w14:paraId="45FA3C77" w14:textId="77777777" w:rsidR="00276866" w:rsidRPr="00276866" w:rsidRDefault="00276866" w:rsidP="00276866">
      <w:pPr>
        <w:ind w:left="0" w:firstLine="0"/>
        <w:jc w:val="both"/>
        <w:rPr>
          <w:rFonts w:ascii="Calibri" w:eastAsia="Calibri" w:hAnsi="Calibri" w:cs="Traditional Arabic"/>
          <w:sz w:val="36"/>
          <w:szCs w:val="36"/>
          <w:rtl/>
        </w:rPr>
      </w:pPr>
      <w:r w:rsidRPr="00276866">
        <w:rPr>
          <w:rFonts w:ascii="Calibri" w:eastAsia="Calibri" w:hAnsi="Calibri" w:cs="Traditional Arabic"/>
          <w:b/>
          <w:bCs/>
          <w:sz w:val="36"/>
          <w:szCs w:val="36"/>
          <w:rtl/>
        </w:rPr>
        <w:t>المسؤولية المدنية للطبيب الشرعي: دراسة مقارنة بين القانون الوضعي والفقه الإسلامي</w:t>
      </w:r>
      <w:r w:rsidRPr="00276866">
        <w:rPr>
          <w:rFonts w:ascii="Calibri" w:eastAsia="Calibri" w:hAnsi="Calibri" w:cs="Traditional Arabic"/>
          <w:sz w:val="36"/>
          <w:szCs w:val="36"/>
          <w:rtl/>
        </w:rPr>
        <w:t xml:space="preserve">/ منى علي تمام.- دمشق: دار عقل للنشر، 1448 هـ، 2026 م. </w:t>
      </w:r>
    </w:p>
    <w:p w14:paraId="2BEE6C63" w14:textId="77777777" w:rsidR="00276866" w:rsidRPr="00276866" w:rsidRDefault="00276866" w:rsidP="00276866">
      <w:pPr>
        <w:ind w:left="0" w:firstLine="0"/>
        <w:jc w:val="both"/>
        <w:rPr>
          <w:rFonts w:ascii="Aptos" w:eastAsia="Aptos" w:hAnsi="Aptos" w:cs="Traditional Arabic"/>
          <w:b/>
          <w:bCs/>
          <w:sz w:val="36"/>
          <w:szCs w:val="36"/>
          <w:rtl/>
        </w:rPr>
      </w:pPr>
    </w:p>
    <w:p w14:paraId="74C0CC8E" w14:textId="77777777" w:rsidR="00276866" w:rsidRPr="00276866" w:rsidRDefault="00276866" w:rsidP="00276866">
      <w:pPr>
        <w:ind w:left="0" w:firstLine="0"/>
        <w:jc w:val="both"/>
        <w:rPr>
          <w:rFonts w:ascii="Times New Roman" w:eastAsia="Times New Roman" w:hAnsi="Times New Roman" w:cs="Traditional Arabic"/>
          <w:sz w:val="36"/>
          <w:szCs w:val="36"/>
          <w:rtl/>
          <w:lang w:eastAsia="ar-SA"/>
        </w:rPr>
      </w:pPr>
      <w:r w:rsidRPr="00276866">
        <w:rPr>
          <w:rFonts w:ascii="Times New Roman" w:eastAsia="Times New Roman" w:hAnsi="Times New Roman" w:cs="Traditional Arabic"/>
          <w:b/>
          <w:bCs/>
          <w:sz w:val="36"/>
          <w:szCs w:val="36"/>
          <w:rtl/>
          <w:lang w:eastAsia="ar-SA"/>
        </w:rPr>
        <w:t xml:space="preserve">الممارسة الطبية في ظل الذكاء الاصطناعي والتقنيات الحديثة: دراسة فقهية تطبيقية/ </w:t>
      </w:r>
      <w:r w:rsidRPr="00276866">
        <w:rPr>
          <w:rFonts w:ascii="Times New Roman" w:eastAsia="Times New Roman" w:hAnsi="Times New Roman" w:cs="Traditional Arabic"/>
          <w:sz w:val="36"/>
          <w:szCs w:val="36"/>
          <w:rtl/>
          <w:lang w:eastAsia="ar-SA"/>
        </w:rPr>
        <w:t>محمد سيد.-</w:t>
      </w:r>
      <w:r w:rsidRPr="00276866">
        <w:rPr>
          <w:rFonts w:ascii="Times New Roman" w:eastAsia="Times New Roman" w:hAnsi="Times New Roman" w:cs="Traditional Arabic"/>
          <w:b/>
          <w:bCs/>
          <w:sz w:val="36"/>
          <w:szCs w:val="36"/>
          <w:rtl/>
          <w:lang w:eastAsia="ar-SA"/>
        </w:rPr>
        <w:t xml:space="preserve"> </w:t>
      </w:r>
      <w:r w:rsidRPr="00276866">
        <w:rPr>
          <w:rFonts w:ascii="Times New Roman" w:eastAsia="Times New Roman" w:hAnsi="Times New Roman" w:cs="Traditional Arabic"/>
          <w:sz w:val="36"/>
          <w:szCs w:val="36"/>
          <w:rtl/>
          <w:lang w:eastAsia="ar-SA"/>
        </w:rPr>
        <w:t>ماليزيا: جامعة المدينة العالمية، 1448 هـ، 2026 م (ماجستير).</w:t>
      </w:r>
    </w:p>
    <w:p w14:paraId="23746570" w14:textId="77777777" w:rsidR="00276866" w:rsidRPr="00276866" w:rsidRDefault="00276866" w:rsidP="00276866">
      <w:pPr>
        <w:ind w:left="0" w:firstLine="0"/>
        <w:jc w:val="both"/>
        <w:rPr>
          <w:rFonts w:ascii="Times New Roman" w:eastAsia="Times New Roman" w:hAnsi="Times New Roman" w:cs="Traditional Arabic"/>
          <w:b/>
          <w:bCs/>
          <w:sz w:val="36"/>
          <w:szCs w:val="36"/>
          <w:rtl/>
          <w:lang w:eastAsia="ar-SA"/>
        </w:rPr>
      </w:pPr>
    </w:p>
    <w:p w14:paraId="072BCECC" w14:textId="1A07E5D6" w:rsidR="00D765EC" w:rsidRPr="00D765EC" w:rsidRDefault="00D765EC" w:rsidP="00D765EC">
      <w:pPr>
        <w:rPr>
          <w:rFonts w:ascii="Times New Roman" w:eastAsia="Times New Roman" w:hAnsi="Times New Roman" w:cs="Traditional Arabic"/>
          <w:b/>
          <w:bCs/>
          <w:caps/>
          <w:color w:val="FF0000"/>
          <w:sz w:val="36"/>
          <w:szCs w:val="36"/>
          <w:rtl/>
          <w:lang w:eastAsia="ar-SA"/>
        </w:rPr>
      </w:pPr>
      <w:r w:rsidRPr="00D765EC">
        <w:rPr>
          <w:rFonts w:ascii="Times New Roman" w:eastAsia="Times New Roman" w:hAnsi="Times New Roman" w:cs="Traditional Arabic"/>
          <w:b/>
          <w:bCs/>
          <w:caps/>
          <w:color w:val="FF0000"/>
          <w:sz w:val="36"/>
          <w:szCs w:val="36"/>
          <w:rtl/>
          <w:lang w:eastAsia="ar-SA"/>
        </w:rPr>
        <w:t xml:space="preserve">الفنون والترفيه </w:t>
      </w:r>
    </w:p>
    <w:p w14:paraId="36A914C4" w14:textId="77777777" w:rsidR="00D765EC" w:rsidRPr="00D765EC" w:rsidRDefault="00D765EC" w:rsidP="00D765EC">
      <w:pPr>
        <w:rPr>
          <w:rFonts w:ascii="Times New Roman" w:eastAsia="Times New Roman" w:hAnsi="Times New Roman" w:cs="Traditional Arabic"/>
          <w:b/>
          <w:bCs/>
          <w:caps/>
          <w:color w:val="FF0000"/>
          <w:sz w:val="36"/>
          <w:szCs w:val="36"/>
          <w:rtl/>
          <w:lang w:eastAsia="ar-SA"/>
        </w:rPr>
      </w:pPr>
      <w:r w:rsidRPr="00D765EC">
        <w:rPr>
          <w:rFonts w:ascii="Times New Roman" w:eastAsia="Times New Roman" w:hAnsi="Times New Roman" w:cs="Traditional Arabic"/>
          <w:b/>
          <w:bCs/>
          <w:caps/>
          <w:color w:val="FF0000"/>
          <w:sz w:val="36"/>
          <w:szCs w:val="36"/>
          <w:rtl/>
          <w:lang w:eastAsia="ar-SA"/>
        </w:rPr>
        <w:t>(يشمل اللباس والزينة والأغاني)</w:t>
      </w:r>
    </w:p>
    <w:p w14:paraId="0F8E86F0"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r w:rsidRPr="00D765EC">
        <w:rPr>
          <w:rFonts w:ascii="Times New Roman" w:eastAsia="Times New Roman" w:hAnsi="Times New Roman" w:cs="Traditional Arabic"/>
          <w:b/>
          <w:bCs/>
          <w:sz w:val="36"/>
          <w:szCs w:val="36"/>
          <w:rtl/>
          <w:lang w:eastAsia="ar-SA"/>
        </w:rPr>
        <w:t>أحكام الأنمي في الفقه الإسلامي</w:t>
      </w:r>
      <w:r w:rsidRPr="00D765EC">
        <w:rPr>
          <w:rFonts w:ascii="Times New Roman" w:eastAsia="Times New Roman" w:hAnsi="Times New Roman" w:cs="Traditional Arabic"/>
          <w:sz w:val="36"/>
          <w:szCs w:val="36"/>
          <w:rtl/>
          <w:lang w:eastAsia="ar-SA"/>
        </w:rPr>
        <w:t>/ عبدالجليل مزرّي.- الوادي، الجزائر: جامعة حمه لخضر، 1447 هـ، 2026 م (ماجستير).</w:t>
      </w:r>
    </w:p>
    <w:p w14:paraId="69DB4F98"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r w:rsidRPr="00D765EC">
        <w:rPr>
          <w:rFonts w:ascii="Times New Roman" w:eastAsia="Times New Roman" w:hAnsi="Times New Roman" w:cs="Traditional Arabic"/>
          <w:sz w:val="36"/>
          <w:szCs w:val="36"/>
          <w:rtl/>
          <w:lang w:eastAsia="ar-SA"/>
        </w:rPr>
        <w:t>(الرسوم المتحركة)</w:t>
      </w:r>
    </w:p>
    <w:p w14:paraId="1D897315"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p>
    <w:p w14:paraId="3D109F95"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r w:rsidRPr="00D765EC">
        <w:rPr>
          <w:rFonts w:ascii="Times New Roman" w:eastAsia="Times New Roman" w:hAnsi="Times New Roman" w:cs="Traditional Arabic"/>
          <w:b/>
          <w:bCs/>
          <w:sz w:val="36"/>
          <w:szCs w:val="36"/>
          <w:rtl/>
          <w:lang w:eastAsia="ar-SA"/>
        </w:rPr>
        <w:lastRenderedPageBreak/>
        <w:t>الألعاب الإلكترونية: أحكامها وضوابطها: رؤية فقهية</w:t>
      </w:r>
      <w:r w:rsidRPr="00D765EC">
        <w:rPr>
          <w:rFonts w:ascii="Times New Roman" w:eastAsia="Times New Roman" w:hAnsi="Times New Roman" w:cs="Traditional Arabic"/>
          <w:sz w:val="36"/>
          <w:szCs w:val="36"/>
          <w:rtl/>
          <w:lang w:eastAsia="ar-SA"/>
        </w:rPr>
        <w:t>/ سارة حسني عبدالرحمن.- سوهاج: جامعة سوهاج، 1448 هـ، 2026 م (ماجستير).</w:t>
      </w:r>
    </w:p>
    <w:p w14:paraId="41C6DE63"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p>
    <w:p w14:paraId="054E4BD8"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r w:rsidRPr="00D765EC">
        <w:rPr>
          <w:rFonts w:ascii="Times New Roman" w:eastAsia="Times New Roman" w:hAnsi="Times New Roman" w:cs="Traditional Arabic"/>
          <w:b/>
          <w:bCs/>
          <w:sz w:val="36"/>
          <w:szCs w:val="36"/>
          <w:rtl/>
          <w:lang w:eastAsia="ar-SA"/>
        </w:rPr>
        <w:t>لبس المشلح فقهًا وقضاء</w:t>
      </w:r>
      <w:r w:rsidRPr="00D765EC">
        <w:rPr>
          <w:rFonts w:ascii="Times New Roman" w:eastAsia="Times New Roman" w:hAnsi="Times New Roman" w:cs="Traditional Arabic"/>
          <w:sz w:val="36"/>
          <w:szCs w:val="36"/>
          <w:rtl/>
          <w:lang w:eastAsia="ar-SA"/>
        </w:rPr>
        <w:t>/ عبدالعزيز بن سعد الدغيثر.- الرياض: المؤلف، 1448 هـ، 2026 م، 80 ص.</w:t>
      </w:r>
    </w:p>
    <w:p w14:paraId="27C042B6"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p>
    <w:p w14:paraId="15CBFE29"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r w:rsidRPr="00D765EC">
        <w:rPr>
          <w:rFonts w:ascii="Times New Roman" w:eastAsia="Times New Roman" w:hAnsi="Times New Roman" w:cs="Traditional Arabic"/>
          <w:b/>
          <w:bCs/>
          <w:sz w:val="36"/>
          <w:szCs w:val="36"/>
          <w:rtl/>
          <w:lang w:eastAsia="ar-SA"/>
        </w:rPr>
        <w:t>النهي عن مجالسة أجانب النساء واستماع الغناء</w:t>
      </w:r>
      <w:r w:rsidRPr="00D765EC">
        <w:rPr>
          <w:rFonts w:ascii="Times New Roman" w:eastAsia="Times New Roman" w:hAnsi="Times New Roman" w:cs="Traditional Arabic"/>
          <w:sz w:val="36"/>
          <w:szCs w:val="36"/>
          <w:rtl/>
          <w:lang w:eastAsia="ar-SA"/>
        </w:rPr>
        <w:t>/ لأبي البيان نبأ بن محمد بن الحَوراني (ت 551 هـ)؛ ضبط نصها وعلق عليها مأمون الشامي، 1447 هـ، 2026 م، 63 ص.</w:t>
      </w:r>
    </w:p>
    <w:p w14:paraId="4DE22DA8" w14:textId="77777777" w:rsidR="00D765EC" w:rsidRPr="00D765EC" w:rsidRDefault="00D765EC" w:rsidP="00D765EC">
      <w:pPr>
        <w:ind w:left="0" w:firstLine="0"/>
        <w:jc w:val="both"/>
        <w:rPr>
          <w:rFonts w:ascii="Times New Roman" w:eastAsia="Times New Roman" w:hAnsi="Times New Roman" w:cs="Traditional Arabic"/>
          <w:sz w:val="36"/>
          <w:szCs w:val="36"/>
          <w:rtl/>
          <w:lang w:eastAsia="ar-SA"/>
        </w:rPr>
      </w:pPr>
    </w:p>
    <w:p w14:paraId="161844C7" w14:textId="77777777" w:rsidR="00F0654F" w:rsidRDefault="00F0654F">
      <w:pPr>
        <w:bidi w:val="0"/>
        <w:spacing w:after="160" w:line="278" w:lineRule="auto"/>
        <w:ind w:left="0" w:firstLine="0"/>
        <w:jc w:val="left"/>
        <w:rPr>
          <w:rFonts w:ascii="Times New Roman" w:eastAsia="Times New Roman" w:hAnsi="Times New Roman" w:cs="Traditional Arabic"/>
          <w:b/>
          <w:bCs/>
          <w:caps/>
          <w:color w:val="0070C0"/>
          <w:sz w:val="36"/>
          <w:szCs w:val="36"/>
          <w:rtl/>
          <w:lang w:eastAsia="ar-SA"/>
        </w:rPr>
      </w:pPr>
      <w:r>
        <w:rPr>
          <w:rFonts w:ascii="Times New Roman" w:eastAsia="Times New Roman" w:hAnsi="Times New Roman" w:cs="Traditional Arabic"/>
          <w:b/>
          <w:bCs/>
          <w:caps/>
          <w:color w:val="0070C0"/>
          <w:sz w:val="36"/>
          <w:szCs w:val="36"/>
          <w:rtl/>
          <w:lang w:eastAsia="ar-SA"/>
        </w:rPr>
        <w:br w:type="page"/>
      </w:r>
    </w:p>
    <w:p w14:paraId="1CB33902" w14:textId="2B5C7C46" w:rsidR="00084E76" w:rsidRPr="00EA7E04" w:rsidRDefault="00084E76" w:rsidP="00084E76">
      <w:pPr>
        <w:jc w:val="center"/>
        <w:rPr>
          <w:rFonts w:ascii="Calibri" w:eastAsia="Calibri" w:hAnsi="Calibri" w:cs="Arial"/>
          <w:color w:val="0070C0"/>
          <w:rtl/>
        </w:rPr>
      </w:pPr>
      <w:r w:rsidRPr="00EA7E04">
        <w:rPr>
          <w:rFonts w:ascii="Times New Roman" w:eastAsia="Times New Roman" w:hAnsi="Times New Roman" w:cs="Traditional Arabic"/>
          <w:b/>
          <w:bCs/>
          <w:caps/>
          <w:color w:val="0070C0"/>
          <w:sz w:val="36"/>
          <w:szCs w:val="36"/>
          <w:rtl/>
          <w:lang w:eastAsia="ar-SA"/>
        </w:rPr>
        <w:lastRenderedPageBreak/>
        <w:t>تراجم الفقهاء والعلماء والقضاة والمذاهب</w:t>
      </w:r>
    </w:p>
    <w:p w14:paraId="229ECB88" w14:textId="77777777" w:rsidR="00084E76" w:rsidRPr="00084E76" w:rsidRDefault="00084E76" w:rsidP="00084E76">
      <w:pPr>
        <w:rPr>
          <w:rFonts w:ascii="Calibri" w:eastAsia="Calibri" w:hAnsi="Calibri" w:cs="Arial"/>
          <w:color w:val="FF0000"/>
          <w:rtl/>
        </w:rPr>
      </w:pPr>
    </w:p>
    <w:p w14:paraId="40F2F706"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أبو حنيفة النعمان</w:t>
      </w:r>
      <w:r w:rsidRPr="00084E76">
        <w:rPr>
          <w:rFonts w:ascii="Times New Roman" w:eastAsia="Times New Roman" w:hAnsi="Times New Roman" w:cs="Traditional Arabic"/>
          <w:sz w:val="36"/>
          <w:szCs w:val="36"/>
          <w:rtl/>
          <w:lang w:eastAsia="ar-SA"/>
        </w:rPr>
        <w:t>/ وهبي سليمان الغاوجي.- دمشق: دار القلم، 1441 هـ، 2020 م، 312 ص.</w:t>
      </w:r>
    </w:p>
    <w:p w14:paraId="43FB7A1F"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2188C20B"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إكمال البدور المضيّة في تراجم الحنفية</w:t>
      </w:r>
      <w:r w:rsidRPr="00084E76">
        <w:rPr>
          <w:rFonts w:ascii="Times New Roman" w:eastAsia="Times New Roman" w:hAnsi="Times New Roman" w:cs="Traditional Arabic"/>
          <w:sz w:val="36"/>
          <w:szCs w:val="36"/>
          <w:rtl/>
          <w:lang w:eastAsia="ar-SA"/>
        </w:rPr>
        <w:t>/ محمد حفظ الرحمن الكملائي.- دكّا: مكتبة شيخ الإسلام، 1447 هـ، 2026 م، 7مج.</w:t>
      </w:r>
    </w:p>
    <w:p w14:paraId="1688DE1D"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1BBDC844"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التقريب المهذَّب لأهل المذهب</w:t>
      </w:r>
      <w:r w:rsidRPr="00084E76">
        <w:rPr>
          <w:rFonts w:ascii="Times New Roman" w:eastAsia="Times New Roman" w:hAnsi="Times New Roman" w:cs="Traditional Arabic"/>
          <w:sz w:val="36"/>
          <w:szCs w:val="36"/>
          <w:rtl/>
          <w:lang w:eastAsia="ar-SA"/>
        </w:rPr>
        <w:t>/ عبدالله بن محمد الطريقي (ت 1446 هـ).- الرياض: دار المحدِّث، 1446 هـ، 2025 م، 410 ص.</w:t>
      </w:r>
    </w:p>
    <w:p w14:paraId="5AB8A85A"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sz w:val="36"/>
          <w:szCs w:val="36"/>
          <w:rtl/>
          <w:lang w:eastAsia="ar-SA"/>
        </w:rPr>
        <w:t>(مختصر لتراجم بعض المنتسبين للمذهب الحنبلي)</w:t>
      </w:r>
    </w:p>
    <w:p w14:paraId="791F61C1"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43F619E1"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الدر النفيس في مناقب الإمام محمد بن إدريس</w:t>
      </w:r>
      <w:r w:rsidRPr="00084E76">
        <w:rPr>
          <w:rFonts w:ascii="Times New Roman" w:eastAsia="Times New Roman" w:hAnsi="Times New Roman" w:cs="Traditional Arabic"/>
          <w:sz w:val="36"/>
          <w:szCs w:val="36"/>
          <w:rtl/>
          <w:lang w:eastAsia="ar-SA"/>
        </w:rPr>
        <w:t>/ عمر بن زيد الدوعني (ت نحو 900 هـ).</w:t>
      </w:r>
    </w:p>
    <w:p w14:paraId="534BB4D0"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sz w:val="36"/>
          <w:szCs w:val="36"/>
          <w:rtl/>
          <w:lang w:eastAsia="ar-SA"/>
        </w:rPr>
        <w:t>تحقيق قسم: نسب الإمام الشافعي وولادته/ إسراء سليمان عيدان.</w:t>
      </w:r>
    </w:p>
    <w:p w14:paraId="1A6474DE"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sz w:val="36"/>
          <w:szCs w:val="36"/>
          <w:rtl/>
          <w:lang w:eastAsia="ar-SA"/>
        </w:rPr>
        <w:t>مجلة البحوث والدراسات الإسلامية، العراق ع84 (1447 هـ، 2026).</w:t>
      </w:r>
    </w:p>
    <w:p w14:paraId="1AE4324E"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3F6AA304"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طبقات الفقهاء المالكية</w:t>
      </w:r>
      <w:r w:rsidRPr="00084E76">
        <w:rPr>
          <w:rFonts w:ascii="Times New Roman" w:eastAsia="Times New Roman" w:hAnsi="Times New Roman" w:cs="Traditional Arabic"/>
          <w:sz w:val="36"/>
          <w:szCs w:val="36"/>
          <w:rtl/>
          <w:lang w:eastAsia="ar-SA"/>
        </w:rPr>
        <w:t>/ محمد بن الدغمحمد التنبكتي (ت 1020 هـ)؛ تحقيق محمد بوطربوش</w:t>
      </w:r>
      <w:r w:rsidRPr="00084E76">
        <w:rPr>
          <w:rFonts w:ascii="Calibri" w:eastAsia="Calibri" w:hAnsi="Calibri" w:cs="Traditional Arabic"/>
          <w:sz w:val="36"/>
          <w:szCs w:val="36"/>
          <w:rtl/>
        </w:rPr>
        <w:t xml:space="preserve">، </w:t>
      </w:r>
      <w:r w:rsidRPr="00084E76">
        <w:rPr>
          <w:rFonts w:ascii="Times New Roman" w:eastAsia="Times New Roman" w:hAnsi="Times New Roman" w:cs="Traditional Arabic"/>
          <w:sz w:val="36"/>
          <w:szCs w:val="36"/>
          <w:rtl/>
          <w:lang w:eastAsia="ar-SA"/>
        </w:rPr>
        <w:t>1447 هـ، 2026 م، 2مج.</w:t>
      </w:r>
    </w:p>
    <w:p w14:paraId="78FCB1A2" w14:textId="77777777" w:rsidR="00084E76" w:rsidRPr="00084E76" w:rsidRDefault="00084E76" w:rsidP="00084E76">
      <w:pPr>
        <w:ind w:left="0" w:firstLine="0"/>
        <w:jc w:val="both"/>
        <w:rPr>
          <w:rFonts w:ascii="Times New Roman" w:eastAsia="Times New Roman" w:hAnsi="Times New Roman" w:cs="Traditional Arabic"/>
          <w:caps/>
          <w:sz w:val="36"/>
          <w:szCs w:val="36"/>
          <w:rtl/>
          <w:lang w:eastAsia="ar-SA"/>
        </w:rPr>
      </w:pPr>
      <w:r w:rsidRPr="00084E76">
        <w:rPr>
          <w:rFonts w:ascii="Times New Roman" w:eastAsia="Times New Roman" w:hAnsi="Times New Roman" w:cs="Traditional Arabic"/>
          <w:caps/>
          <w:sz w:val="36"/>
          <w:szCs w:val="36"/>
          <w:rtl/>
          <w:lang w:eastAsia="ar-SA"/>
        </w:rPr>
        <w:t>(لعله نفسه الذي صدر بعنوان: طبقات الفقهاء المالكية/ لفقيه مالكي مجهول (ت بعد 1015 هـ)؛ تحقيق عبدالمجيد خيالي، عبدالقادر سعود.- الرباط، 1446 هـ، 2مج).</w:t>
      </w:r>
    </w:p>
    <w:p w14:paraId="1137843F"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19D92A0C" w14:textId="77777777" w:rsidR="00084E76" w:rsidRPr="00084E76" w:rsidRDefault="00084E76" w:rsidP="00084E76">
      <w:pPr>
        <w:ind w:left="0" w:firstLine="0"/>
        <w:jc w:val="both"/>
        <w:rPr>
          <w:rFonts w:ascii="Times New Roman" w:eastAsia="Times New Roman" w:hAnsi="Times New Roman" w:cs="Traditional Arabic"/>
          <w:kern w:val="2"/>
          <w:sz w:val="36"/>
          <w:szCs w:val="36"/>
          <w:rtl/>
          <w:lang w:eastAsia="ar-SA"/>
          <w14:ligatures w14:val="standardContextual"/>
        </w:rPr>
      </w:pPr>
      <w:r w:rsidRPr="00084E76">
        <w:rPr>
          <w:rFonts w:ascii="Times New Roman" w:eastAsia="Times New Roman" w:hAnsi="Times New Roman" w:cs="Traditional Arabic"/>
          <w:b/>
          <w:bCs/>
          <w:kern w:val="2"/>
          <w:sz w:val="36"/>
          <w:szCs w:val="36"/>
          <w:rtl/>
          <w:lang w:eastAsia="ar-SA"/>
          <w14:ligatures w14:val="standardContextual"/>
        </w:rPr>
        <w:t>العالم المربي محمد عبدالغني الباجقني هدية طرابلس إلى الشام: سيرته وآثاره</w:t>
      </w:r>
      <w:r w:rsidRPr="00084E76">
        <w:rPr>
          <w:rFonts w:ascii="Times New Roman" w:eastAsia="Times New Roman" w:hAnsi="Times New Roman" w:cs="Traditional Arabic"/>
          <w:kern w:val="2"/>
          <w:sz w:val="36"/>
          <w:szCs w:val="36"/>
          <w:rtl/>
          <w:lang w:eastAsia="ar-SA"/>
          <w14:ligatures w14:val="standardContextual"/>
        </w:rPr>
        <w:t>/ محمد عَكره النويري.- بنغازي: دار الوليد، 1444 هـ، 2023 م.</w:t>
      </w:r>
    </w:p>
    <w:p w14:paraId="3B2EDAF0" w14:textId="77777777" w:rsidR="00084E76" w:rsidRPr="00084E76" w:rsidRDefault="00084E76" w:rsidP="00084E76">
      <w:pPr>
        <w:ind w:left="0" w:firstLine="0"/>
        <w:jc w:val="both"/>
        <w:rPr>
          <w:rFonts w:ascii="Times New Roman" w:eastAsia="Times New Roman" w:hAnsi="Times New Roman" w:cs="Traditional Arabic"/>
          <w:kern w:val="2"/>
          <w:sz w:val="36"/>
          <w:szCs w:val="36"/>
          <w:rtl/>
          <w:lang w:eastAsia="ar-SA"/>
          <w14:ligatures w14:val="standardContextual"/>
        </w:rPr>
      </w:pPr>
    </w:p>
    <w:p w14:paraId="0F91F518"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lastRenderedPageBreak/>
        <w:t>العلامة الشيخ المختار الكنتي (ت 1226 هـ): التراث الفقهي والدور الحضاري بإفريقيا جنوب الصحراء خلال القرن الثاني والثالث عشر الهجري</w:t>
      </w:r>
      <w:r w:rsidRPr="00084E76">
        <w:rPr>
          <w:rFonts w:ascii="Times New Roman" w:eastAsia="Times New Roman" w:hAnsi="Times New Roman" w:cs="Traditional Arabic"/>
          <w:sz w:val="36"/>
          <w:szCs w:val="36"/>
          <w:rtl/>
          <w:lang w:eastAsia="ar-SA"/>
        </w:rPr>
        <w:t>/ رشيد بيديش.- أكادير: جامعة ابن زهر، 1445 هـ، 2024 م، 4مج. (دكتوراه).</w:t>
      </w:r>
    </w:p>
    <w:p w14:paraId="6D744D44"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21C528B5"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العلامة الشيخ مصطفى الزرقا ومساهماته في معالجة القضايا الفقهية المعاصرة</w:t>
      </w:r>
      <w:r w:rsidRPr="00084E76">
        <w:rPr>
          <w:rFonts w:ascii="Times New Roman" w:eastAsia="Times New Roman" w:hAnsi="Times New Roman" w:cs="Traditional Arabic"/>
          <w:sz w:val="36"/>
          <w:szCs w:val="36"/>
          <w:rtl/>
          <w:lang w:eastAsia="ar-SA"/>
        </w:rPr>
        <w:t>/ بيان يحيى زلط.- جرابلس: جامعة الزهراء، 1447 هـ، 2026 م (ماجستير).</w:t>
      </w:r>
    </w:p>
    <w:p w14:paraId="23B77D19"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5146FDA6"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غاية الاختصار في مناقب الأربعة أئمة الأمصار</w:t>
      </w:r>
      <w:r w:rsidRPr="00084E76">
        <w:rPr>
          <w:rFonts w:ascii="Times New Roman" w:eastAsia="Times New Roman" w:hAnsi="Times New Roman" w:cs="Traditional Arabic"/>
          <w:sz w:val="36"/>
          <w:szCs w:val="36"/>
          <w:rtl/>
          <w:lang w:eastAsia="ar-SA"/>
        </w:rPr>
        <w:t>/ محمد بن أحمد شُعلة الموصلي (ت 656 هـ)؛ تحقيق ناصر بن أحمد الجبري.- الكويت: دار الخزانة، 1446 هـ، 2025 م، 177 ص.</w:t>
      </w:r>
    </w:p>
    <w:p w14:paraId="2B7DB3C8"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1066B768"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 xml:space="preserve">فقهاء المالكية وإسهاماتهم في قضايا الأمن والاستقرار بالمغرب الأوسط (7 – 9 هـ)/ </w:t>
      </w:r>
      <w:r w:rsidRPr="00084E76">
        <w:rPr>
          <w:rFonts w:ascii="Times New Roman" w:eastAsia="Times New Roman" w:hAnsi="Times New Roman" w:cs="Traditional Arabic"/>
          <w:sz w:val="36"/>
          <w:szCs w:val="36"/>
          <w:rtl/>
          <w:lang w:eastAsia="ar-SA"/>
        </w:rPr>
        <w:t xml:space="preserve">سعيدي صلاح الدين.- الشلف، الجزائر: جامعة حسيبة بن بوعلي، 1447 هـ، 2026 م (دكتوراه).  </w:t>
      </w:r>
    </w:p>
    <w:p w14:paraId="4F96C9A7"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66C2E056"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 xml:space="preserve">الفقهاء وأثرهم في الحياة العامة في المجتمع الأندلسي في القرنين الخامس والسادس الهجريين/ </w:t>
      </w:r>
      <w:r w:rsidRPr="00084E76">
        <w:rPr>
          <w:rFonts w:ascii="Times New Roman" w:eastAsia="Times New Roman" w:hAnsi="Times New Roman" w:cs="Traditional Arabic"/>
          <w:sz w:val="36"/>
          <w:szCs w:val="36"/>
          <w:rtl/>
          <w:lang w:eastAsia="ar-SA"/>
        </w:rPr>
        <w:t>حسين عبدالله رضيوي.- العراق: دار آراء، 1447 هـ، 2026 م، 442 ص.</w:t>
      </w:r>
    </w:p>
    <w:p w14:paraId="5D2526D2"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754F2F7C"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الفقهاء والعامة: عصر الدولة الرسولية ودورهم في ازدهار المجتمع الإسلامي</w:t>
      </w:r>
      <w:r w:rsidRPr="00084E76">
        <w:rPr>
          <w:rFonts w:ascii="Times New Roman" w:eastAsia="Times New Roman" w:hAnsi="Times New Roman" w:cs="Traditional Arabic"/>
          <w:sz w:val="36"/>
          <w:szCs w:val="36"/>
          <w:rtl/>
          <w:lang w:eastAsia="ar-SA"/>
        </w:rPr>
        <w:t>/ معوض عزوز أحمد.- المنصورة: دار اللؤلؤة، 1448 هـ، 2026 م، 770 ص. (أصله رسالة دكتوراه).</w:t>
      </w:r>
    </w:p>
    <w:p w14:paraId="79DDA925"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47AEEF72"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الفوائد البهية في تراجم الحنفية</w:t>
      </w:r>
      <w:r w:rsidRPr="00084E76">
        <w:rPr>
          <w:rFonts w:ascii="Times New Roman" w:eastAsia="Times New Roman" w:hAnsi="Times New Roman" w:cs="Traditional Arabic"/>
          <w:sz w:val="36"/>
          <w:szCs w:val="36"/>
          <w:rtl/>
          <w:lang w:eastAsia="ar-SA"/>
        </w:rPr>
        <w:t xml:space="preserve">/ لأبي الحسنات محمد عبدالحي اللكنوي (ت 1304 هـ)؛ تحقيق محمد سعيد أنور المظاهري.- </w:t>
      </w:r>
      <w:r w:rsidRPr="00084E76">
        <w:rPr>
          <w:rFonts w:ascii="Calibri" w:eastAsia="Calibri" w:hAnsi="Calibri" w:cs="Traditional Arabic"/>
          <w:sz w:val="36"/>
          <w:szCs w:val="36"/>
          <w:rtl/>
        </w:rPr>
        <w:t>بيروت: دار الكتب العلمية، 1448 هـ، 2026 م، 448ص</w:t>
      </w:r>
      <w:r w:rsidRPr="00084E76">
        <w:rPr>
          <w:rFonts w:ascii="Times New Roman" w:eastAsia="Times New Roman" w:hAnsi="Times New Roman" w:cs="Traditional Arabic"/>
          <w:sz w:val="36"/>
          <w:szCs w:val="36"/>
          <w:rtl/>
          <w:lang w:eastAsia="ar-SA"/>
        </w:rPr>
        <w:t>.</w:t>
      </w:r>
    </w:p>
    <w:p w14:paraId="1D24BDC3"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sz w:val="36"/>
          <w:szCs w:val="36"/>
          <w:rtl/>
          <w:lang w:eastAsia="ar-SA"/>
        </w:rPr>
        <w:t>وبهامشه: التعليقات السنية على الفوائد البهية/ للمؤلف نفسه.</w:t>
      </w:r>
    </w:p>
    <w:p w14:paraId="2590910C"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36193D78"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lastRenderedPageBreak/>
        <w:t>من أعلام شمال المغرب: الفقيه محمد بن عبدالسلام الزرهوني القلالوسي (ت 1410 هـ - 1990 م): مسارات ومهارات</w:t>
      </w:r>
      <w:r w:rsidRPr="00084E76">
        <w:rPr>
          <w:rFonts w:ascii="Times New Roman" w:eastAsia="Times New Roman" w:hAnsi="Times New Roman" w:cs="Traditional Arabic"/>
          <w:sz w:val="36"/>
          <w:szCs w:val="36"/>
          <w:rtl/>
          <w:lang w:eastAsia="ar-SA"/>
        </w:rPr>
        <w:t>/ جمع وتنسيق وتقديم يونس السباح، عبدالواحد القلالوسي.- تطوان: المحققان، 1446 هـ، 2025 م، 257 ص.</w:t>
      </w:r>
    </w:p>
    <w:p w14:paraId="015802B5"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286C92A0" w14:textId="77777777" w:rsidR="00084E76" w:rsidRDefault="00084E76" w:rsidP="00084E76">
      <w:pPr>
        <w:ind w:left="0" w:firstLine="0"/>
        <w:jc w:val="both"/>
        <w:rPr>
          <w:rFonts w:ascii="Times New Roman" w:eastAsia="Times New Roman" w:hAnsi="Times New Roman" w:cs="Traditional Arabic"/>
          <w:sz w:val="36"/>
          <w:szCs w:val="36"/>
          <w:rtl/>
          <w:lang w:eastAsia="ar-SA"/>
        </w:rPr>
      </w:pPr>
      <w:r w:rsidRPr="00084E76">
        <w:rPr>
          <w:rFonts w:ascii="Times New Roman" w:eastAsia="Times New Roman" w:hAnsi="Times New Roman" w:cs="Traditional Arabic"/>
          <w:b/>
          <w:bCs/>
          <w:sz w:val="36"/>
          <w:szCs w:val="36"/>
          <w:rtl/>
          <w:lang w:eastAsia="ar-SA"/>
        </w:rPr>
        <w:t>مناقب الإمام مالك بن أنس</w:t>
      </w:r>
      <w:r w:rsidRPr="00084E76">
        <w:rPr>
          <w:rFonts w:ascii="Times New Roman" w:eastAsia="Times New Roman" w:hAnsi="Times New Roman" w:cs="Traditional Arabic"/>
          <w:sz w:val="36"/>
          <w:szCs w:val="36"/>
          <w:rtl/>
          <w:lang w:eastAsia="ar-SA"/>
        </w:rPr>
        <w:t>/ عبدالجليل محمد مرزوق بن عظّوم القيرواني (ت بعد 1020 هـ)؛ دراسة وتحقيق علي العلايمي.- تونس: دار العلم، 1447 هـ، 2025 م، 138 ص.</w:t>
      </w:r>
    </w:p>
    <w:p w14:paraId="008FCC12" w14:textId="77777777" w:rsidR="00766388" w:rsidRDefault="00766388" w:rsidP="00084E76">
      <w:pPr>
        <w:ind w:left="0" w:firstLine="0"/>
        <w:jc w:val="both"/>
        <w:rPr>
          <w:rFonts w:ascii="Times New Roman" w:eastAsia="Times New Roman" w:hAnsi="Times New Roman" w:cs="Traditional Arabic"/>
          <w:sz w:val="36"/>
          <w:szCs w:val="36"/>
          <w:rtl/>
          <w:lang w:eastAsia="ar-SA"/>
        </w:rPr>
      </w:pPr>
    </w:p>
    <w:p w14:paraId="0473F5EA" w14:textId="77777777" w:rsidR="00766388" w:rsidRDefault="00766388" w:rsidP="00084E76">
      <w:pPr>
        <w:ind w:left="0" w:firstLine="0"/>
        <w:jc w:val="both"/>
        <w:rPr>
          <w:rFonts w:ascii="Times New Roman" w:eastAsia="Times New Roman" w:hAnsi="Times New Roman" w:cs="Traditional Arabic"/>
          <w:sz w:val="36"/>
          <w:szCs w:val="36"/>
          <w:rtl/>
          <w:lang w:eastAsia="ar-SA"/>
        </w:rPr>
      </w:pPr>
    </w:p>
    <w:p w14:paraId="789AB66C" w14:textId="77777777" w:rsidR="00766388" w:rsidRDefault="00766388" w:rsidP="00084E76">
      <w:pPr>
        <w:ind w:left="0" w:firstLine="0"/>
        <w:jc w:val="both"/>
        <w:rPr>
          <w:rFonts w:ascii="Times New Roman" w:eastAsia="Times New Roman" w:hAnsi="Times New Roman" w:cs="Traditional Arabic"/>
          <w:sz w:val="36"/>
          <w:szCs w:val="36"/>
          <w:rtl/>
          <w:lang w:eastAsia="ar-SA"/>
        </w:rPr>
      </w:pPr>
    </w:p>
    <w:p w14:paraId="7D0A191F" w14:textId="77777777" w:rsidR="00766388" w:rsidRDefault="00766388" w:rsidP="00084E76">
      <w:pPr>
        <w:ind w:left="0" w:firstLine="0"/>
        <w:jc w:val="both"/>
        <w:rPr>
          <w:rFonts w:ascii="Times New Roman" w:eastAsia="Times New Roman" w:hAnsi="Times New Roman" w:cs="Traditional Arabic"/>
          <w:sz w:val="36"/>
          <w:szCs w:val="36"/>
          <w:rtl/>
          <w:lang w:eastAsia="ar-SA"/>
        </w:rPr>
      </w:pPr>
    </w:p>
    <w:p w14:paraId="56CFDFE8" w14:textId="77777777" w:rsidR="00766388" w:rsidRDefault="00766388" w:rsidP="00084E76">
      <w:pPr>
        <w:ind w:left="0" w:firstLine="0"/>
        <w:jc w:val="both"/>
        <w:rPr>
          <w:rFonts w:ascii="Times New Roman" w:eastAsia="Times New Roman" w:hAnsi="Times New Roman" w:cs="Traditional Arabic"/>
          <w:sz w:val="36"/>
          <w:szCs w:val="36"/>
          <w:rtl/>
          <w:lang w:eastAsia="ar-SA"/>
        </w:rPr>
      </w:pPr>
    </w:p>
    <w:p w14:paraId="0EED10F6" w14:textId="5B9474AB" w:rsidR="00766388" w:rsidRPr="00084E76" w:rsidRDefault="00766388" w:rsidP="00766388">
      <w:pPr>
        <w:ind w:left="0" w:firstLine="0"/>
        <w:jc w:val="center"/>
        <w:rPr>
          <w:rFonts w:ascii="Times New Roman" w:eastAsia="Times New Roman" w:hAnsi="Times New Roman" w:cs="Traditional Arabic"/>
          <w:sz w:val="36"/>
          <w:szCs w:val="36"/>
          <w:rtl/>
          <w:lang w:eastAsia="ar-SA"/>
        </w:rPr>
      </w:pPr>
      <w:r>
        <w:rPr>
          <w:noProof/>
          <w14:ligatures w14:val="standardContextual"/>
        </w:rPr>
        <w:drawing>
          <wp:inline distT="0" distB="0" distL="0" distR="0" wp14:anchorId="694CB27D" wp14:editId="254A5A3F">
            <wp:extent cx="1985070" cy="1337162"/>
            <wp:effectExtent l="0" t="0" r="0" b="0"/>
            <wp:docPr id="9991748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74872" name=""/>
                    <pic:cNvPicPr/>
                  </pic:nvPicPr>
                  <pic:blipFill>
                    <a:blip r:embed="rId9"/>
                    <a:stretch>
                      <a:fillRect/>
                    </a:stretch>
                  </pic:blipFill>
                  <pic:spPr>
                    <a:xfrm>
                      <a:off x="0" y="0"/>
                      <a:ext cx="1994708" cy="1343654"/>
                    </a:xfrm>
                    <a:prstGeom prst="rect">
                      <a:avLst/>
                    </a:prstGeom>
                  </pic:spPr>
                </pic:pic>
              </a:graphicData>
            </a:graphic>
          </wp:inline>
        </w:drawing>
      </w:r>
    </w:p>
    <w:p w14:paraId="6841D8CB"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49807778" w14:textId="77777777" w:rsidR="00F4412F" w:rsidRDefault="00F4412F">
      <w:pPr>
        <w:bidi w:val="0"/>
        <w:spacing w:after="160" w:line="278" w:lineRule="auto"/>
        <w:ind w:left="0" w:firstLine="0"/>
        <w:jc w:val="left"/>
        <w:rPr>
          <w:rFonts w:ascii="Times New Roman" w:eastAsia="Times New Roman" w:hAnsi="Times New Roman" w:cs="Traditional Arabic"/>
          <w:b/>
          <w:bCs/>
          <w:caps/>
          <w:color w:val="FF0000"/>
          <w:sz w:val="36"/>
          <w:szCs w:val="36"/>
          <w:rtl/>
          <w:lang w:eastAsia="ar-SA"/>
        </w:rPr>
      </w:pPr>
      <w:r>
        <w:rPr>
          <w:rFonts w:ascii="Times New Roman" w:eastAsia="Times New Roman" w:hAnsi="Times New Roman" w:cs="Traditional Arabic"/>
          <w:b/>
          <w:bCs/>
          <w:caps/>
          <w:color w:val="FF0000"/>
          <w:sz w:val="36"/>
          <w:szCs w:val="36"/>
          <w:rtl/>
          <w:lang w:eastAsia="ar-SA"/>
        </w:rPr>
        <w:br w:type="page"/>
      </w:r>
    </w:p>
    <w:p w14:paraId="6944CD33" w14:textId="56A66BC0" w:rsidR="00F4412F" w:rsidRDefault="00F4412F" w:rsidP="00F4412F">
      <w:pPr>
        <w:ind w:left="1440" w:firstLine="720"/>
        <w:jc w:val="left"/>
        <w:rPr>
          <w:rFonts w:ascii="Times New Roman" w:eastAsia="Times New Roman" w:hAnsi="Times New Roman" w:cs="Traditional Arabic"/>
          <w:b/>
          <w:bCs/>
          <w:caps/>
          <w:color w:val="FF0000"/>
          <w:sz w:val="36"/>
          <w:szCs w:val="36"/>
          <w:lang w:eastAsia="ar-SA"/>
        </w:rPr>
      </w:pPr>
      <w:r>
        <w:rPr>
          <w:rFonts w:ascii="Times New Roman" w:eastAsia="Times New Roman" w:hAnsi="Times New Roman" w:cs="Traditional Arabic"/>
          <w:b/>
          <w:bCs/>
          <w:caps/>
          <w:color w:val="FF0000"/>
          <w:sz w:val="36"/>
          <w:szCs w:val="36"/>
          <w:rtl/>
          <w:lang w:eastAsia="ar-SA"/>
        </w:rPr>
        <w:lastRenderedPageBreak/>
        <w:t>الفهرس الموضوعي</w:t>
      </w:r>
    </w:p>
    <w:p w14:paraId="0F81133E" w14:textId="77777777" w:rsidR="00F4412F" w:rsidRDefault="00F4412F" w:rsidP="00F4412F">
      <w:pPr>
        <w:ind w:left="0" w:firstLine="0"/>
        <w:jc w:val="both"/>
        <w:rPr>
          <w:rFonts w:ascii="Times New Roman" w:eastAsia="Times New Roman" w:hAnsi="Times New Roman" w:cs="Traditional Arabic"/>
          <w:b/>
          <w:bCs/>
          <w:caps/>
          <w:sz w:val="36"/>
          <w:szCs w:val="36"/>
          <w:rtl/>
          <w:lang w:eastAsia="ar-SA"/>
        </w:rPr>
      </w:pPr>
    </w:p>
    <w:p w14:paraId="65CBF2B6" w14:textId="77777777" w:rsidR="00F4412F" w:rsidRDefault="00F4412F" w:rsidP="00F4412F">
      <w:pPr>
        <w:ind w:left="0" w:firstLine="0"/>
        <w:jc w:val="both"/>
        <w:rPr>
          <w:rFonts w:ascii="Times New Roman" w:eastAsia="Times New Roman" w:hAnsi="Times New Roman" w:cs="Traditional Arabic"/>
          <w:b/>
          <w:bCs/>
          <w:caps/>
          <w:sz w:val="36"/>
          <w:szCs w:val="36"/>
          <w:rtl/>
          <w:lang w:eastAsia="ar-SA"/>
        </w:rPr>
      </w:pPr>
      <w:r>
        <w:rPr>
          <w:rFonts w:ascii="Times New Roman" w:eastAsia="Times New Roman" w:hAnsi="Times New Roman" w:cs="Traditional Arabic"/>
          <w:b/>
          <w:bCs/>
          <w:caps/>
          <w:sz w:val="36"/>
          <w:szCs w:val="36"/>
          <w:rtl/>
          <w:lang w:eastAsia="ar-SA"/>
        </w:rPr>
        <w:t>الموضوع</w:t>
      </w:r>
      <w:r>
        <w:rPr>
          <w:rFonts w:ascii="Times New Roman" w:eastAsia="Times New Roman" w:hAnsi="Times New Roman" w:cs="Traditional Arabic"/>
          <w:b/>
          <w:bCs/>
          <w:caps/>
          <w:sz w:val="36"/>
          <w:szCs w:val="36"/>
          <w:rtl/>
          <w:lang w:eastAsia="ar-SA"/>
        </w:rPr>
        <w:tab/>
      </w:r>
      <w:r>
        <w:rPr>
          <w:rFonts w:ascii="Times New Roman" w:eastAsia="Times New Roman" w:hAnsi="Times New Roman" w:cs="Traditional Arabic"/>
          <w:b/>
          <w:bCs/>
          <w:caps/>
          <w:sz w:val="36"/>
          <w:szCs w:val="36"/>
          <w:rtl/>
          <w:lang w:eastAsia="ar-SA"/>
        </w:rPr>
        <w:tab/>
      </w:r>
      <w:r>
        <w:rPr>
          <w:rFonts w:ascii="Times New Roman" w:eastAsia="Times New Roman" w:hAnsi="Times New Roman" w:cs="Traditional Arabic"/>
          <w:b/>
          <w:bCs/>
          <w:caps/>
          <w:sz w:val="36"/>
          <w:szCs w:val="36"/>
          <w:rtl/>
          <w:lang w:eastAsia="ar-SA"/>
        </w:rPr>
        <w:tab/>
      </w:r>
      <w:r>
        <w:rPr>
          <w:rFonts w:ascii="Times New Roman" w:eastAsia="Times New Roman" w:hAnsi="Times New Roman" w:cs="Traditional Arabic"/>
          <w:b/>
          <w:bCs/>
          <w:caps/>
          <w:sz w:val="36"/>
          <w:szCs w:val="36"/>
          <w:rtl/>
          <w:lang w:eastAsia="ar-SA"/>
        </w:rPr>
        <w:tab/>
      </w:r>
      <w:r>
        <w:rPr>
          <w:rFonts w:ascii="Times New Roman" w:eastAsia="Times New Roman" w:hAnsi="Times New Roman" w:cs="Traditional Arabic"/>
          <w:b/>
          <w:bCs/>
          <w:caps/>
          <w:sz w:val="36"/>
          <w:szCs w:val="36"/>
          <w:rtl/>
          <w:lang w:eastAsia="ar-SA"/>
        </w:rPr>
        <w:tab/>
      </w:r>
      <w:r>
        <w:rPr>
          <w:rFonts w:ascii="Times New Roman" w:eastAsia="Times New Roman" w:hAnsi="Times New Roman" w:cs="Traditional Arabic"/>
          <w:b/>
          <w:bCs/>
          <w:caps/>
          <w:sz w:val="36"/>
          <w:szCs w:val="36"/>
          <w:rtl/>
          <w:lang w:eastAsia="ar-SA"/>
        </w:rPr>
        <w:tab/>
        <w:t xml:space="preserve">    الصفحة</w:t>
      </w:r>
      <w:r>
        <w:rPr>
          <w:rFonts w:ascii="Times New Roman" w:eastAsia="Times New Roman" w:hAnsi="Times New Roman" w:cs="Traditional Arabic"/>
          <w:b/>
          <w:bCs/>
          <w:caps/>
          <w:sz w:val="36"/>
          <w:szCs w:val="36"/>
          <w:rtl/>
          <w:lang w:eastAsia="ar-SA"/>
        </w:rPr>
        <w:tab/>
      </w:r>
    </w:p>
    <w:p w14:paraId="5C2B0B01"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b/>
          <w:bCs/>
          <w:caps/>
          <w:sz w:val="36"/>
          <w:szCs w:val="36"/>
          <w:rtl/>
          <w:lang w:eastAsia="ar-SA"/>
        </w:rPr>
        <w:t>المقدمة</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t>3</w:t>
      </w:r>
    </w:p>
    <w:p w14:paraId="7A520BDD"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p>
    <w:p w14:paraId="389E09B5"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الفقه الإسلامي</w:t>
      </w:r>
    </w:p>
    <w:p w14:paraId="21E7384D"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الفقه الإسلامي (الأعمال الشاملة) ......................</w:t>
      </w:r>
      <w:r>
        <w:rPr>
          <w:rFonts w:ascii="Times New Roman" w:eastAsia="Times New Roman" w:hAnsi="Times New Roman" w:cs="Traditional Arabic"/>
          <w:caps/>
          <w:sz w:val="36"/>
          <w:szCs w:val="36"/>
          <w:rtl/>
          <w:lang w:eastAsia="ar-SA"/>
        </w:rPr>
        <w:tab/>
        <w:t>4</w:t>
      </w:r>
    </w:p>
    <w:p w14:paraId="3E67A9C1"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 w:name="_Hlk534279899"/>
      <w:r>
        <w:rPr>
          <w:rFonts w:ascii="Times New Roman" w:eastAsia="Times New Roman" w:hAnsi="Times New Roman" w:cs="Traditional Arabic"/>
          <w:caps/>
          <w:sz w:val="36"/>
          <w:szCs w:val="36"/>
          <w:rtl/>
          <w:lang w:eastAsia="ar-SA"/>
        </w:rPr>
        <w:t>مباحث فقهية تتعلق بعامة أبواب الفقه أو بعضها</w:t>
      </w:r>
      <w:bookmarkEnd w:id="2"/>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w:t>
      </w:r>
    </w:p>
    <w:p w14:paraId="29E82B67"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3" w:name="_Hlk534279936"/>
      <w:r>
        <w:rPr>
          <w:rFonts w:ascii="Times New Roman" w:eastAsia="Times New Roman" w:hAnsi="Times New Roman" w:cs="Traditional Arabic"/>
          <w:caps/>
          <w:sz w:val="36"/>
          <w:szCs w:val="36"/>
          <w:rtl/>
          <w:lang w:eastAsia="ar-SA"/>
        </w:rPr>
        <w:t>موضوعات فقهية معينة</w:t>
      </w:r>
      <w:bookmarkEnd w:id="3"/>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w:t>
      </w:r>
      <w:r>
        <w:rPr>
          <w:rFonts w:ascii="Times New Roman" w:eastAsia="Times New Roman" w:hAnsi="Times New Roman" w:cs="Traditional Arabic"/>
          <w:caps/>
          <w:sz w:val="36"/>
          <w:szCs w:val="36"/>
          <w:rtl/>
          <w:lang w:eastAsia="ar-SA"/>
        </w:rPr>
        <w:t xml:space="preserve"> </w:t>
      </w:r>
    </w:p>
    <w:p w14:paraId="4AD5E389"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4" w:name="_Hlk534279976"/>
      <w:r>
        <w:rPr>
          <w:rFonts w:ascii="Times New Roman" w:eastAsia="Times New Roman" w:hAnsi="Times New Roman" w:cs="Traditional Arabic"/>
          <w:caps/>
          <w:sz w:val="36"/>
          <w:szCs w:val="36"/>
          <w:rtl/>
          <w:lang w:eastAsia="ar-SA"/>
        </w:rPr>
        <w:t>فقه المرأة المسلمة.......................................</w:t>
      </w:r>
      <w:r>
        <w:rPr>
          <w:rFonts w:ascii="Times New Roman" w:eastAsia="Times New Roman" w:hAnsi="Times New Roman" w:cs="Traditional Arabic"/>
          <w:caps/>
          <w:sz w:val="36"/>
          <w:szCs w:val="36"/>
          <w:rtl/>
          <w:lang w:eastAsia="ar-SA"/>
        </w:rPr>
        <w:tab/>
        <w:t>1</w:t>
      </w:r>
      <w:r>
        <w:rPr>
          <w:rFonts w:ascii="Times New Roman" w:eastAsia="Times New Roman" w:hAnsi="Times New Roman" w:cs="Traditional Arabic" w:hint="cs"/>
          <w:caps/>
          <w:sz w:val="36"/>
          <w:szCs w:val="36"/>
          <w:rtl/>
          <w:lang w:eastAsia="ar-SA"/>
        </w:rPr>
        <w:t>2</w:t>
      </w:r>
    </w:p>
    <w:p w14:paraId="0A86E5CD"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 xml:space="preserve">فقه </w:t>
      </w:r>
      <w:r>
        <w:rPr>
          <w:rFonts w:ascii="Times New Roman" w:eastAsia="Times New Roman" w:hAnsi="Times New Roman" w:cs="Traditional Arabic" w:hint="cs"/>
          <w:caps/>
          <w:sz w:val="36"/>
          <w:szCs w:val="36"/>
          <w:rtl/>
          <w:lang w:eastAsia="ar-SA"/>
        </w:rPr>
        <w:t>الأقليات المسلمة..</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t>1</w:t>
      </w:r>
      <w:r>
        <w:rPr>
          <w:rFonts w:ascii="Times New Roman" w:eastAsia="Times New Roman" w:hAnsi="Times New Roman" w:cs="Traditional Arabic" w:hint="cs"/>
          <w:caps/>
          <w:sz w:val="36"/>
          <w:szCs w:val="36"/>
          <w:rtl/>
          <w:lang w:eastAsia="ar-SA"/>
        </w:rPr>
        <w:t>3</w:t>
      </w:r>
    </w:p>
    <w:bookmarkEnd w:id="4"/>
    <w:p w14:paraId="742A9394"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p>
    <w:p w14:paraId="206C981E"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أصول الفقه</w:t>
      </w:r>
    </w:p>
    <w:p w14:paraId="01147A6A"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5" w:name="_Hlk534280331"/>
      <w:r>
        <w:rPr>
          <w:rFonts w:ascii="Times New Roman" w:eastAsia="Times New Roman" w:hAnsi="Times New Roman" w:cs="Traditional Arabic"/>
          <w:caps/>
          <w:sz w:val="36"/>
          <w:szCs w:val="36"/>
          <w:rtl/>
          <w:lang w:eastAsia="ar-SA"/>
        </w:rPr>
        <w:t>الكتب القديمة</w:t>
      </w:r>
      <w:bookmarkEnd w:id="5"/>
      <w:r>
        <w:rPr>
          <w:rFonts w:ascii="Times New Roman" w:eastAsia="Times New Roman" w:hAnsi="Times New Roman" w:cs="Traditional Arabic"/>
          <w:caps/>
          <w:sz w:val="36"/>
          <w:szCs w:val="36"/>
          <w:rtl/>
          <w:lang w:eastAsia="ar-SA"/>
        </w:rPr>
        <w:t xml:space="preserve"> في أصول الفقه............................</w:t>
      </w:r>
      <w:r>
        <w:rPr>
          <w:rFonts w:ascii="Times New Roman" w:eastAsia="Times New Roman" w:hAnsi="Times New Roman" w:cs="Traditional Arabic"/>
          <w:caps/>
          <w:sz w:val="36"/>
          <w:szCs w:val="36"/>
          <w:rtl/>
          <w:lang w:eastAsia="ar-SA"/>
        </w:rPr>
        <w:tab/>
        <w:t>1</w:t>
      </w:r>
      <w:r>
        <w:rPr>
          <w:rFonts w:ascii="Times New Roman" w:eastAsia="Times New Roman" w:hAnsi="Times New Roman" w:cs="Traditional Arabic" w:hint="cs"/>
          <w:caps/>
          <w:sz w:val="36"/>
          <w:szCs w:val="36"/>
          <w:rtl/>
          <w:lang w:eastAsia="ar-SA"/>
        </w:rPr>
        <w:t>4</w:t>
      </w:r>
    </w:p>
    <w:p w14:paraId="09A8DAE0"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6" w:name="_Hlk534280370"/>
      <w:r>
        <w:rPr>
          <w:rFonts w:ascii="Times New Roman" w:eastAsia="Times New Roman" w:hAnsi="Times New Roman" w:cs="Traditional Arabic"/>
          <w:caps/>
          <w:sz w:val="36"/>
          <w:szCs w:val="36"/>
          <w:rtl/>
          <w:lang w:eastAsia="ar-SA"/>
        </w:rPr>
        <w:t>الكتب الحديثة</w:t>
      </w:r>
      <w:bookmarkEnd w:id="6"/>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18</w:t>
      </w:r>
    </w:p>
    <w:p w14:paraId="2DE176DA"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الأدلة الشرعية وما يلحق بها..............................</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24</w:t>
      </w:r>
    </w:p>
    <w:p w14:paraId="3D99665E"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7" w:name="_Hlk534280942"/>
      <w:r>
        <w:rPr>
          <w:rFonts w:ascii="Times New Roman" w:eastAsia="Times New Roman" w:hAnsi="Times New Roman" w:cs="Traditional Arabic"/>
          <w:caps/>
          <w:sz w:val="36"/>
          <w:szCs w:val="36"/>
          <w:rtl/>
          <w:lang w:eastAsia="ar-SA"/>
        </w:rPr>
        <w:t>القواعد الأصولية</w:t>
      </w:r>
      <w:bookmarkEnd w:id="7"/>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35</w:t>
      </w:r>
    </w:p>
    <w:p w14:paraId="40F90C30"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8" w:name="_Hlk534280977"/>
      <w:r>
        <w:rPr>
          <w:rFonts w:ascii="Times New Roman" w:eastAsia="Times New Roman" w:hAnsi="Times New Roman" w:cs="Traditional Arabic"/>
          <w:caps/>
          <w:sz w:val="36"/>
          <w:szCs w:val="36"/>
          <w:rtl/>
          <w:lang w:eastAsia="ar-SA"/>
        </w:rPr>
        <w:t>القواعد الفقهية</w:t>
      </w:r>
      <w:bookmarkEnd w:id="8"/>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36</w:t>
      </w:r>
    </w:p>
    <w:p w14:paraId="2D555C1D"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9" w:name="_Hlk534281020"/>
      <w:r>
        <w:rPr>
          <w:rFonts w:ascii="Times New Roman" w:eastAsia="Times New Roman" w:hAnsi="Times New Roman" w:cs="Traditional Arabic"/>
          <w:caps/>
          <w:sz w:val="36"/>
          <w:szCs w:val="36"/>
          <w:rtl/>
          <w:lang w:eastAsia="ar-SA"/>
        </w:rPr>
        <w:t>المقاصد الشرعية</w:t>
      </w:r>
      <w:bookmarkEnd w:id="9"/>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38</w:t>
      </w:r>
    </w:p>
    <w:p w14:paraId="3EBB93BC"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p>
    <w:p w14:paraId="3D1F6CE9"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العبادات</w:t>
      </w:r>
    </w:p>
    <w:p w14:paraId="79A209C5"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0" w:name="_Hlk534281305"/>
      <w:r>
        <w:rPr>
          <w:rFonts w:ascii="Times New Roman" w:eastAsia="Times New Roman" w:hAnsi="Times New Roman" w:cs="Traditional Arabic"/>
          <w:caps/>
          <w:sz w:val="36"/>
          <w:szCs w:val="36"/>
          <w:rtl/>
          <w:lang w:eastAsia="ar-SA"/>
        </w:rPr>
        <w:t>العبادات (عام)</w:t>
      </w:r>
      <w:bookmarkEnd w:id="10"/>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41</w:t>
      </w:r>
    </w:p>
    <w:p w14:paraId="585DD6AE"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1" w:name="_Hlk534281356"/>
      <w:r>
        <w:rPr>
          <w:rFonts w:ascii="Times New Roman" w:eastAsia="Times New Roman" w:hAnsi="Times New Roman" w:cs="Traditional Arabic"/>
          <w:caps/>
          <w:sz w:val="36"/>
          <w:szCs w:val="36"/>
          <w:rtl/>
          <w:lang w:eastAsia="ar-SA"/>
        </w:rPr>
        <w:t>الطهارة</w:t>
      </w:r>
      <w:bookmarkEnd w:id="11"/>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45</w:t>
      </w:r>
    </w:p>
    <w:p w14:paraId="2301C4D4"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2" w:name="_Hlk534281389"/>
      <w:r>
        <w:rPr>
          <w:rFonts w:ascii="Times New Roman" w:eastAsia="Times New Roman" w:hAnsi="Times New Roman" w:cs="Traditional Arabic"/>
          <w:caps/>
          <w:sz w:val="36"/>
          <w:szCs w:val="36"/>
          <w:rtl/>
          <w:lang w:eastAsia="ar-SA"/>
        </w:rPr>
        <w:t>الصلاة</w:t>
      </w:r>
      <w:bookmarkEnd w:id="12"/>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47</w:t>
      </w:r>
    </w:p>
    <w:p w14:paraId="15E8B6E9"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3" w:name="_Hlk534281424"/>
      <w:r>
        <w:rPr>
          <w:rFonts w:ascii="Times New Roman" w:eastAsia="Times New Roman" w:hAnsi="Times New Roman" w:cs="Traditional Arabic"/>
          <w:caps/>
          <w:sz w:val="36"/>
          <w:szCs w:val="36"/>
          <w:rtl/>
          <w:lang w:eastAsia="ar-SA"/>
        </w:rPr>
        <w:t>الصيام</w:t>
      </w:r>
      <w:bookmarkEnd w:id="13"/>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53</w:t>
      </w:r>
    </w:p>
    <w:p w14:paraId="1BBDBD79"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4" w:name="_Hlk534281466"/>
      <w:r>
        <w:rPr>
          <w:rFonts w:ascii="Times New Roman" w:eastAsia="Times New Roman" w:hAnsi="Times New Roman" w:cs="Traditional Arabic"/>
          <w:caps/>
          <w:sz w:val="36"/>
          <w:szCs w:val="36"/>
          <w:rtl/>
          <w:lang w:eastAsia="ar-SA"/>
        </w:rPr>
        <w:lastRenderedPageBreak/>
        <w:t>الزكاة</w:t>
      </w:r>
      <w:bookmarkEnd w:id="14"/>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54</w:t>
      </w:r>
    </w:p>
    <w:p w14:paraId="591A809B"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5" w:name="_Hlk534281506"/>
      <w:r>
        <w:rPr>
          <w:rFonts w:ascii="Times New Roman" w:eastAsia="Times New Roman" w:hAnsi="Times New Roman" w:cs="Traditional Arabic"/>
          <w:caps/>
          <w:sz w:val="36"/>
          <w:szCs w:val="36"/>
          <w:rtl/>
          <w:lang w:eastAsia="ar-SA"/>
        </w:rPr>
        <w:t>الحج والعمرة</w:t>
      </w:r>
      <w:bookmarkEnd w:id="15"/>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55</w:t>
      </w:r>
    </w:p>
    <w:p w14:paraId="68C4963E"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6" w:name="_Hlk534281549"/>
      <w:r>
        <w:rPr>
          <w:rFonts w:ascii="Times New Roman" w:eastAsia="Times New Roman" w:hAnsi="Times New Roman" w:cs="Traditional Arabic"/>
          <w:caps/>
          <w:sz w:val="36"/>
          <w:szCs w:val="36"/>
          <w:rtl/>
          <w:lang w:eastAsia="ar-SA"/>
        </w:rPr>
        <w:t>عبادات أخرى..........................................</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68</w:t>
      </w:r>
    </w:p>
    <w:bookmarkEnd w:id="16"/>
    <w:p w14:paraId="58C4C3DB"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p>
    <w:p w14:paraId="0F9A81A7"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المعاملات</w:t>
      </w:r>
    </w:p>
    <w:p w14:paraId="356C9605"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7" w:name="_Hlk534281801"/>
      <w:r>
        <w:rPr>
          <w:rFonts w:ascii="Times New Roman" w:eastAsia="Times New Roman" w:hAnsi="Times New Roman" w:cs="Traditional Arabic"/>
          <w:caps/>
          <w:sz w:val="36"/>
          <w:szCs w:val="36"/>
          <w:rtl/>
          <w:lang w:eastAsia="ar-SA"/>
        </w:rPr>
        <w:t>المعاملات (عام، وخاص)</w:t>
      </w:r>
      <w:bookmarkEnd w:id="17"/>
      <w:r>
        <w:rPr>
          <w:rFonts w:ascii="Times New Roman" w:eastAsia="Times New Roman" w:hAnsi="Times New Roman" w:cs="Traditional Arabic"/>
          <w:caps/>
          <w:sz w:val="36"/>
          <w:szCs w:val="36"/>
          <w:rtl/>
          <w:lang w:eastAsia="ar-SA"/>
        </w:rPr>
        <w:t xml:space="preserve"> ................................</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60</w:t>
      </w:r>
    </w:p>
    <w:p w14:paraId="21C41A0E"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8" w:name="_Hlk534281846"/>
      <w:r>
        <w:rPr>
          <w:rFonts w:ascii="Times New Roman" w:eastAsia="Times New Roman" w:hAnsi="Times New Roman" w:cs="Traditional Arabic"/>
          <w:caps/>
          <w:sz w:val="36"/>
          <w:szCs w:val="36"/>
          <w:rtl/>
          <w:lang w:eastAsia="ar-SA"/>
        </w:rPr>
        <w:t>الوقف</w:t>
      </w:r>
      <w:bookmarkEnd w:id="18"/>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71</w:t>
      </w:r>
    </w:p>
    <w:p w14:paraId="7B285590"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19" w:name="_Hlk534281918"/>
      <w:r>
        <w:rPr>
          <w:rFonts w:ascii="Times New Roman" w:eastAsia="Times New Roman" w:hAnsi="Times New Roman" w:cs="Traditional Arabic"/>
          <w:caps/>
          <w:sz w:val="36"/>
          <w:szCs w:val="36"/>
          <w:rtl/>
          <w:lang w:eastAsia="ar-SA"/>
        </w:rPr>
        <w:t>الفرائض (المواريث)</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74</w:t>
      </w:r>
    </w:p>
    <w:bookmarkEnd w:id="19"/>
    <w:p w14:paraId="55676448"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الأيمان والنذور والكفارات..</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77</w:t>
      </w:r>
    </w:p>
    <w:p w14:paraId="7A7EF871"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p>
    <w:p w14:paraId="740E0288"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 xml:space="preserve">      فقه الأسرة </w:t>
      </w:r>
    </w:p>
    <w:p w14:paraId="5884026E"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(الأحوال الشخصية)</w:t>
      </w:r>
    </w:p>
    <w:p w14:paraId="5B5E2CDF"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0" w:name="_Hlk534282054"/>
      <w:r>
        <w:rPr>
          <w:rFonts w:ascii="Times New Roman" w:eastAsia="Times New Roman" w:hAnsi="Times New Roman" w:cs="Traditional Arabic"/>
          <w:caps/>
          <w:sz w:val="36"/>
          <w:szCs w:val="36"/>
          <w:rtl/>
          <w:lang w:eastAsia="ar-SA"/>
        </w:rPr>
        <w:t>فقه الأسرة (عام)</w:t>
      </w:r>
      <w:bookmarkEnd w:id="20"/>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78</w:t>
      </w:r>
    </w:p>
    <w:p w14:paraId="46EC4AF7"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1" w:name="_Hlk534282129"/>
      <w:r>
        <w:rPr>
          <w:rFonts w:ascii="Times New Roman" w:eastAsia="Times New Roman" w:hAnsi="Times New Roman" w:cs="Traditional Arabic"/>
          <w:caps/>
          <w:sz w:val="36"/>
          <w:szCs w:val="36"/>
          <w:rtl/>
          <w:lang w:eastAsia="ar-SA"/>
        </w:rPr>
        <w:t>الزواج</w:t>
      </w:r>
      <w:bookmarkEnd w:id="21"/>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81</w:t>
      </w:r>
    </w:p>
    <w:p w14:paraId="7204CB68"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2" w:name="_Hlk534282167"/>
      <w:r>
        <w:rPr>
          <w:rFonts w:ascii="Times New Roman" w:eastAsia="Times New Roman" w:hAnsi="Times New Roman" w:cs="Traditional Arabic"/>
          <w:caps/>
          <w:sz w:val="36"/>
          <w:szCs w:val="36"/>
          <w:rtl/>
          <w:lang w:eastAsia="ar-SA"/>
        </w:rPr>
        <w:t>الطلاق</w:t>
      </w:r>
      <w:bookmarkEnd w:id="22"/>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83</w:t>
      </w:r>
    </w:p>
    <w:p w14:paraId="3CFC4147"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3" w:name="_Hlk534282208"/>
      <w:r>
        <w:rPr>
          <w:rFonts w:ascii="Times New Roman" w:eastAsia="Times New Roman" w:hAnsi="Times New Roman" w:cs="Traditional Arabic"/>
          <w:caps/>
          <w:sz w:val="36"/>
          <w:szCs w:val="36"/>
          <w:rtl/>
          <w:lang w:eastAsia="ar-SA"/>
        </w:rPr>
        <w:t>موضوعات أخرى تتعلق بفقه الأسرة</w:t>
      </w:r>
      <w:bookmarkEnd w:id="23"/>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86</w:t>
      </w:r>
    </w:p>
    <w:p w14:paraId="34611B3C" w14:textId="77777777" w:rsidR="00F4412F" w:rsidRDefault="00F4412F" w:rsidP="00F4412F">
      <w:pPr>
        <w:ind w:left="0" w:firstLine="0"/>
        <w:jc w:val="both"/>
        <w:rPr>
          <w:rFonts w:ascii="Times New Roman" w:eastAsia="Times New Roman" w:hAnsi="Times New Roman" w:cs="Traditional Arabic"/>
          <w:caps/>
          <w:sz w:val="36"/>
          <w:szCs w:val="36"/>
          <w:rtl/>
          <w:lang w:eastAsia="ar-SA"/>
        </w:rPr>
      </w:pPr>
      <w:bookmarkStart w:id="24" w:name="_Hlk534282245"/>
      <w:r>
        <w:rPr>
          <w:rFonts w:ascii="Times New Roman" w:eastAsia="Times New Roman" w:hAnsi="Times New Roman" w:cs="Traditional Arabic"/>
          <w:caps/>
          <w:sz w:val="36"/>
          <w:szCs w:val="36"/>
          <w:rtl/>
          <w:lang w:eastAsia="ar-SA"/>
        </w:rPr>
        <w:t>أحكام الطفل وحقوقه</w:t>
      </w:r>
      <w:bookmarkEnd w:id="24"/>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86</w:t>
      </w:r>
    </w:p>
    <w:p w14:paraId="0C5E897E" w14:textId="77777777" w:rsidR="00F4412F" w:rsidRDefault="00F4412F" w:rsidP="00F4412F">
      <w:pPr>
        <w:ind w:left="1440" w:firstLine="720"/>
        <w:jc w:val="left"/>
        <w:rPr>
          <w:rFonts w:ascii="Times New Roman" w:eastAsia="Times New Roman" w:hAnsi="Times New Roman" w:cs="Traditional Arabic"/>
          <w:b/>
          <w:bCs/>
          <w:caps/>
          <w:sz w:val="36"/>
          <w:szCs w:val="36"/>
          <w:rtl/>
          <w:lang w:eastAsia="ar-SA"/>
        </w:rPr>
      </w:pPr>
    </w:p>
    <w:p w14:paraId="21CD5F32" w14:textId="77777777" w:rsidR="00F4412F" w:rsidRDefault="00F4412F" w:rsidP="00F4412F">
      <w:pPr>
        <w:ind w:left="0" w:firstLine="0"/>
        <w:jc w:val="left"/>
        <w:rPr>
          <w:rFonts w:ascii="Times New Roman" w:eastAsia="Times New Roman" w:hAnsi="Times New Roman" w:cs="Traditional Arabic"/>
          <w:b/>
          <w:bCs/>
          <w:caps/>
          <w:sz w:val="36"/>
          <w:szCs w:val="36"/>
          <w:rtl/>
          <w:lang w:eastAsia="ar-SA"/>
        </w:rPr>
      </w:pPr>
      <w:bookmarkStart w:id="25" w:name="_Hlk534283536"/>
      <w:r w:rsidRPr="00923D55">
        <w:rPr>
          <w:rFonts w:ascii="Times New Roman" w:eastAsia="Times New Roman" w:hAnsi="Times New Roman" w:cs="Traditional Arabic" w:hint="cs"/>
          <w:b/>
          <w:bCs/>
          <w:caps/>
          <w:color w:val="0070C0"/>
          <w:sz w:val="36"/>
          <w:szCs w:val="36"/>
          <w:rtl/>
          <w:lang w:eastAsia="ar-SA"/>
        </w:rPr>
        <w:t>الصيد و</w:t>
      </w:r>
      <w:r w:rsidRPr="00923D55">
        <w:rPr>
          <w:rFonts w:ascii="Times New Roman" w:eastAsia="Times New Roman" w:hAnsi="Times New Roman" w:cs="Traditional Arabic"/>
          <w:b/>
          <w:bCs/>
          <w:caps/>
          <w:color w:val="0070C0"/>
          <w:sz w:val="36"/>
          <w:szCs w:val="36"/>
          <w:rtl/>
          <w:lang w:eastAsia="ar-SA"/>
        </w:rPr>
        <w:t>الذبائح والأطعمة</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88</w:t>
      </w:r>
    </w:p>
    <w:p w14:paraId="5EC9D263" w14:textId="77777777" w:rsidR="00F4412F" w:rsidRDefault="00F4412F" w:rsidP="00F4412F">
      <w:pPr>
        <w:ind w:left="0" w:firstLine="0"/>
        <w:jc w:val="left"/>
        <w:rPr>
          <w:rFonts w:ascii="Times New Roman" w:eastAsia="Times New Roman" w:hAnsi="Times New Roman" w:cs="Traditional Arabic"/>
          <w:b/>
          <w:bCs/>
          <w:caps/>
          <w:sz w:val="36"/>
          <w:szCs w:val="36"/>
          <w:rtl/>
          <w:lang w:eastAsia="ar-SA"/>
        </w:rPr>
      </w:pPr>
      <w:r w:rsidRPr="00923D55">
        <w:rPr>
          <w:rFonts w:ascii="Times New Roman" w:eastAsia="Times New Roman" w:hAnsi="Times New Roman" w:cs="Traditional Arabic"/>
          <w:b/>
          <w:bCs/>
          <w:caps/>
          <w:color w:val="0070C0"/>
          <w:sz w:val="36"/>
          <w:szCs w:val="36"/>
          <w:rtl/>
          <w:lang w:eastAsia="ar-SA"/>
        </w:rPr>
        <w:t>الحلال والحرام</w:t>
      </w:r>
      <w:bookmarkEnd w:id="25"/>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89</w:t>
      </w:r>
    </w:p>
    <w:p w14:paraId="7F98F5E7"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bookmarkStart w:id="26" w:name="_Hlk534283642"/>
      <w:r w:rsidRPr="00923D55">
        <w:rPr>
          <w:rFonts w:ascii="Times New Roman" w:eastAsia="Times New Roman" w:hAnsi="Times New Roman" w:cs="Traditional Arabic"/>
          <w:b/>
          <w:bCs/>
          <w:caps/>
          <w:color w:val="0070C0"/>
          <w:sz w:val="36"/>
          <w:szCs w:val="36"/>
          <w:rtl/>
          <w:lang w:eastAsia="ar-SA"/>
        </w:rPr>
        <w:t>الجنايات والعقوبات</w:t>
      </w:r>
      <w:bookmarkEnd w:id="26"/>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t>9</w:t>
      </w:r>
      <w:r>
        <w:rPr>
          <w:rFonts w:ascii="Times New Roman" w:eastAsia="Times New Roman" w:hAnsi="Times New Roman" w:cs="Traditional Arabic" w:hint="cs"/>
          <w:caps/>
          <w:sz w:val="36"/>
          <w:szCs w:val="36"/>
          <w:rtl/>
          <w:lang w:eastAsia="ar-SA"/>
        </w:rPr>
        <w:t>0</w:t>
      </w:r>
    </w:p>
    <w:p w14:paraId="2A1EAC3C" w14:textId="77777777" w:rsidR="00F4412F" w:rsidRDefault="00F4412F" w:rsidP="00F4412F">
      <w:pPr>
        <w:ind w:left="0" w:firstLine="0"/>
        <w:jc w:val="left"/>
        <w:rPr>
          <w:rFonts w:ascii="Times New Roman" w:eastAsia="Times New Roman" w:hAnsi="Times New Roman" w:cs="Traditional Arabic"/>
          <w:b/>
          <w:bCs/>
          <w:caps/>
          <w:sz w:val="36"/>
          <w:szCs w:val="36"/>
          <w:rtl/>
          <w:lang w:eastAsia="ar-SA"/>
        </w:rPr>
      </w:pPr>
      <w:bookmarkStart w:id="27" w:name="_Hlk534283760"/>
      <w:r w:rsidRPr="00923D55">
        <w:rPr>
          <w:rFonts w:ascii="Times New Roman" w:eastAsia="Times New Roman" w:hAnsi="Times New Roman" w:cs="Traditional Arabic"/>
          <w:b/>
          <w:bCs/>
          <w:caps/>
          <w:color w:val="0070C0"/>
          <w:sz w:val="36"/>
          <w:szCs w:val="36"/>
          <w:rtl/>
          <w:lang w:eastAsia="ar-SA"/>
        </w:rPr>
        <w:t>السير (فقه</w:t>
      </w:r>
      <w:r w:rsidRPr="00923D55">
        <w:rPr>
          <w:rFonts w:ascii="Times New Roman" w:eastAsia="Times New Roman" w:hAnsi="Times New Roman" w:cs="Traditional Arabic"/>
          <w:caps/>
          <w:color w:val="0070C0"/>
          <w:sz w:val="36"/>
          <w:szCs w:val="36"/>
          <w:rtl/>
          <w:lang w:eastAsia="ar-SA"/>
        </w:rPr>
        <w:t>)</w:t>
      </w:r>
      <w:bookmarkEnd w:id="27"/>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93</w:t>
      </w:r>
    </w:p>
    <w:p w14:paraId="75C24373" w14:textId="77777777" w:rsidR="00F4412F" w:rsidRDefault="00F4412F" w:rsidP="00F4412F">
      <w:pPr>
        <w:ind w:left="1440" w:firstLine="720"/>
        <w:jc w:val="left"/>
        <w:rPr>
          <w:rFonts w:ascii="Times New Roman" w:eastAsia="Times New Roman" w:hAnsi="Times New Roman" w:cs="Traditional Arabic"/>
          <w:b/>
          <w:bCs/>
          <w:caps/>
          <w:sz w:val="36"/>
          <w:szCs w:val="36"/>
          <w:rtl/>
          <w:lang w:eastAsia="ar-SA"/>
        </w:rPr>
      </w:pPr>
    </w:p>
    <w:p w14:paraId="38A281D2" w14:textId="77777777" w:rsidR="00F4412F" w:rsidRDefault="00F4412F" w:rsidP="00F4412F">
      <w:pPr>
        <w:ind w:left="1440" w:firstLine="720"/>
        <w:jc w:val="left"/>
        <w:rPr>
          <w:rFonts w:ascii="Times New Roman" w:eastAsia="Times New Roman" w:hAnsi="Times New Roman" w:cs="Traditional Arabic"/>
          <w:b/>
          <w:bCs/>
          <w:caps/>
          <w:sz w:val="36"/>
          <w:szCs w:val="36"/>
          <w:rtl/>
          <w:lang w:eastAsia="ar-SA"/>
        </w:rPr>
      </w:pPr>
    </w:p>
    <w:p w14:paraId="4D5B369F"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النظم الإسلامية</w:t>
      </w:r>
    </w:p>
    <w:p w14:paraId="3F4B49BA"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lastRenderedPageBreak/>
        <w:t>الشريعة الإسلامية........................................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94</w:t>
      </w:r>
    </w:p>
    <w:p w14:paraId="465847DA"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النظام السياسي في الإسلام..</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95</w:t>
      </w:r>
    </w:p>
    <w:p w14:paraId="43C94385"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السياسة الشرعية.........................................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97</w:t>
      </w:r>
    </w:p>
    <w:p w14:paraId="1B30308B"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العلاقات الدولية.........................................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99</w:t>
      </w:r>
    </w:p>
    <w:p w14:paraId="22C2F534"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النظام المالي في الإسلام...................................</w:t>
      </w:r>
      <w:r>
        <w:rPr>
          <w:rFonts w:ascii="Times New Roman" w:eastAsia="Times New Roman" w:hAnsi="Times New Roman" w:cs="Traditional Arabic"/>
          <w:caps/>
          <w:sz w:val="36"/>
          <w:szCs w:val="36"/>
          <w:rtl/>
          <w:lang w:eastAsia="ar-SA"/>
        </w:rPr>
        <w:tab/>
        <w:t>10</w:t>
      </w:r>
      <w:r>
        <w:rPr>
          <w:rFonts w:ascii="Times New Roman" w:eastAsia="Times New Roman" w:hAnsi="Times New Roman" w:cs="Traditional Arabic" w:hint="cs"/>
          <w:caps/>
          <w:sz w:val="36"/>
          <w:szCs w:val="36"/>
          <w:rtl/>
          <w:lang w:eastAsia="ar-SA"/>
        </w:rPr>
        <w:t>0</w:t>
      </w:r>
    </w:p>
    <w:p w14:paraId="2C4581EA"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النظام الإداري في الإسلام................................</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101</w:t>
      </w:r>
    </w:p>
    <w:p w14:paraId="0195C66D"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النظام القضائي في الإسلام</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101</w:t>
      </w:r>
    </w:p>
    <w:p w14:paraId="69EA03F5"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النظام الاجتماعي في الإسلام............................</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108</w:t>
      </w:r>
    </w:p>
    <w:p w14:paraId="51A6CF55"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حقوق الإنسان.............</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109</w:t>
      </w:r>
    </w:p>
    <w:p w14:paraId="076CC274" w14:textId="77777777" w:rsidR="00F4412F" w:rsidRDefault="00F4412F" w:rsidP="00F4412F">
      <w:pPr>
        <w:ind w:left="1440" w:firstLine="720"/>
        <w:jc w:val="left"/>
        <w:rPr>
          <w:rFonts w:ascii="Times New Roman" w:eastAsia="Times New Roman" w:hAnsi="Times New Roman" w:cs="Traditional Arabic"/>
          <w:b/>
          <w:bCs/>
          <w:caps/>
          <w:sz w:val="36"/>
          <w:szCs w:val="36"/>
          <w:rtl/>
          <w:lang w:eastAsia="ar-SA"/>
        </w:rPr>
      </w:pPr>
    </w:p>
    <w:p w14:paraId="726C960F"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 xml:space="preserve">المذاهب الفقهية </w:t>
      </w:r>
    </w:p>
    <w:p w14:paraId="4AC5A6F3"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المذاهب الفقهية (</w:t>
      </w:r>
      <w:r w:rsidRPr="00326CF7">
        <w:rPr>
          <w:rFonts w:ascii="Times New Roman" w:eastAsia="Times New Roman" w:hAnsi="Times New Roman" w:cs="Traditional Arabic"/>
          <w:caps/>
          <w:sz w:val="36"/>
          <w:szCs w:val="36"/>
          <w:rtl/>
          <w:lang w:eastAsia="ar-SA"/>
        </w:rPr>
        <w:t>الفقه المقارن</w:t>
      </w:r>
      <w:r>
        <w:rPr>
          <w:rFonts w:ascii="Times New Roman" w:eastAsia="Times New Roman" w:hAnsi="Times New Roman" w:cs="Traditional Arabic" w:hint="cs"/>
          <w:caps/>
          <w:sz w:val="36"/>
          <w:szCs w:val="36"/>
          <w:rtl/>
          <w:lang w:eastAsia="ar-SA"/>
        </w:rPr>
        <w:t>، عام</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hint="cs"/>
          <w:caps/>
          <w:sz w:val="36"/>
          <w:szCs w:val="36"/>
          <w:rtl/>
          <w:lang w:eastAsia="ar-SA"/>
        </w:rPr>
        <w:t xml:space="preserve"> ......</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110</w:t>
      </w:r>
    </w:p>
    <w:p w14:paraId="1BA28887"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الفقه الحنفي:</w:t>
      </w:r>
    </w:p>
    <w:p w14:paraId="455C6B20"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القديمة...................................</w:t>
      </w:r>
      <w:r>
        <w:rPr>
          <w:rFonts w:ascii="Times New Roman" w:eastAsia="Times New Roman" w:hAnsi="Times New Roman" w:cs="Traditional Arabic"/>
          <w:caps/>
          <w:sz w:val="36"/>
          <w:szCs w:val="36"/>
          <w:rtl/>
          <w:lang w:eastAsia="ar-SA"/>
        </w:rPr>
        <w:tab/>
        <w:t>11</w:t>
      </w:r>
      <w:r>
        <w:rPr>
          <w:rFonts w:ascii="Times New Roman" w:eastAsia="Times New Roman" w:hAnsi="Times New Roman" w:cs="Traditional Arabic" w:hint="cs"/>
          <w:caps/>
          <w:sz w:val="36"/>
          <w:szCs w:val="36"/>
          <w:rtl/>
          <w:lang w:eastAsia="ar-SA"/>
        </w:rPr>
        <w:t>5</w:t>
      </w:r>
    </w:p>
    <w:p w14:paraId="05867A6D"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الحديثة...................................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122</w:t>
      </w:r>
    </w:p>
    <w:p w14:paraId="13136C3C"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الفقه المالكي:</w:t>
      </w:r>
    </w:p>
    <w:p w14:paraId="6B2BFBF5"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القديمة....................................</w:t>
      </w:r>
      <w:r>
        <w:rPr>
          <w:rFonts w:ascii="Times New Roman" w:eastAsia="Times New Roman" w:hAnsi="Times New Roman" w:cs="Traditional Arabic"/>
          <w:caps/>
          <w:sz w:val="36"/>
          <w:szCs w:val="36"/>
          <w:rtl/>
          <w:lang w:eastAsia="ar-SA"/>
        </w:rPr>
        <w:tab/>
        <w:t>1</w:t>
      </w:r>
      <w:r>
        <w:rPr>
          <w:rFonts w:ascii="Times New Roman" w:eastAsia="Times New Roman" w:hAnsi="Times New Roman" w:cs="Traditional Arabic" w:hint="cs"/>
          <w:caps/>
          <w:sz w:val="36"/>
          <w:szCs w:val="36"/>
          <w:rtl/>
          <w:lang w:eastAsia="ar-SA"/>
        </w:rPr>
        <w:t>24</w:t>
      </w:r>
    </w:p>
    <w:p w14:paraId="116DCEC2"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الحديثة....................................</w:t>
      </w:r>
      <w:r>
        <w:rPr>
          <w:rFonts w:ascii="Times New Roman" w:eastAsia="Times New Roman" w:hAnsi="Times New Roman" w:cs="Traditional Arabic"/>
          <w:caps/>
          <w:sz w:val="36"/>
          <w:szCs w:val="36"/>
          <w:rtl/>
          <w:lang w:eastAsia="ar-SA"/>
        </w:rPr>
        <w:tab/>
        <w:t>12</w:t>
      </w:r>
      <w:r>
        <w:rPr>
          <w:rFonts w:ascii="Times New Roman" w:eastAsia="Times New Roman" w:hAnsi="Times New Roman" w:cs="Traditional Arabic" w:hint="cs"/>
          <w:caps/>
          <w:sz w:val="36"/>
          <w:szCs w:val="36"/>
          <w:rtl/>
          <w:lang w:eastAsia="ar-SA"/>
        </w:rPr>
        <w:t>7</w:t>
      </w:r>
    </w:p>
    <w:p w14:paraId="3CA1998E"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الفقه الشافعي:</w:t>
      </w:r>
    </w:p>
    <w:p w14:paraId="1E8CB574"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القديمة.....................................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130</w:t>
      </w:r>
    </w:p>
    <w:p w14:paraId="1719E6F4"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الحديثة.....................................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137</w:t>
      </w:r>
    </w:p>
    <w:p w14:paraId="57BDE0E0"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الفقه الحنبلي:</w:t>
      </w:r>
    </w:p>
    <w:p w14:paraId="2A68E118"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القديمة...................................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141</w:t>
      </w:r>
    </w:p>
    <w:p w14:paraId="149028E4" w14:textId="77777777" w:rsidR="00F4412F" w:rsidRDefault="00F4412F" w:rsidP="00F4412F">
      <w:pPr>
        <w:ind w:left="0" w:firstLine="72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الكتب الحديثة...................................</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142</w:t>
      </w:r>
    </w:p>
    <w:p w14:paraId="797D7E21"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ال</w:t>
      </w:r>
      <w:r>
        <w:rPr>
          <w:rFonts w:ascii="Times New Roman" w:eastAsia="Times New Roman" w:hAnsi="Times New Roman" w:cs="Traditional Arabic"/>
          <w:caps/>
          <w:sz w:val="36"/>
          <w:szCs w:val="36"/>
          <w:rtl/>
          <w:lang w:eastAsia="ar-SA"/>
        </w:rPr>
        <w:t xml:space="preserve">فقه </w:t>
      </w:r>
      <w:r>
        <w:rPr>
          <w:rFonts w:ascii="Times New Roman" w:eastAsia="Times New Roman" w:hAnsi="Times New Roman" w:cs="Traditional Arabic" w:hint="cs"/>
          <w:caps/>
          <w:sz w:val="36"/>
          <w:szCs w:val="36"/>
          <w:rtl/>
          <w:lang w:eastAsia="ar-SA"/>
        </w:rPr>
        <w:t>الظاهري.....</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147</w:t>
      </w:r>
    </w:p>
    <w:p w14:paraId="5E5CA6E1"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lastRenderedPageBreak/>
        <w:t xml:space="preserve">فقه </w:t>
      </w:r>
      <w:r>
        <w:rPr>
          <w:rFonts w:ascii="Times New Roman" w:eastAsia="Times New Roman" w:hAnsi="Times New Roman" w:cs="Traditional Arabic" w:hint="cs"/>
          <w:caps/>
          <w:sz w:val="36"/>
          <w:szCs w:val="36"/>
          <w:rtl/>
          <w:lang w:eastAsia="ar-SA"/>
        </w:rPr>
        <w:t>الشيعة</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hint="cs"/>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148</w:t>
      </w:r>
    </w:p>
    <w:p w14:paraId="237AFF59"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p>
    <w:p w14:paraId="40A2CB9B" w14:textId="77777777" w:rsidR="00F4412F" w:rsidRPr="00923D55" w:rsidRDefault="00F4412F" w:rsidP="00F4412F">
      <w:pPr>
        <w:ind w:left="1440" w:firstLine="720"/>
        <w:jc w:val="left"/>
        <w:rPr>
          <w:rFonts w:ascii="Times New Roman" w:eastAsia="Times New Roman" w:hAnsi="Times New Roman" w:cs="Traditional Arabic"/>
          <w:b/>
          <w:bCs/>
          <w:caps/>
          <w:color w:val="0070C0"/>
          <w:sz w:val="36"/>
          <w:szCs w:val="36"/>
          <w:rtl/>
          <w:lang w:eastAsia="ar-SA"/>
        </w:rPr>
      </w:pPr>
      <w:r w:rsidRPr="00923D55">
        <w:rPr>
          <w:rFonts w:ascii="Times New Roman" w:eastAsia="Times New Roman" w:hAnsi="Times New Roman" w:cs="Traditional Arabic"/>
          <w:b/>
          <w:bCs/>
          <w:caps/>
          <w:color w:val="0070C0"/>
          <w:sz w:val="36"/>
          <w:szCs w:val="36"/>
          <w:rtl/>
          <w:lang w:eastAsia="ar-SA"/>
        </w:rPr>
        <w:t>الفتاوى (النوازل)</w:t>
      </w:r>
    </w:p>
    <w:p w14:paraId="4069BDB8"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الفتاوى (عام)..........................................</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152</w:t>
      </w:r>
    </w:p>
    <w:p w14:paraId="33A00F77"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caps/>
          <w:sz w:val="36"/>
          <w:szCs w:val="36"/>
          <w:rtl/>
          <w:lang w:eastAsia="ar-SA"/>
        </w:rPr>
        <w:t>الطب (فقه)............................................</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153</w:t>
      </w:r>
    </w:p>
    <w:p w14:paraId="1E7E16FC"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Pr>
          <w:rFonts w:ascii="Times New Roman" w:eastAsia="Times New Roman" w:hAnsi="Times New Roman" w:cs="Traditional Arabic" w:hint="cs"/>
          <w:caps/>
          <w:sz w:val="36"/>
          <w:szCs w:val="36"/>
          <w:rtl/>
          <w:lang w:eastAsia="ar-SA"/>
        </w:rPr>
        <w:t>الفنون والترفيه</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154</w:t>
      </w:r>
    </w:p>
    <w:p w14:paraId="66447159" w14:textId="77777777" w:rsidR="00F4412F" w:rsidRDefault="00F4412F" w:rsidP="00F4412F">
      <w:pPr>
        <w:ind w:left="0" w:firstLine="0"/>
        <w:jc w:val="left"/>
        <w:rPr>
          <w:rFonts w:ascii="Times New Roman" w:eastAsia="Times New Roman" w:hAnsi="Times New Roman" w:cs="Traditional Arabic"/>
          <w:b/>
          <w:bCs/>
          <w:caps/>
          <w:sz w:val="36"/>
          <w:szCs w:val="36"/>
          <w:rtl/>
          <w:lang w:eastAsia="ar-SA"/>
        </w:rPr>
      </w:pPr>
    </w:p>
    <w:p w14:paraId="6ABD5F30"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r w:rsidRPr="00923D55">
        <w:rPr>
          <w:rFonts w:ascii="Times New Roman" w:eastAsia="Times New Roman" w:hAnsi="Times New Roman" w:cs="Traditional Arabic"/>
          <w:b/>
          <w:bCs/>
          <w:caps/>
          <w:color w:val="0070C0"/>
          <w:sz w:val="36"/>
          <w:szCs w:val="36"/>
          <w:rtl/>
          <w:lang w:eastAsia="ar-SA"/>
        </w:rPr>
        <w:t>تراجم الفقهاء</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t>1</w:t>
      </w:r>
      <w:r>
        <w:rPr>
          <w:rFonts w:ascii="Times New Roman" w:eastAsia="Times New Roman" w:hAnsi="Times New Roman" w:cs="Traditional Arabic" w:hint="cs"/>
          <w:caps/>
          <w:sz w:val="36"/>
          <w:szCs w:val="36"/>
          <w:rtl/>
          <w:lang w:eastAsia="ar-SA"/>
        </w:rPr>
        <w:t>56</w:t>
      </w:r>
    </w:p>
    <w:p w14:paraId="7DF997F0" w14:textId="77777777" w:rsidR="00F4412F" w:rsidRDefault="00F4412F" w:rsidP="00F4412F">
      <w:pPr>
        <w:ind w:left="0" w:firstLine="0"/>
        <w:jc w:val="left"/>
        <w:rPr>
          <w:rFonts w:ascii="Times New Roman" w:eastAsia="Times New Roman" w:hAnsi="Times New Roman" w:cs="Traditional Arabic"/>
          <w:b/>
          <w:bCs/>
          <w:caps/>
          <w:sz w:val="36"/>
          <w:szCs w:val="36"/>
          <w:rtl/>
          <w:lang w:eastAsia="ar-SA"/>
        </w:rPr>
      </w:pPr>
      <w:r w:rsidRPr="00923D55">
        <w:rPr>
          <w:rFonts w:ascii="Times New Roman" w:eastAsia="Times New Roman" w:hAnsi="Times New Roman" w:cs="Traditional Arabic"/>
          <w:b/>
          <w:bCs/>
          <w:caps/>
          <w:color w:val="EE0000"/>
          <w:sz w:val="36"/>
          <w:szCs w:val="36"/>
          <w:rtl/>
          <w:lang w:eastAsia="ar-SA"/>
        </w:rPr>
        <w:t>الفهرس</w:t>
      </w:r>
      <w:r>
        <w:rPr>
          <w:rFonts w:ascii="Times New Roman" w:eastAsia="Times New Roman" w:hAnsi="Times New Roman" w:cs="Traditional Arabic"/>
          <w:caps/>
          <w:sz w:val="36"/>
          <w:szCs w:val="36"/>
          <w:rtl/>
          <w:lang w:eastAsia="ar-SA"/>
        </w:rPr>
        <w:t>...............................................</w:t>
      </w:r>
      <w:r>
        <w:rPr>
          <w:rFonts w:ascii="Times New Roman" w:eastAsia="Times New Roman" w:hAnsi="Times New Roman" w:cs="Traditional Arabic"/>
          <w:caps/>
          <w:sz w:val="36"/>
          <w:szCs w:val="36"/>
          <w:rtl/>
          <w:lang w:eastAsia="ar-SA"/>
        </w:rPr>
        <w:tab/>
      </w:r>
      <w:r>
        <w:rPr>
          <w:rFonts w:ascii="Times New Roman" w:eastAsia="Times New Roman" w:hAnsi="Times New Roman" w:cs="Traditional Arabic" w:hint="cs"/>
          <w:caps/>
          <w:sz w:val="36"/>
          <w:szCs w:val="36"/>
          <w:rtl/>
          <w:lang w:eastAsia="ar-SA"/>
        </w:rPr>
        <w:t>159</w:t>
      </w:r>
    </w:p>
    <w:p w14:paraId="6B46DAC8" w14:textId="77777777" w:rsidR="00F4412F" w:rsidRDefault="00F4412F" w:rsidP="00F4412F">
      <w:pPr>
        <w:ind w:left="0" w:firstLine="0"/>
        <w:jc w:val="left"/>
        <w:rPr>
          <w:rFonts w:ascii="Times New Roman" w:eastAsia="Times New Roman" w:hAnsi="Times New Roman" w:cs="Traditional Arabic"/>
          <w:caps/>
          <w:sz w:val="36"/>
          <w:szCs w:val="36"/>
          <w:rtl/>
          <w:lang w:eastAsia="ar-SA"/>
        </w:rPr>
      </w:pPr>
    </w:p>
    <w:p w14:paraId="18440998" w14:textId="77777777" w:rsidR="00F4412F" w:rsidRDefault="00F4412F" w:rsidP="00F4412F"/>
    <w:p w14:paraId="4126D2D4" w14:textId="77777777" w:rsidR="00084E76" w:rsidRPr="00084E76" w:rsidRDefault="00084E76" w:rsidP="00084E76">
      <w:pPr>
        <w:ind w:left="0" w:firstLine="0"/>
        <w:jc w:val="both"/>
        <w:rPr>
          <w:rFonts w:ascii="Times New Roman" w:eastAsia="Times New Roman" w:hAnsi="Times New Roman" w:cs="Traditional Arabic"/>
          <w:kern w:val="2"/>
          <w:sz w:val="36"/>
          <w:szCs w:val="36"/>
          <w:rtl/>
          <w:lang w:eastAsia="ar-SA"/>
          <w14:ligatures w14:val="standardContextual"/>
        </w:rPr>
      </w:pPr>
    </w:p>
    <w:p w14:paraId="0972E08B" w14:textId="77777777" w:rsidR="00084E76" w:rsidRPr="00084E76" w:rsidRDefault="00084E76" w:rsidP="00084E76">
      <w:pPr>
        <w:ind w:left="0" w:firstLine="0"/>
        <w:jc w:val="both"/>
        <w:rPr>
          <w:rFonts w:ascii="Times New Roman" w:eastAsia="Times New Roman" w:hAnsi="Times New Roman" w:cs="Traditional Arabic"/>
          <w:sz w:val="36"/>
          <w:szCs w:val="36"/>
          <w:rtl/>
          <w:lang w:eastAsia="ar-SA"/>
        </w:rPr>
      </w:pPr>
    </w:p>
    <w:p w14:paraId="171CD997" w14:textId="77777777" w:rsidR="00084E76" w:rsidRPr="00084E76" w:rsidRDefault="00084E76" w:rsidP="00084E76">
      <w:pPr>
        <w:rPr>
          <w:rFonts w:ascii="Calibri" w:eastAsia="Calibri" w:hAnsi="Calibri" w:cs="Arial"/>
          <w:color w:val="FF0000"/>
        </w:rPr>
      </w:pPr>
    </w:p>
    <w:p w14:paraId="0236746C" w14:textId="77777777" w:rsidR="002F6102" w:rsidRPr="00084E76" w:rsidRDefault="002F6102" w:rsidP="002F6102">
      <w:pPr>
        <w:ind w:left="0" w:firstLine="0"/>
        <w:jc w:val="both"/>
        <w:rPr>
          <w:rFonts w:ascii="Times New Roman" w:eastAsia="Times New Roman" w:hAnsi="Times New Roman" w:cs="Traditional Arabic"/>
          <w:sz w:val="36"/>
          <w:szCs w:val="36"/>
          <w:rtl/>
          <w:lang w:eastAsia="ar-SA"/>
        </w:rPr>
      </w:pPr>
    </w:p>
    <w:p w14:paraId="7E1D0DE6" w14:textId="77777777" w:rsidR="002F6102" w:rsidRPr="002F6102" w:rsidRDefault="002F6102" w:rsidP="002F6102">
      <w:pPr>
        <w:spacing w:after="200" w:line="276" w:lineRule="auto"/>
        <w:ind w:left="0" w:firstLine="0"/>
        <w:jc w:val="left"/>
        <w:rPr>
          <w:rFonts w:ascii="Calibri" w:eastAsia="Calibri" w:hAnsi="Calibri" w:cs="Arial"/>
        </w:rPr>
      </w:pPr>
    </w:p>
    <w:p w14:paraId="087F714B" w14:textId="77777777" w:rsidR="007C6A01" w:rsidRPr="002F6102" w:rsidRDefault="007C6A01" w:rsidP="007C6A01">
      <w:pPr>
        <w:ind w:left="0" w:firstLine="0"/>
        <w:jc w:val="both"/>
        <w:rPr>
          <w:rFonts w:ascii="Times New Roman" w:eastAsia="Times New Roman" w:hAnsi="Times New Roman" w:cs="Traditional Arabic"/>
          <w:sz w:val="36"/>
          <w:szCs w:val="36"/>
          <w:rtl/>
          <w:lang w:eastAsia="ar-SA"/>
        </w:rPr>
      </w:pPr>
    </w:p>
    <w:p w14:paraId="1C2A0272" w14:textId="77777777" w:rsidR="007C6A01" w:rsidRPr="007C6A01" w:rsidRDefault="007C6A01" w:rsidP="007C6A01">
      <w:pPr>
        <w:spacing w:after="200" w:line="276" w:lineRule="auto"/>
        <w:ind w:left="0" w:firstLine="0"/>
        <w:jc w:val="left"/>
        <w:rPr>
          <w:rFonts w:ascii="Calibri" w:eastAsia="Calibri" w:hAnsi="Calibri" w:cs="Arial"/>
        </w:rPr>
      </w:pPr>
    </w:p>
    <w:p w14:paraId="1DE549EB" w14:textId="77777777" w:rsidR="003A2CDA" w:rsidRPr="007C6A01" w:rsidRDefault="003A2CDA" w:rsidP="003A2CDA">
      <w:pPr>
        <w:ind w:left="0" w:firstLine="0"/>
        <w:jc w:val="both"/>
        <w:rPr>
          <w:rFonts w:ascii="Calibri" w:eastAsia="Calibri" w:hAnsi="Calibri" w:cs="Traditional Arabic"/>
          <w:sz w:val="36"/>
          <w:szCs w:val="36"/>
          <w:rtl/>
        </w:rPr>
      </w:pPr>
    </w:p>
    <w:p w14:paraId="00517C10" w14:textId="77777777" w:rsidR="003A2CDA" w:rsidRPr="003A2CDA" w:rsidRDefault="003A2CDA" w:rsidP="003A2CDA">
      <w:pPr>
        <w:spacing w:after="200" w:line="276" w:lineRule="auto"/>
        <w:ind w:left="0" w:firstLine="0"/>
        <w:jc w:val="left"/>
        <w:rPr>
          <w:rFonts w:ascii="Calibri" w:eastAsia="Calibri" w:hAnsi="Calibri" w:cs="Arial"/>
        </w:rPr>
      </w:pPr>
    </w:p>
    <w:p w14:paraId="36CB2A53" w14:textId="77777777" w:rsidR="00762F14" w:rsidRPr="003A2CDA" w:rsidRDefault="00762F14" w:rsidP="00762F14">
      <w:pPr>
        <w:ind w:left="0" w:firstLine="0"/>
        <w:jc w:val="both"/>
        <w:rPr>
          <w:rFonts w:ascii="Times New Roman" w:eastAsia="Times New Roman" w:hAnsi="Times New Roman" w:cs="Traditional Arabic"/>
          <w:sz w:val="36"/>
          <w:szCs w:val="36"/>
          <w:rtl/>
          <w:lang w:eastAsia="ar-SA"/>
        </w:rPr>
      </w:pPr>
    </w:p>
    <w:p w14:paraId="2B237DF2" w14:textId="77777777" w:rsidR="00762F14" w:rsidRPr="00762F14" w:rsidRDefault="00762F14" w:rsidP="00762F14">
      <w:pPr>
        <w:spacing w:after="200" w:line="276" w:lineRule="auto"/>
        <w:ind w:left="0" w:firstLine="0"/>
        <w:jc w:val="left"/>
        <w:rPr>
          <w:rFonts w:ascii="Calibri" w:eastAsia="Calibri" w:hAnsi="Calibri" w:cs="Arial"/>
        </w:rPr>
      </w:pPr>
    </w:p>
    <w:p w14:paraId="3EAA3215" w14:textId="77777777" w:rsidR="00F528E2" w:rsidRPr="00762F14" w:rsidRDefault="00F528E2" w:rsidP="00F528E2">
      <w:pPr>
        <w:ind w:left="0" w:firstLine="0"/>
        <w:jc w:val="both"/>
        <w:rPr>
          <w:rFonts w:ascii="Times New Roman" w:eastAsia="Times New Roman" w:hAnsi="Times New Roman" w:cs="Traditional Arabic"/>
          <w:sz w:val="36"/>
          <w:szCs w:val="36"/>
          <w:rtl/>
          <w:lang w:eastAsia="ar-SA"/>
        </w:rPr>
      </w:pPr>
    </w:p>
    <w:p w14:paraId="22501FBB" w14:textId="77777777" w:rsidR="00F528E2" w:rsidRPr="00F528E2" w:rsidRDefault="00F528E2" w:rsidP="00F528E2">
      <w:pPr>
        <w:ind w:left="0" w:firstLine="0"/>
        <w:jc w:val="both"/>
        <w:rPr>
          <w:rFonts w:ascii="Times New Roman" w:eastAsia="Times New Roman" w:hAnsi="Times New Roman" w:cs="Traditional Arabic"/>
          <w:sz w:val="36"/>
          <w:szCs w:val="36"/>
          <w:rtl/>
          <w:lang w:eastAsia="ar-SA"/>
        </w:rPr>
      </w:pPr>
    </w:p>
    <w:p w14:paraId="76DE0313" w14:textId="77777777" w:rsidR="00F528E2" w:rsidRPr="00F528E2" w:rsidRDefault="00F528E2" w:rsidP="00F528E2">
      <w:pPr>
        <w:spacing w:after="200" w:line="276" w:lineRule="auto"/>
        <w:ind w:left="0" w:firstLine="0"/>
        <w:jc w:val="left"/>
        <w:rPr>
          <w:rFonts w:ascii="Calibri" w:eastAsia="Calibri" w:hAnsi="Calibri" w:cs="Arial"/>
        </w:rPr>
      </w:pPr>
    </w:p>
    <w:p w14:paraId="4F6C8394" w14:textId="77777777" w:rsidR="0071511C" w:rsidRPr="00F528E2" w:rsidRDefault="0071511C" w:rsidP="0071511C">
      <w:pPr>
        <w:ind w:left="0" w:firstLine="0"/>
        <w:jc w:val="both"/>
        <w:rPr>
          <w:rFonts w:ascii="Times New Roman" w:eastAsia="Times New Roman" w:hAnsi="Times New Roman" w:cs="Traditional Arabic"/>
          <w:sz w:val="36"/>
          <w:szCs w:val="36"/>
          <w:rtl/>
          <w:lang w:eastAsia="ar-SA"/>
        </w:rPr>
      </w:pPr>
    </w:p>
    <w:p w14:paraId="1100A773" w14:textId="77777777" w:rsidR="0071511C" w:rsidRPr="0071511C" w:rsidRDefault="0071511C" w:rsidP="0071511C">
      <w:pPr>
        <w:rPr>
          <w:rFonts w:ascii="Calibri" w:eastAsia="Calibri" w:hAnsi="Calibri" w:cs="Arial"/>
          <w:b/>
          <w:bCs/>
          <w:color w:val="FF0000"/>
        </w:rPr>
      </w:pPr>
    </w:p>
    <w:sectPr w:rsidR="0071511C" w:rsidRPr="0071511C" w:rsidSect="00D953BD">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9FDC" w14:textId="77777777" w:rsidR="002B6044" w:rsidRDefault="002B6044" w:rsidP="00F0654F">
      <w:r>
        <w:separator/>
      </w:r>
    </w:p>
  </w:endnote>
  <w:endnote w:type="continuationSeparator" w:id="0">
    <w:p w14:paraId="77AAB496" w14:textId="77777777" w:rsidR="002B6044" w:rsidRDefault="002B6044" w:rsidP="00F0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26032703"/>
      <w:docPartObj>
        <w:docPartGallery w:val="Page Numbers (Bottom of Page)"/>
        <w:docPartUnique/>
      </w:docPartObj>
    </w:sdtPr>
    <w:sdtEndPr/>
    <w:sdtContent>
      <w:p w14:paraId="1D85CA7B" w14:textId="4008FA24" w:rsidR="00F0654F" w:rsidRDefault="00F0654F">
        <w:pPr>
          <w:pStyle w:val="ab"/>
          <w:jc w:val="center"/>
        </w:pPr>
        <w:r>
          <w:fldChar w:fldCharType="begin"/>
        </w:r>
        <w:r>
          <w:instrText>PAGE   \* MERGEFORMAT</w:instrText>
        </w:r>
        <w:r>
          <w:fldChar w:fldCharType="separate"/>
        </w:r>
        <w:r>
          <w:rPr>
            <w:rtl/>
            <w:lang w:val="ar-SA"/>
          </w:rPr>
          <w:t>2</w:t>
        </w:r>
        <w:r>
          <w:fldChar w:fldCharType="end"/>
        </w:r>
      </w:p>
    </w:sdtContent>
  </w:sdt>
  <w:p w14:paraId="64686FCB" w14:textId="77777777" w:rsidR="00F0654F" w:rsidRDefault="00F0654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DB862" w14:textId="77777777" w:rsidR="002B6044" w:rsidRDefault="002B6044" w:rsidP="00F0654F">
      <w:r>
        <w:separator/>
      </w:r>
    </w:p>
  </w:footnote>
  <w:footnote w:type="continuationSeparator" w:id="0">
    <w:p w14:paraId="76B0060E" w14:textId="77777777" w:rsidR="002B6044" w:rsidRDefault="002B6044" w:rsidP="00F065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F3E"/>
    <w:rsid w:val="00032608"/>
    <w:rsid w:val="00055007"/>
    <w:rsid w:val="00084E76"/>
    <w:rsid w:val="000A1023"/>
    <w:rsid w:val="000D674F"/>
    <w:rsid w:val="000F25F3"/>
    <w:rsid w:val="00102AD5"/>
    <w:rsid w:val="001172B6"/>
    <w:rsid w:val="001622BE"/>
    <w:rsid w:val="00187EAE"/>
    <w:rsid w:val="00215C34"/>
    <w:rsid w:val="00222418"/>
    <w:rsid w:val="0024114F"/>
    <w:rsid w:val="00262428"/>
    <w:rsid w:val="00276866"/>
    <w:rsid w:val="00290044"/>
    <w:rsid w:val="002A6AB8"/>
    <w:rsid w:val="002B2F94"/>
    <w:rsid w:val="002B6044"/>
    <w:rsid w:val="002D2851"/>
    <w:rsid w:val="002E44FC"/>
    <w:rsid w:val="002E52E0"/>
    <w:rsid w:val="002F6102"/>
    <w:rsid w:val="00307580"/>
    <w:rsid w:val="00315217"/>
    <w:rsid w:val="00315A25"/>
    <w:rsid w:val="00334FC7"/>
    <w:rsid w:val="003A0DBC"/>
    <w:rsid w:val="003A2CDA"/>
    <w:rsid w:val="003A7A70"/>
    <w:rsid w:val="003D01B7"/>
    <w:rsid w:val="00466055"/>
    <w:rsid w:val="004B027C"/>
    <w:rsid w:val="004C6E1A"/>
    <w:rsid w:val="004E7314"/>
    <w:rsid w:val="005231BA"/>
    <w:rsid w:val="00545E09"/>
    <w:rsid w:val="00563F52"/>
    <w:rsid w:val="0057035B"/>
    <w:rsid w:val="005A2696"/>
    <w:rsid w:val="005A3BD1"/>
    <w:rsid w:val="00651BAD"/>
    <w:rsid w:val="00660DBF"/>
    <w:rsid w:val="00675663"/>
    <w:rsid w:val="006E5F28"/>
    <w:rsid w:val="006F30EC"/>
    <w:rsid w:val="006F553A"/>
    <w:rsid w:val="007060D8"/>
    <w:rsid w:val="0071511C"/>
    <w:rsid w:val="0072683D"/>
    <w:rsid w:val="007456F1"/>
    <w:rsid w:val="00762F14"/>
    <w:rsid w:val="00764BA2"/>
    <w:rsid w:val="00766388"/>
    <w:rsid w:val="007C6A01"/>
    <w:rsid w:val="007F0A37"/>
    <w:rsid w:val="007F43DD"/>
    <w:rsid w:val="00826000"/>
    <w:rsid w:val="00856F02"/>
    <w:rsid w:val="008A10FB"/>
    <w:rsid w:val="00946257"/>
    <w:rsid w:val="009872DD"/>
    <w:rsid w:val="009F56D7"/>
    <w:rsid w:val="00A11441"/>
    <w:rsid w:val="00A23DAD"/>
    <w:rsid w:val="00A24467"/>
    <w:rsid w:val="00A37825"/>
    <w:rsid w:val="00A43DCE"/>
    <w:rsid w:val="00A677EA"/>
    <w:rsid w:val="00A93F3E"/>
    <w:rsid w:val="00A95220"/>
    <w:rsid w:val="00AB35A2"/>
    <w:rsid w:val="00B35EFE"/>
    <w:rsid w:val="00B64679"/>
    <w:rsid w:val="00B67878"/>
    <w:rsid w:val="00BB3C23"/>
    <w:rsid w:val="00BB7F6F"/>
    <w:rsid w:val="00BC45EA"/>
    <w:rsid w:val="00BE2CC9"/>
    <w:rsid w:val="00C06E14"/>
    <w:rsid w:val="00C67C88"/>
    <w:rsid w:val="00CB4044"/>
    <w:rsid w:val="00CB50BE"/>
    <w:rsid w:val="00CC0D65"/>
    <w:rsid w:val="00CC2203"/>
    <w:rsid w:val="00CD0DC3"/>
    <w:rsid w:val="00CD398F"/>
    <w:rsid w:val="00CD44F6"/>
    <w:rsid w:val="00CF063B"/>
    <w:rsid w:val="00D027D5"/>
    <w:rsid w:val="00D04F59"/>
    <w:rsid w:val="00D106C0"/>
    <w:rsid w:val="00D70322"/>
    <w:rsid w:val="00D765EC"/>
    <w:rsid w:val="00D86639"/>
    <w:rsid w:val="00D938A0"/>
    <w:rsid w:val="00D953BD"/>
    <w:rsid w:val="00E55166"/>
    <w:rsid w:val="00E61939"/>
    <w:rsid w:val="00E6260D"/>
    <w:rsid w:val="00E97B9A"/>
    <w:rsid w:val="00EA7E04"/>
    <w:rsid w:val="00EC6C52"/>
    <w:rsid w:val="00F0654F"/>
    <w:rsid w:val="00F34D88"/>
    <w:rsid w:val="00F4412F"/>
    <w:rsid w:val="00F51A5D"/>
    <w:rsid w:val="00F528E2"/>
    <w:rsid w:val="00F85E00"/>
    <w:rsid w:val="00F85E2F"/>
    <w:rsid w:val="00FB3F40"/>
    <w:rsid w:val="00FF322B"/>
    <w:rsid w:val="00FF62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2654"/>
  <w15:chartTrackingRefBased/>
  <w15:docId w15:val="{A8CB05FC-AB69-4969-82FB-0579DFCF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3BD"/>
    <w:pPr>
      <w:bidi/>
      <w:spacing w:after="0" w:line="240" w:lineRule="auto"/>
      <w:ind w:left="454" w:hanging="454"/>
      <w:jc w:val="lowKashida"/>
    </w:pPr>
    <w:rPr>
      <w:kern w:val="0"/>
      <w:sz w:val="22"/>
      <w:szCs w:val="22"/>
      <w14:ligatures w14:val="none"/>
    </w:rPr>
  </w:style>
  <w:style w:type="paragraph" w:styleId="1">
    <w:name w:val="heading 1"/>
    <w:basedOn w:val="a"/>
    <w:next w:val="a"/>
    <w:link w:val="1Char"/>
    <w:uiPriority w:val="9"/>
    <w:qFormat/>
    <w:rsid w:val="00A93F3E"/>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A93F3E"/>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A93F3E"/>
    <w:pPr>
      <w:keepNext/>
      <w:keepLines/>
      <w:spacing w:before="160" w:after="80" w:line="278" w:lineRule="auto"/>
      <w:ind w:left="0" w:firstLine="0"/>
      <w:jc w:val="left"/>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A93F3E"/>
    <w:pPr>
      <w:keepNext/>
      <w:keepLines/>
      <w:spacing w:before="80" w:after="40" w:line="278" w:lineRule="auto"/>
      <w:ind w:left="0" w:firstLine="0"/>
      <w:jc w:val="left"/>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A93F3E"/>
    <w:pPr>
      <w:keepNext/>
      <w:keepLines/>
      <w:spacing w:before="80" w:after="40" w:line="278" w:lineRule="auto"/>
      <w:ind w:left="0" w:firstLine="0"/>
      <w:jc w:val="left"/>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A93F3E"/>
    <w:pPr>
      <w:keepNext/>
      <w:keepLines/>
      <w:spacing w:before="40" w:line="278" w:lineRule="auto"/>
      <w:ind w:left="0" w:firstLine="0"/>
      <w:jc w:val="left"/>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A93F3E"/>
    <w:pPr>
      <w:keepNext/>
      <w:keepLines/>
      <w:spacing w:before="40" w:line="278" w:lineRule="auto"/>
      <w:ind w:left="0" w:firstLine="0"/>
      <w:jc w:val="left"/>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A93F3E"/>
    <w:pPr>
      <w:keepNext/>
      <w:keepLines/>
      <w:spacing w:line="278" w:lineRule="auto"/>
      <w:ind w:left="0" w:firstLine="0"/>
      <w:jc w:val="left"/>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A93F3E"/>
    <w:pPr>
      <w:keepNext/>
      <w:keepLines/>
      <w:spacing w:line="278" w:lineRule="auto"/>
      <w:ind w:left="0" w:firstLine="0"/>
      <w:jc w:val="left"/>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93F3E"/>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93F3E"/>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93F3E"/>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93F3E"/>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93F3E"/>
    <w:rPr>
      <w:rFonts w:eastAsiaTheme="majorEastAsia" w:cstheme="majorBidi"/>
      <w:color w:val="0F4761" w:themeColor="accent1" w:themeShade="BF"/>
    </w:rPr>
  </w:style>
  <w:style w:type="character" w:customStyle="1" w:styleId="6Char">
    <w:name w:val="عنوان 6 Char"/>
    <w:basedOn w:val="a0"/>
    <w:link w:val="6"/>
    <w:uiPriority w:val="9"/>
    <w:semiHidden/>
    <w:rsid w:val="00A93F3E"/>
    <w:rPr>
      <w:rFonts w:eastAsiaTheme="majorEastAsia" w:cstheme="majorBidi"/>
      <w:i/>
      <w:iCs/>
      <w:color w:val="595959" w:themeColor="text1" w:themeTint="A6"/>
    </w:rPr>
  </w:style>
  <w:style w:type="character" w:customStyle="1" w:styleId="7Char">
    <w:name w:val="عنوان 7 Char"/>
    <w:basedOn w:val="a0"/>
    <w:link w:val="7"/>
    <w:uiPriority w:val="9"/>
    <w:semiHidden/>
    <w:rsid w:val="00A93F3E"/>
    <w:rPr>
      <w:rFonts w:eastAsiaTheme="majorEastAsia" w:cstheme="majorBidi"/>
      <w:color w:val="595959" w:themeColor="text1" w:themeTint="A6"/>
    </w:rPr>
  </w:style>
  <w:style w:type="character" w:customStyle="1" w:styleId="8Char">
    <w:name w:val="عنوان 8 Char"/>
    <w:basedOn w:val="a0"/>
    <w:link w:val="8"/>
    <w:uiPriority w:val="9"/>
    <w:semiHidden/>
    <w:rsid w:val="00A93F3E"/>
    <w:rPr>
      <w:rFonts w:eastAsiaTheme="majorEastAsia" w:cstheme="majorBidi"/>
      <w:i/>
      <w:iCs/>
      <w:color w:val="272727" w:themeColor="text1" w:themeTint="D8"/>
    </w:rPr>
  </w:style>
  <w:style w:type="character" w:customStyle="1" w:styleId="9Char">
    <w:name w:val="عنوان 9 Char"/>
    <w:basedOn w:val="a0"/>
    <w:link w:val="9"/>
    <w:uiPriority w:val="9"/>
    <w:semiHidden/>
    <w:rsid w:val="00A93F3E"/>
    <w:rPr>
      <w:rFonts w:eastAsiaTheme="majorEastAsia" w:cstheme="majorBidi"/>
      <w:color w:val="272727" w:themeColor="text1" w:themeTint="D8"/>
    </w:rPr>
  </w:style>
  <w:style w:type="paragraph" w:styleId="a3">
    <w:name w:val="Title"/>
    <w:basedOn w:val="a"/>
    <w:next w:val="a"/>
    <w:link w:val="Char"/>
    <w:uiPriority w:val="10"/>
    <w:qFormat/>
    <w:rsid w:val="00A93F3E"/>
    <w:pPr>
      <w:spacing w:after="80"/>
      <w:ind w:left="0"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A93F3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93F3E"/>
    <w:pPr>
      <w:numPr>
        <w:ilvl w:val="1"/>
      </w:numPr>
      <w:spacing w:after="160" w:line="278" w:lineRule="auto"/>
      <w:ind w:left="454" w:hanging="454"/>
      <w:jc w:val="left"/>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A93F3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93F3E"/>
    <w:pPr>
      <w:spacing w:before="160" w:after="160" w:line="278" w:lineRule="auto"/>
      <w:ind w:left="0" w:firstLine="0"/>
      <w:jc w:val="center"/>
    </w:pPr>
    <w:rPr>
      <w:i/>
      <w:iCs/>
      <w:color w:val="404040" w:themeColor="text1" w:themeTint="BF"/>
      <w:kern w:val="2"/>
      <w:sz w:val="24"/>
      <w:szCs w:val="24"/>
      <w14:ligatures w14:val="standardContextual"/>
    </w:rPr>
  </w:style>
  <w:style w:type="character" w:customStyle="1" w:styleId="Char1">
    <w:name w:val="اقتباس Char"/>
    <w:basedOn w:val="a0"/>
    <w:link w:val="a5"/>
    <w:uiPriority w:val="29"/>
    <w:rsid w:val="00A93F3E"/>
    <w:rPr>
      <w:i/>
      <w:iCs/>
      <w:color w:val="404040" w:themeColor="text1" w:themeTint="BF"/>
    </w:rPr>
  </w:style>
  <w:style w:type="paragraph" w:styleId="a6">
    <w:name w:val="List Paragraph"/>
    <w:basedOn w:val="a"/>
    <w:uiPriority w:val="34"/>
    <w:qFormat/>
    <w:rsid w:val="00A93F3E"/>
    <w:pPr>
      <w:spacing w:after="160" w:line="278" w:lineRule="auto"/>
      <w:ind w:left="720" w:firstLine="0"/>
      <w:contextualSpacing/>
      <w:jc w:val="left"/>
    </w:pPr>
    <w:rPr>
      <w:kern w:val="2"/>
      <w:sz w:val="24"/>
      <w:szCs w:val="24"/>
      <w14:ligatures w14:val="standardContextual"/>
    </w:rPr>
  </w:style>
  <w:style w:type="character" w:styleId="a7">
    <w:name w:val="Intense Emphasis"/>
    <w:basedOn w:val="a0"/>
    <w:uiPriority w:val="21"/>
    <w:qFormat/>
    <w:rsid w:val="00A93F3E"/>
    <w:rPr>
      <w:i/>
      <w:iCs/>
      <w:color w:val="0F4761" w:themeColor="accent1" w:themeShade="BF"/>
    </w:rPr>
  </w:style>
  <w:style w:type="paragraph" w:styleId="a8">
    <w:name w:val="Intense Quote"/>
    <w:basedOn w:val="a"/>
    <w:next w:val="a"/>
    <w:link w:val="Char2"/>
    <w:uiPriority w:val="30"/>
    <w:qFormat/>
    <w:rsid w:val="00A93F3E"/>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kern w:val="2"/>
      <w:sz w:val="24"/>
      <w:szCs w:val="24"/>
      <w14:ligatures w14:val="standardContextual"/>
    </w:rPr>
  </w:style>
  <w:style w:type="character" w:customStyle="1" w:styleId="Char2">
    <w:name w:val="اقتباس مكثف Char"/>
    <w:basedOn w:val="a0"/>
    <w:link w:val="a8"/>
    <w:uiPriority w:val="30"/>
    <w:rsid w:val="00A93F3E"/>
    <w:rPr>
      <w:i/>
      <w:iCs/>
      <w:color w:val="0F4761" w:themeColor="accent1" w:themeShade="BF"/>
    </w:rPr>
  </w:style>
  <w:style w:type="character" w:styleId="a9">
    <w:name w:val="Intense Reference"/>
    <w:basedOn w:val="a0"/>
    <w:uiPriority w:val="32"/>
    <w:qFormat/>
    <w:rsid w:val="00A93F3E"/>
    <w:rPr>
      <w:b/>
      <w:bCs/>
      <w:smallCaps/>
      <w:color w:val="0F4761" w:themeColor="accent1" w:themeShade="BF"/>
      <w:spacing w:val="5"/>
    </w:rPr>
  </w:style>
  <w:style w:type="paragraph" w:styleId="aa">
    <w:name w:val="header"/>
    <w:basedOn w:val="a"/>
    <w:link w:val="Char3"/>
    <w:uiPriority w:val="99"/>
    <w:unhideWhenUsed/>
    <w:rsid w:val="00F0654F"/>
    <w:pPr>
      <w:tabs>
        <w:tab w:val="center" w:pos="4153"/>
        <w:tab w:val="right" w:pos="8306"/>
      </w:tabs>
    </w:pPr>
  </w:style>
  <w:style w:type="character" w:customStyle="1" w:styleId="Char3">
    <w:name w:val="رأس الصفحة Char"/>
    <w:basedOn w:val="a0"/>
    <w:link w:val="aa"/>
    <w:uiPriority w:val="99"/>
    <w:rsid w:val="00F0654F"/>
    <w:rPr>
      <w:kern w:val="0"/>
      <w:sz w:val="22"/>
      <w:szCs w:val="22"/>
      <w14:ligatures w14:val="none"/>
    </w:rPr>
  </w:style>
  <w:style w:type="paragraph" w:styleId="ab">
    <w:name w:val="footer"/>
    <w:basedOn w:val="a"/>
    <w:link w:val="Char4"/>
    <w:uiPriority w:val="99"/>
    <w:unhideWhenUsed/>
    <w:rsid w:val="00F0654F"/>
    <w:pPr>
      <w:tabs>
        <w:tab w:val="center" w:pos="4153"/>
        <w:tab w:val="right" w:pos="8306"/>
      </w:tabs>
    </w:pPr>
  </w:style>
  <w:style w:type="character" w:customStyle="1" w:styleId="Char4">
    <w:name w:val="تذييل الصفحة Char"/>
    <w:basedOn w:val="a0"/>
    <w:link w:val="ab"/>
    <w:uiPriority w:val="99"/>
    <w:rsid w:val="00F0654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271</TotalTime>
  <Pages>162</Pages>
  <Words>24592</Words>
  <Characters>140180</Characters>
  <Application>Microsoft Office Word</Application>
  <DocSecurity>0</DocSecurity>
  <Lines>1168</Lines>
  <Paragraphs>328</Paragraphs>
  <ScaleCrop>false</ScaleCrop>
  <Company/>
  <LinksUpToDate>false</LinksUpToDate>
  <CharactersWithSpaces>164444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خير يوسف</dc:creator>
  <cp:keywords/>
  <dc:description/>
  <cp:lastModifiedBy>محمد خير يوسف</cp:lastModifiedBy>
  <cp:revision>106</cp:revision>
  <dcterms:created xsi:type="dcterms:W3CDTF">2026-08-30T08:31:00Z</dcterms:created>
  <dcterms:modified xsi:type="dcterms:W3CDTF">2026-08-30T14:21:00Z</dcterms:modified>
</cp:coreProperties>
</file>